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39C" w14:textId="79DC717B" w:rsidR="00A42830" w:rsidRDefault="00A42830" w:rsidP="00EA5D28">
      <w:pPr>
        <w:jc w:val="center"/>
        <w:rPr>
          <w:rFonts w:ascii="Arial" w:hAnsi="Arial" w:cs="Arial"/>
          <w:b/>
          <w:sz w:val="24"/>
          <w:szCs w:val="24"/>
          <w:lang w:val="en-US"/>
        </w:rPr>
      </w:pPr>
      <w:r w:rsidRPr="00A42830">
        <w:rPr>
          <w:rFonts w:ascii="Arial" w:hAnsi="Arial" w:cs="Arial"/>
          <w:b/>
          <w:bCs/>
          <w:i/>
          <w:iCs/>
          <w:sz w:val="24"/>
          <w:szCs w:val="24"/>
          <w:u w:val="single"/>
          <w:lang w:val="en-US"/>
        </w:rPr>
        <w:t>Original Research Article</w:t>
      </w:r>
    </w:p>
    <w:p w14:paraId="2874B532" w14:textId="1F7FCAE3" w:rsidR="00EA5D28" w:rsidRPr="005575A6" w:rsidRDefault="00061AFE" w:rsidP="00EA5D28">
      <w:pPr>
        <w:jc w:val="center"/>
        <w:rPr>
          <w:rFonts w:ascii="Arial" w:hAnsi="Arial" w:cs="Arial"/>
          <w:b/>
          <w:sz w:val="24"/>
          <w:szCs w:val="24"/>
        </w:rPr>
      </w:pPr>
      <w:r>
        <w:rPr>
          <w:rFonts w:ascii="Arial" w:hAnsi="Arial" w:cs="Arial"/>
          <w:b/>
          <w:sz w:val="24"/>
          <w:szCs w:val="24"/>
          <w:lang w:val="en-US"/>
        </w:rPr>
        <w:t>Growth and p</w:t>
      </w:r>
      <w:r w:rsidR="00EA5D28" w:rsidRPr="002967D2">
        <w:rPr>
          <w:rFonts w:ascii="Arial" w:hAnsi="Arial" w:cs="Arial"/>
          <w:b/>
          <w:sz w:val="24"/>
          <w:szCs w:val="24"/>
          <w:lang w:val="en-US"/>
        </w:rPr>
        <w:t xml:space="preserve">roduction of </w:t>
      </w:r>
      <w:r w:rsidR="00EA5D28" w:rsidRPr="002967D2">
        <w:rPr>
          <w:rFonts w:ascii="Arial" w:hAnsi="Arial" w:cs="Arial"/>
          <w:b/>
          <w:i/>
          <w:sz w:val="24"/>
          <w:szCs w:val="24"/>
          <w:lang w:val="en-US"/>
        </w:rPr>
        <w:t xml:space="preserve">Solanum </w:t>
      </w:r>
      <w:proofErr w:type="spellStart"/>
      <w:r w:rsidR="00EA5D28" w:rsidRPr="002967D2">
        <w:rPr>
          <w:rFonts w:ascii="Arial" w:hAnsi="Arial" w:cs="Arial"/>
          <w:b/>
          <w:i/>
          <w:sz w:val="24"/>
          <w:szCs w:val="24"/>
          <w:lang w:val="en-US"/>
        </w:rPr>
        <w:t>lycopersicum</w:t>
      </w:r>
      <w:proofErr w:type="spellEnd"/>
      <w:r w:rsidR="00EA5D28" w:rsidRPr="002967D2">
        <w:rPr>
          <w:rFonts w:ascii="Arial" w:hAnsi="Arial" w:cs="Arial"/>
          <w:b/>
          <w:sz w:val="24"/>
          <w:szCs w:val="24"/>
          <w:lang w:val="en-US"/>
        </w:rPr>
        <w:t xml:space="preserve"> L. bio</w:t>
      </w:r>
      <w:r w:rsidR="009E5112">
        <w:rPr>
          <w:rFonts w:ascii="Arial" w:hAnsi="Arial" w:cs="Arial"/>
          <w:b/>
          <w:sz w:val="24"/>
          <w:szCs w:val="24"/>
          <w:lang w:val="en-US"/>
        </w:rPr>
        <w:t xml:space="preserve"> </w:t>
      </w:r>
      <w:r w:rsidR="00EA5D28" w:rsidRPr="002967D2">
        <w:rPr>
          <w:rFonts w:ascii="Arial" w:hAnsi="Arial" w:cs="Arial"/>
          <w:b/>
          <w:sz w:val="24"/>
          <w:szCs w:val="24"/>
          <w:lang w:val="en-US"/>
        </w:rPr>
        <w:t>fertilized with</w:t>
      </w:r>
      <w:r w:rsidR="00A42830">
        <w:rPr>
          <w:rFonts w:ascii="Arial" w:hAnsi="Arial" w:cs="Arial"/>
          <w:b/>
          <w:sz w:val="24"/>
          <w:szCs w:val="24"/>
          <w:lang w:val="en-US"/>
        </w:rPr>
        <w:t xml:space="preserve"> </w:t>
      </w:r>
      <w:proofErr w:type="spellStart"/>
      <w:r w:rsidR="00EA5D28" w:rsidRPr="002967D2">
        <w:rPr>
          <w:rFonts w:ascii="Arial" w:hAnsi="Arial" w:cs="Arial"/>
          <w:b/>
          <w:i/>
          <w:iCs/>
          <w:sz w:val="24"/>
          <w:szCs w:val="24"/>
          <w:lang w:val="en-US"/>
        </w:rPr>
        <w:t>Rhizophagus</w:t>
      </w:r>
      <w:proofErr w:type="spellEnd"/>
      <w:r w:rsidR="00EA5D28" w:rsidRPr="002967D2">
        <w:rPr>
          <w:rFonts w:ascii="Arial" w:hAnsi="Arial" w:cs="Arial"/>
          <w:b/>
          <w:i/>
          <w:iCs/>
          <w:sz w:val="24"/>
          <w:szCs w:val="24"/>
          <w:lang w:val="en-US"/>
        </w:rPr>
        <w:t xml:space="preserve"> </w:t>
      </w:r>
      <w:proofErr w:type="spellStart"/>
      <w:r w:rsidR="00EA5D28" w:rsidRPr="002967D2">
        <w:rPr>
          <w:rFonts w:ascii="Arial" w:hAnsi="Arial" w:cs="Arial"/>
          <w:b/>
          <w:i/>
          <w:iCs/>
          <w:sz w:val="24"/>
          <w:szCs w:val="24"/>
          <w:lang w:val="en-US"/>
        </w:rPr>
        <w:t>intraradices</w:t>
      </w:r>
      <w:proofErr w:type="spellEnd"/>
      <w:r w:rsidR="00EA5D28" w:rsidRPr="002967D2">
        <w:rPr>
          <w:rFonts w:ascii="Arial" w:hAnsi="Arial" w:cs="Arial"/>
          <w:b/>
          <w:sz w:val="24"/>
          <w:szCs w:val="24"/>
          <w:lang w:val="en-US"/>
        </w:rPr>
        <w:t xml:space="preserve">, </w:t>
      </w:r>
      <w:proofErr w:type="spellStart"/>
      <w:r w:rsidR="00EA5D28" w:rsidRPr="002967D2">
        <w:rPr>
          <w:rFonts w:ascii="Arial" w:hAnsi="Arial" w:cs="Arial"/>
          <w:b/>
          <w:i/>
          <w:iCs/>
          <w:sz w:val="24"/>
          <w:szCs w:val="24"/>
          <w:lang w:val="en-US"/>
        </w:rPr>
        <w:t>Azospirillum</w:t>
      </w:r>
      <w:proofErr w:type="spellEnd"/>
      <w:r w:rsidR="00EA5D28" w:rsidRPr="002967D2">
        <w:rPr>
          <w:rFonts w:ascii="Arial" w:hAnsi="Arial" w:cs="Arial"/>
          <w:b/>
          <w:i/>
          <w:iCs/>
          <w:sz w:val="24"/>
          <w:szCs w:val="24"/>
          <w:lang w:val="en-US"/>
        </w:rPr>
        <w:t xml:space="preserve"> </w:t>
      </w:r>
      <w:proofErr w:type="spellStart"/>
      <w:r w:rsidR="00EA5D28" w:rsidRPr="002967D2">
        <w:rPr>
          <w:rFonts w:ascii="Arial" w:hAnsi="Arial" w:cs="Arial"/>
          <w:b/>
          <w:i/>
          <w:iCs/>
          <w:sz w:val="24"/>
          <w:szCs w:val="24"/>
          <w:lang w:val="en-US"/>
        </w:rPr>
        <w:t>brasilense</w:t>
      </w:r>
      <w:proofErr w:type="spellEnd"/>
      <w:r w:rsidR="00EA5D28" w:rsidRPr="002967D2">
        <w:rPr>
          <w:rFonts w:ascii="Arial" w:hAnsi="Arial" w:cs="Arial"/>
          <w:b/>
          <w:sz w:val="24"/>
          <w:szCs w:val="24"/>
          <w:lang w:val="en-US"/>
        </w:rPr>
        <w:t xml:space="preserve"> and foliar application of</w:t>
      </w:r>
      <w:r w:rsidR="00A42830">
        <w:rPr>
          <w:rFonts w:ascii="Arial" w:hAnsi="Arial" w:cs="Arial"/>
          <w:b/>
          <w:sz w:val="24"/>
          <w:szCs w:val="24"/>
          <w:lang w:val="en-US"/>
        </w:rPr>
        <w:t xml:space="preserve"> </w:t>
      </w:r>
      <w:proofErr w:type="spellStart"/>
      <w:r w:rsidR="00EA5D28" w:rsidRPr="005575A6">
        <w:rPr>
          <w:rFonts w:ascii="Arial" w:hAnsi="Arial" w:cs="Arial"/>
          <w:b/>
          <w:sz w:val="24"/>
          <w:szCs w:val="24"/>
        </w:rPr>
        <w:t>homobrassinolide</w:t>
      </w:r>
      <w:proofErr w:type="spellEnd"/>
      <w:r w:rsidR="00EA5D28" w:rsidRPr="005575A6">
        <w:rPr>
          <w:rFonts w:ascii="Arial" w:hAnsi="Arial" w:cs="Arial"/>
          <w:b/>
          <w:sz w:val="24"/>
          <w:szCs w:val="24"/>
        </w:rPr>
        <w:t xml:space="preserve"> in </w:t>
      </w:r>
      <w:proofErr w:type="spellStart"/>
      <w:r w:rsidR="00EA5D28" w:rsidRPr="005575A6">
        <w:rPr>
          <w:rFonts w:ascii="Arial" w:hAnsi="Arial" w:cs="Arial"/>
          <w:b/>
          <w:sz w:val="24"/>
          <w:szCs w:val="24"/>
        </w:rPr>
        <w:t>nursery</w:t>
      </w:r>
      <w:proofErr w:type="spellEnd"/>
    </w:p>
    <w:p w14:paraId="11000520" w14:textId="77777777" w:rsidR="001C67C6" w:rsidRDefault="001C67C6" w:rsidP="00EA5D28">
      <w:pPr>
        <w:spacing w:line="360" w:lineRule="auto"/>
        <w:rPr>
          <w:rFonts w:ascii="Arial" w:hAnsi="Arial" w:cs="Arial"/>
          <w:b/>
          <w:bCs/>
          <w:sz w:val="24"/>
          <w:szCs w:val="24"/>
          <w:lang w:val="en-US"/>
        </w:rPr>
      </w:pPr>
    </w:p>
    <w:p w14:paraId="2CA1E5AC" w14:textId="7A93BE7F" w:rsidR="00EA5D28" w:rsidRPr="00803DA9" w:rsidRDefault="00EA5D28" w:rsidP="00EA5D28">
      <w:pPr>
        <w:spacing w:line="360" w:lineRule="auto"/>
        <w:rPr>
          <w:rFonts w:ascii="Arial" w:hAnsi="Arial" w:cs="Arial"/>
          <w:b/>
          <w:bCs/>
          <w:sz w:val="24"/>
          <w:szCs w:val="24"/>
          <w:lang w:val="en-US"/>
        </w:rPr>
      </w:pPr>
      <w:r w:rsidRPr="00803DA9">
        <w:rPr>
          <w:rFonts w:ascii="Arial" w:hAnsi="Arial" w:cs="Arial"/>
          <w:b/>
          <w:bCs/>
          <w:sz w:val="24"/>
          <w:szCs w:val="24"/>
          <w:lang w:val="en-US"/>
        </w:rPr>
        <w:t>Abstract</w:t>
      </w:r>
    </w:p>
    <w:p w14:paraId="729DA2FC" w14:textId="68194326" w:rsidR="00CC4501" w:rsidRDefault="00EA5D28" w:rsidP="00CE70E9">
      <w:pPr>
        <w:spacing w:line="480" w:lineRule="auto"/>
        <w:jc w:val="both"/>
        <w:rPr>
          <w:rFonts w:ascii="Arial" w:hAnsi="Arial" w:cs="Arial"/>
          <w:sz w:val="24"/>
          <w:szCs w:val="24"/>
          <w:lang w:val="en-US"/>
        </w:rPr>
      </w:pPr>
      <w:r w:rsidRPr="002967D2">
        <w:rPr>
          <w:rFonts w:ascii="Arial" w:hAnsi="Arial" w:cs="Arial"/>
          <w:i/>
          <w:iCs/>
          <w:sz w:val="24"/>
          <w:szCs w:val="24"/>
          <w:lang w:val="en-US"/>
        </w:rPr>
        <w:t xml:space="preserve">Solanum </w:t>
      </w:r>
      <w:proofErr w:type="spellStart"/>
      <w:r w:rsidRPr="002967D2">
        <w:rPr>
          <w:rFonts w:ascii="Arial" w:hAnsi="Arial" w:cs="Arial"/>
          <w:i/>
          <w:iCs/>
          <w:sz w:val="24"/>
          <w:szCs w:val="24"/>
          <w:lang w:val="en-US"/>
        </w:rPr>
        <w:t>lycopersicum</w:t>
      </w:r>
      <w:proofErr w:type="spellEnd"/>
      <w:r w:rsidRPr="002967D2">
        <w:rPr>
          <w:rFonts w:ascii="Arial" w:hAnsi="Arial" w:cs="Arial"/>
          <w:sz w:val="24"/>
          <w:szCs w:val="24"/>
          <w:lang w:val="en-US"/>
        </w:rPr>
        <w:t xml:space="preserve"> L. </w:t>
      </w:r>
      <w:r w:rsidR="002967D2" w:rsidRPr="002967D2">
        <w:rPr>
          <w:rFonts w:ascii="Arial" w:hAnsi="Arial" w:cs="Arial"/>
          <w:sz w:val="24"/>
          <w:szCs w:val="24"/>
          <w:lang w:val="en-US"/>
        </w:rPr>
        <w:t xml:space="preserve">is a vegetable of daily consumption in our national population. It is native to America and has been widely adopted and cultivated in many regions of the world under various production systems. Currently, it is preferred when it is grown without agrochemicals and for this purpose, sustainable production processes that favor productivity are required. An alternative is to use soil </w:t>
      </w:r>
      <w:r w:rsidR="002967D2" w:rsidRPr="002E2252">
        <w:rPr>
          <w:rFonts w:ascii="Arial" w:hAnsi="Arial" w:cs="Arial"/>
          <w:sz w:val="24"/>
          <w:szCs w:val="24"/>
          <w:lang w:val="en-US"/>
        </w:rPr>
        <w:t xml:space="preserve">microorganisms that establish symbiosis in the roots of the crops and favor their nutrition. </w:t>
      </w:r>
      <w:r w:rsidRPr="002E2252">
        <w:rPr>
          <w:rFonts w:ascii="Arial" w:hAnsi="Arial" w:cs="Arial"/>
          <w:sz w:val="24"/>
          <w:szCs w:val="24"/>
          <w:lang w:val="en-US"/>
        </w:rPr>
        <w:t xml:space="preserve">In this study, the effect of the application of two beneficial microorganisms, </w:t>
      </w:r>
      <w:proofErr w:type="spellStart"/>
      <w:r w:rsidRPr="002E2252">
        <w:rPr>
          <w:rFonts w:ascii="Arial" w:hAnsi="Arial" w:cs="Arial"/>
          <w:i/>
          <w:iCs/>
          <w:sz w:val="24"/>
          <w:szCs w:val="24"/>
          <w:lang w:val="en-US"/>
        </w:rPr>
        <w:t>Rhizophagus</w:t>
      </w:r>
      <w:proofErr w:type="spellEnd"/>
      <w:r w:rsidRPr="002E2252">
        <w:rPr>
          <w:rFonts w:ascii="Arial" w:hAnsi="Arial" w:cs="Arial"/>
          <w:i/>
          <w:iCs/>
          <w:sz w:val="24"/>
          <w:szCs w:val="24"/>
          <w:lang w:val="en-US"/>
        </w:rPr>
        <w:t xml:space="preserve"> </w:t>
      </w:r>
      <w:proofErr w:type="spellStart"/>
      <w:r w:rsidRPr="002E2252">
        <w:rPr>
          <w:rFonts w:ascii="Arial" w:hAnsi="Arial" w:cs="Arial"/>
          <w:i/>
          <w:iCs/>
          <w:sz w:val="24"/>
          <w:szCs w:val="24"/>
          <w:lang w:val="en-US"/>
        </w:rPr>
        <w:t>intraradices</w:t>
      </w:r>
      <w:proofErr w:type="spellEnd"/>
      <w:r w:rsidRPr="002E2252">
        <w:rPr>
          <w:rFonts w:ascii="Arial" w:hAnsi="Arial" w:cs="Arial"/>
          <w:sz w:val="24"/>
          <w:szCs w:val="24"/>
          <w:lang w:val="en-US"/>
        </w:rPr>
        <w:t xml:space="preserve"> and </w:t>
      </w:r>
      <w:proofErr w:type="spellStart"/>
      <w:r w:rsidRPr="002E2252">
        <w:rPr>
          <w:rFonts w:ascii="Arial" w:hAnsi="Arial" w:cs="Arial"/>
          <w:i/>
          <w:iCs/>
          <w:sz w:val="24"/>
          <w:szCs w:val="24"/>
          <w:lang w:val="en-US"/>
        </w:rPr>
        <w:t>Azospirillum</w:t>
      </w:r>
      <w:proofErr w:type="spellEnd"/>
      <w:r w:rsidRPr="002E2252">
        <w:rPr>
          <w:rFonts w:ascii="Arial" w:hAnsi="Arial" w:cs="Arial"/>
          <w:i/>
          <w:iCs/>
          <w:sz w:val="24"/>
          <w:szCs w:val="24"/>
          <w:lang w:val="en-US"/>
        </w:rPr>
        <w:t xml:space="preserve"> </w:t>
      </w:r>
      <w:proofErr w:type="spellStart"/>
      <w:r w:rsidRPr="002E2252">
        <w:rPr>
          <w:rFonts w:ascii="Arial" w:hAnsi="Arial" w:cs="Arial"/>
          <w:i/>
          <w:iCs/>
          <w:sz w:val="24"/>
          <w:szCs w:val="24"/>
          <w:lang w:val="en-US"/>
        </w:rPr>
        <w:t>brasilense</w:t>
      </w:r>
      <w:proofErr w:type="spellEnd"/>
      <w:r w:rsidR="002E2252" w:rsidRPr="002E2252">
        <w:rPr>
          <w:rFonts w:ascii="Arial" w:hAnsi="Arial" w:cs="Arial"/>
          <w:i/>
          <w:iCs/>
          <w:sz w:val="24"/>
          <w:szCs w:val="24"/>
          <w:lang w:val="en-US"/>
        </w:rPr>
        <w:t>,</w:t>
      </w:r>
      <w:r w:rsidRPr="002E2252">
        <w:rPr>
          <w:rFonts w:ascii="Arial" w:hAnsi="Arial" w:cs="Arial"/>
          <w:sz w:val="24"/>
          <w:szCs w:val="24"/>
          <w:lang w:val="en-US"/>
        </w:rPr>
        <w:t xml:space="preserve"> and a </w:t>
      </w:r>
      <w:proofErr w:type="spellStart"/>
      <w:r w:rsidR="002E2252" w:rsidRPr="002E2252">
        <w:rPr>
          <w:rFonts w:ascii="Arial" w:hAnsi="Arial" w:cs="Arial"/>
          <w:sz w:val="24"/>
          <w:szCs w:val="24"/>
          <w:lang w:val="en-US"/>
        </w:rPr>
        <w:t>homobrassinolide</w:t>
      </w:r>
      <w:proofErr w:type="spellEnd"/>
      <w:r w:rsidRPr="002E2252">
        <w:rPr>
          <w:rFonts w:ascii="Arial" w:hAnsi="Arial" w:cs="Arial"/>
          <w:sz w:val="24"/>
          <w:szCs w:val="24"/>
          <w:lang w:val="en-US"/>
        </w:rPr>
        <w:t xml:space="preserve"> </w:t>
      </w:r>
      <w:r w:rsidR="002E2252" w:rsidRPr="002E2252">
        <w:rPr>
          <w:rFonts w:ascii="Arial" w:hAnsi="Arial" w:cs="Arial"/>
          <w:sz w:val="24"/>
          <w:szCs w:val="24"/>
          <w:lang w:val="en-US"/>
        </w:rPr>
        <w:t xml:space="preserve">compared with chemical fertilization </w:t>
      </w:r>
      <w:r w:rsidRPr="002E2252">
        <w:rPr>
          <w:rFonts w:ascii="Arial" w:hAnsi="Arial" w:cs="Arial"/>
          <w:sz w:val="24"/>
          <w:szCs w:val="24"/>
          <w:lang w:val="en-US"/>
        </w:rPr>
        <w:t>(17</w:t>
      </w:r>
      <w:r w:rsidR="005575A6" w:rsidRPr="002E2252">
        <w:rPr>
          <w:rFonts w:ascii="Arial" w:hAnsi="Arial" w:cs="Arial"/>
          <w:sz w:val="24"/>
          <w:szCs w:val="24"/>
          <w:vertAlign w:val="subscript"/>
          <w:lang w:val="en-US"/>
        </w:rPr>
        <w:t>N</w:t>
      </w:r>
      <w:r w:rsidR="005575A6" w:rsidRPr="002E2252">
        <w:rPr>
          <w:rFonts w:ascii="Arial" w:hAnsi="Arial" w:cs="Arial"/>
          <w:sz w:val="24"/>
          <w:szCs w:val="24"/>
          <w:lang w:val="en-US"/>
        </w:rPr>
        <w:t>+</w:t>
      </w:r>
      <w:r w:rsidRPr="002E2252">
        <w:rPr>
          <w:rFonts w:ascii="Arial" w:hAnsi="Arial" w:cs="Arial"/>
          <w:sz w:val="24"/>
          <w:szCs w:val="24"/>
          <w:lang w:val="en-US"/>
        </w:rPr>
        <w:t>17</w:t>
      </w:r>
      <w:r w:rsidR="005575A6" w:rsidRPr="002E2252">
        <w:rPr>
          <w:rFonts w:ascii="Arial" w:hAnsi="Arial" w:cs="Arial"/>
          <w:sz w:val="24"/>
          <w:szCs w:val="24"/>
          <w:vertAlign w:val="subscript"/>
          <w:lang w:val="en-US"/>
        </w:rPr>
        <w:t>P</w:t>
      </w:r>
      <w:r w:rsidR="005575A6" w:rsidRPr="002E2252">
        <w:rPr>
          <w:rFonts w:ascii="Arial" w:hAnsi="Arial" w:cs="Arial"/>
          <w:sz w:val="24"/>
          <w:szCs w:val="24"/>
          <w:lang w:val="en-US"/>
        </w:rPr>
        <w:t>+</w:t>
      </w:r>
      <w:r w:rsidRPr="002E2252">
        <w:rPr>
          <w:rFonts w:ascii="Arial" w:hAnsi="Arial" w:cs="Arial"/>
          <w:sz w:val="24"/>
          <w:szCs w:val="24"/>
          <w:lang w:val="en-US"/>
        </w:rPr>
        <w:t>17</w:t>
      </w:r>
      <w:r w:rsidR="005575A6" w:rsidRPr="002E2252">
        <w:rPr>
          <w:rFonts w:ascii="Arial" w:hAnsi="Arial" w:cs="Arial"/>
          <w:sz w:val="24"/>
          <w:szCs w:val="24"/>
          <w:vertAlign w:val="subscript"/>
          <w:lang w:val="en-US"/>
        </w:rPr>
        <w:t>K</w:t>
      </w:r>
      <w:r w:rsidRPr="002E2252">
        <w:rPr>
          <w:rFonts w:ascii="Arial" w:hAnsi="Arial" w:cs="Arial"/>
          <w:sz w:val="24"/>
          <w:szCs w:val="24"/>
          <w:lang w:val="en-US"/>
        </w:rPr>
        <w:t xml:space="preserve">) was evaluated. Morphological and physiological yield components were recorded </w:t>
      </w:r>
      <w:r w:rsidR="00C65F95" w:rsidRPr="002E2252">
        <w:rPr>
          <w:rFonts w:ascii="Arial" w:hAnsi="Arial" w:cs="Arial"/>
          <w:sz w:val="24"/>
          <w:szCs w:val="24"/>
          <w:lang w:val="en-US"/>
        </w:rPr>
        <w:t xml:space="preserve">14, </w:t>
      </w:r>
      <w:r w:rsidRPr="002E2252">
        <w:rPr>
          <w:rFonts w:ascii="Arial" w:hAnsi="Arial" w:cs="Arial"/>
          <w:sz w:val="24"/>
          <w:szCs w:val="24"/>
          <w:lang w:val="en-US"/>
        </w:rPr>
        <w:t>28, 42, 56 and 70 days after transplanting. Data were analyzed statistically and differences between treatments were compared according to Tukey (</w:t>
      </w:r>
      <w:r w:rsidR="005575A6" w:rsidRPr="002E2252">
        <w:rPr>
          <w:rFonts w:ascii="Arial" w:hAnsi="Arial" w:cs="Arial"/>
          <w:sz w:val="24"/>
          <w:szCs w:val="24"/>
          <w:lang w:val="en-US"/>
        </w:rPr>
        <w:t xml:space="preserve">P≤ </w:t>
      </w:r>
      <w:r w:rsidRPr="002E2252">
        <w:rPr>
          <w:rFonts w:ascii="Arial" w:hAnsi="Arial" w:cs="Arial"/>
          <w:sz w:val="24"/>
          <w:szCs w:val="24"/>
          <w:lang w:val="en-US"/>
        </w:rPr>
        <w:t>0.05)</w:t>
      </w:r>
      <w:r w:rsidR="00CC4501" w:rsidRPr="002E2252">
        <w:rPr>
          <w:rFonts w:ascii="Arial" w:hAnsi="Arial" w:cs="Arial"/>
          <w:sz w:val="24"/>
          <w:szCs w:val="24"/>
          <w:lang w:val="en-US"/>
        </w:rPr>
        <w:t>.</w:t>
      </w:r>
      <w:r w:rsidR="00CC4501">
        <w:rPr>
          <w:rFonts w:ascii="Arial" w:hAnsi="Arial" w:cs="Arial"/>
          <w:sz w:val="24"/>
          <w:szCs w:val="24"/>
          <w:lang w:val="en-US"/>
        </w:rPr>
        <w:t xml:space="preserve"> </w:t>
      </w:r>
      <w:r w:rsidR="00CC4501" w:rsidRPr="00CC4501">
        <w:rPr>
          <w:rFonts w:ascii="Arial" w:hAnsi="Arial" w:cs="Arial"/>
          <w:sz w:val="24"/>
          <w:szCs w:val="24"/>
          <w:lang w:val="en-US"/>
        </w:rPr>
        <w:t xml:space="preserve">The results indicate that the morphological yield components of </w:t>
      </w:r>
      <w:r w:rsidR="00CC4501" w:rsidRPr="00CC4501">
        <w:rPr>
          <w:rFonts w:ascii="Arial" w:hAnsi="Arial" w:cs="Arial"/>
          <w:i/>
          <w:iCs/>
          <w:sz w:val="24"/>
          <w:szCs w:val="24"/>
          <w:lang w:val="en-US"/>
        </w:rPr>
        <w:t xml:space="preserve">S. </w:t>
      </w:r>
      <w:proofErr w:type="spellStart"/>
      <w:r w:rsidR="00CC4501" w:rsidRPr="00CC4501">
        <w:rPr>
          <w:rFonts w:ascii="Arial" w:hAnsi="Arial" w:cs="Arial"/>
          <w:i/>
          <w:iCs/>
          <w:sz w:val="24"/>
          <w:szCs w:val="24"/>
          <w:lang w:val="en-US"/>
        </w:rPr>
        <w:t>lycopersicum</w:t>
      </w:r>
      <w:proofErr w:type="spellEnd"/>
      <w:r w:rsidR="00CC4501" w:rsidRPr="00CC4501">
        <w:rPr>
          <w:rFonts w:ascii="Arial" w:hAnsi="Arial" w:cs="Arial"/>
          <w:sz w:val="24"/>
          <w:szCs w:val="24"/>
          <w:lang w:val="en-US"/>
        </w:rPr>
        <w:t xml:space="preserve"> L. exhibit differential response with </w:t>
      </w:r>
      <w:r w:rsidR="00CC4501" w:rsidRPr="00CC4501">
        <w:rPr>
          <w:rFonts w:ascii="Arial" w:hAnsi="Arial" w:cs="Arial"/>
          <w:i/>
          <w:iCs/>
          <w:sz w:val="24"/>
          <w:szCs w:val="24"/>
          <w:lang w:val="en-US"/>
        </w:rPr>
        <w:t xml:space="preserve">R. </w:t>
      </w:r>
      <w:proofErr w:type="spellStart"/>
      <w:r w:rsidR="00CC4501" w:rsidRPr="00CC4501">
        <w:rPr>
          <w:rFonts w:ascii="Arial" w:hAnsi="Arial" w:cs="Arial"/>
          <w:i/>
          <w:iCs/>
          <w:sz w:val="24"/>
          <w:szCs w:val="24"/>
          <w:lang w:val="en-US"/>
        </w:rPr>
        <w:t>intraradices</w:t>
      </w:r>
      <w:proofErr w:type="spellEnd"/>
      <w:r w:rsidR="00CC4501" w:rsidRPr="00CC4501">
        <w:rPr>
          <w:rFonts w:ascii="Arial" w:hAnsi="Arial" w:cs="Arial"/>
          <w:sz w:val="24"/>
          <w:szCs w:val="24"/>
          <w:lang w:val="en-US"/>
        </w:rPr>
        <w:t xml:space="preserve"> and synthetic fertilization favored its growth. In contrast, foliar application of </w:t>
      </w:r>
      <w:proofErr w:type="spellStart"/>
      <w:r w:rsidR="00CC4501" w:rsidRPr="00CC4501">
        <w:rPr>
          <w:rFonts w:ascii="Arial" w:hAnsi="Arial" w:cs="Arial"/>
          <w:sz w:val="24"/>
          <w:szCs w:val="24"/>
          <w:lang w:val="en-US"/>
        </w:rPr>
        <w:t>homobrasinolide</w:t>
      </w:r>
      <w:proofErr w:type="spellEnd"/>
      <w:r w:rsidR="00CC4501" w:rsidRPr="00CC4501">
        <w:rPr>
          <w:rFonts w:ascii="Arial" w:hAnsi="Arial" w:cs="Arial"/>
          <w:sz w:val="24"/>
          <w:szCs w:val="24"/>
          <w:lang w:val="en-US"/>
        </w:rPr>
        <w:t xml:space="preserve"> (</w:t>
      </w:r>
      <w:proofErr w:type="spellStart"/>
      <w:r w:rsidR="00CC4501" w:rsidRPr="00CC4501">
        <w:rPr>
          <w:rFonts w:ascii="Arial" w:hAnsi="Arial" w:cs="Arial"/>
          <w:sz w:val="24"/>
          <w:szCs w:val="24"/>
          <w:lang w:val="en-US"/>
        </w:rPr>
        <w:t>Hbr</w:t>
      </w:r>
      <w:proofErr w:type="spellEnd"/>
      <w:r w:rsidR="00CC4501" w:rsidRPr="00CC4501">
        <w:rPr>
          <w:rFonts w:ascii="Arial" w:hAnsi="Arial" w:cs="Arial"/>
          <w:sz w:val="24"/>
          <w:szCs w:val="24"/>
          <w:lang w:val="en-US"/>
        </w:rPr>
        <w:t xml:space="preserve">) stimulated flowering, rather than biomass accumulation or yield. Root dry matter allocation and leaf area increased with </w:t>
      </w:r>
      <w:r w:rsidR="00CC4501" w:rsidRPr="00CC4501">
        <w:rPr>
          <w:rFonts w:ascii="Arial" w:hAnsi="Arial" w:cs="Arial"/>
          <w:i/>
          <w:iCs/>
          <w:sz w:val="24"/>
          <w:szCs w:val="24"/>
          <w:lang w:val="en-US"/>
        </w:rPr>
        <w:t xml:space="preserve">R. </w:t>
      </w:r>
      <w:proofErr w:type="spellStart"/>
      <w:r w:rsidR="00CC4501" w:rsidRPr="00CC4501">
        <w:rPr>
          <w:rFonts w:ascii="Arial" w:hAnsi="Arial" w:cs="Arial"/>
          <w:i/>
          <w:iCs/>
          <w:sz w:val="24"/>
          <w:szCs w:val="24"/>
          <w:lang w:val="en-US"/>
        </w:rPr>
        <w:t>intraradices</w:t>
      </w:r>
      <w:proofErr w:type="spellEnd"/>
      <w:r w:rsidR="00CC4501" w:rsidRPr="00CC4501">
        <w:rPr>
          <w:rFonts w:ascii="Arial" w:hAnsi="Arial" w:cs="Arial"/>
          <w:sz w:val="24"/>
          <w:szCs w:val="24"/>
          <w:lang w:val="en-US"/>
        </w:rPr>
        <w:t xml:space="preserve"> and with synthetic fertilization increased stem thickness, leaf dry weight and </w:t>
      </w:r>
      <w:r w:rsidR="00CC4501">
        <w:rPr>
          <w:rFonts w:ascii="Arial" w:hAnsi="Arial" w:cs="Arial"/>
          <w:sz w:val="24"/>
          <w:szCs w:val="24"/>
          <w:lang w:val="en-US"/>
        </w:rPr>
        <w:t>yield.</w:t>
      </w:r>
    </w:p>
    <w:p w14:paraId="10D32F02" w14:textId="631D9A85" w:rsidR="00EA5D28" w:rsidRPr="008C4F5E" w:rsidRDefault="00CE70E9" w:rsidP="00CE70E9">
      <w:pPr>
        <w:spacing w:line="480" w:lineRule="auto"/>
        <w:jc w:val="both"/>
        <w:rPr>
          <w:rFonts w:ascii="Arial" w:hAnsi="Arial" w:cs="Arial"/>
          <w:sz w:val="24"/>
          <w:szCs w:val="24"/>
          <w:lang w:val="en-US"/>
        </w:rPr>
      </w:pPr>
      <w:r w:rsidRPr="008C4F5E">
        <w:rPr>
          <w:rFonts w:ascii="Arial" w:hAnsi="Arial" w:cs="Arial"/>
          <w:b/>
          <w:bCs/>
          <w:sz w:val="24"/>
          <w:szCs w:val="24"/>
          <w:lang w:val="en-US"/>
        </w:rPr>
        <w:lastRenderedPageBreak/>
        <w:t>Keywords</w:t>
      </w:r>
      <w:r w:rsidRPr="008C4F5E">
        <w:rPr>
          <w:rFonts w:ascii="Arial" w:hAnsi="Arial" w:cs="Arial"/>
          <w:sz w:val="24"/>
          <w:szCs w:val="24"/>
          <w:lang w:val="en-US"/>
        </w:rPr>
        <w:t xml:space="preserve">: Biofertilizers, </w:t>
      </w:r>
      <w:proofErr w:type="spellStart"/>
      <w:r w:rsidRPr="008C4F5E">
        <w:rPr>
          <w:rFonts w:ascii="Arial" w:hAnsi="Arial" w:cs="Arial"/>
          <w:sz w:val="24"/>
          <w:szCs w:val="24"/>
          <w:lang w:val="en-US"/>
        </w:rPr>
        <w:t>Homobrassinolide</w:t>
      </w:r>
      <w:proofErr w:type="spellEnd"/>
      <w:r w:rsidRPr="008C4F5E">
        <w:rPr>
          <w:rFonts w:ascii="Arial" w:hAnsi="Arial" w:cs="Arial"/>
          <w:sz w:val="24"/>
          <w:szCs w:val="24"/>
          <w:lang w:val="en-US"/>
        </w:rPr>
        <w:t xml:space="preserve">, Yield </w:t>
      </w:r>
      <w:r w:rsidR="008C4F5E" w:rsidRPr="008C4F5E">
        <w:rPr>
          <w:rFonts w:ascii="Arial" w:hAnsi="Arial" w:cs="Arial"/>
          <w:sz w:val="24"/>
          <w:szCs w:val="24"/>
          <w:lang w:val="en-US"/>
        </w:rPr>
        <w:t>c</w:t>
      </w:r>
      <w:r w:rsidRPr="008C4F5E">
        <w:rPr>
          <w:rFonts w:ascii="Arial" w:hAnsi="Arial" w:cs="Arial"/>
          <w:sz w:val="24"/>
          <w:szCs w:val="24"/>
          <w:lang w:val="en-US"/>
        </w:rPr>
        <w:t>omponents</w:t>
      </w:r>
      <w:r w:rsidR="008C4F5E" w:rsidRPr="008C4F5E">
        <w:rPr>
          <w:rFonts w:ascii="Arial" w:hAnsi="Arial" w:cs="Arial"/>
          <w:sz w:val="24"/>
          <w:szCs w:val="24"/>
          <w:lang w:val="en-US"/>
        </w:rPr>
        <w:t>.</w:t>
      </w:r>
      <w:r w:rsidR="004F061A" w:rsidRPr="004F061A">
        <w:t xml:space="preserve"> </w:t>
      </w:r>
      <w:r w:rsidR="004F061A" w:rsidRPr="004F061A">
        <w:rPr>
          <w:rFonts w:ascii="Arial" w:hAnsi="Arial" w:cs="Arial"/>
          <w:sz w:val="24"/>
          <w:szCs w:val="24"/>
          <w:lang w:val="en-US"/>
        </w:rPr>
        <w:t xml:space="preserve">Solanum </w:t>
      </w:r>
      <w:proofErr w:type="spellStart"/>
      <w:r w:rsidR="004F061A" w:rsidRPr="004F061A">
        <w:rPr>
          <w:rFonts w:ascii="Arial" w:hAnsi="Arial" w:cs="Arial"/>
          <w:sz w:val="24"/>
          <w:szCs w:val="24"/>
          <w:lang w:val="en-US"/>
        </w:rPr>
        <w:t>lycopersicum</w:t>
      </w:r>
      <w:proofErr w:type="spellEnd"/>
      <w:r w:rsidR="004F061A" w:rsidRPr="004F061A">
        <w:rPr>
          <w:rFonts w:ascii="Arial" w:hAnsi="Arial" w:cs="Arial"/>
          <w:sz w:val="24"/>
          <w:szCs w:val="24"/>
          <w:lang w:val="en-US"/>
        </w:rPr>
        <w:t xml:space="preserve"> L</w:t>
      </w:r>
    </w:p>
    <w:p w14:paraId="52D08ABB" w14:textId="77777777" w:rsidR="00CE70E9" w:rsidRPr="00854C4E" w:rsidRDefault="00CE70E9" w:rsidP="005575A6">
      <w:pPr>
        <w:spacing w:after="0" w:line="480" w:lineRule="auto"/>
        <w:jc w:val="both"/>
        <w:rPr>
          <w:rFonts w:ascii="Arial" w:hAnsi="Arial" w:cs="Arial"/>
          <w:b/>
          <w:bCs/>
          <w:sz w:val="24"/>
          <w:szCs w:val="24"/>
          <w:lang w:val="en-US"/>
        </w:rPr>
      </w:pPr>
      <w:r w:rsidRPr="00854C4E">
        <w:rPr>
          <w:rFonts w:ascii="Arial" w:hAnsi="Arial" w:cs="Arial"/>
          <w:b/>
          <w:bCs/>
          <w:sz w:val="24"/>
          <w:szCs w:val="24"/>
          <w:lang w:val="en-US"/>
        </w:rPr>
        <w:t>Introduction</w:t>
      </w:r>
    </w:p>
    <w:p w14:paraId="25671C73" w14:textId="6131B412" w:rsidR="00CE70E9" w:rsidRPr="00854C4E" w:rsidRDefault="00CE70E9" w:rsidP="00CE70E9">
      <w:pPr>
        <w:spacing w:after="0" w:line="480" w:lineRule="auto"/>
        <w:jc w:val="both"/>
        <w:rPr>
          <w:rFonts w:ascii="Arial" w:hAnsi="Arial" w:cs="Arial"/>
          <w:sz w:val="24"/>
          <w:szCs w:val="24"/>
          <w:highlight w:val="yellow"/>
          <w:lang w:val="en-US"/>
        </w:rPr>
      </w:pPr>
      <w:r w:rsidRPr="00854C4E">
        <w:rPr>
          <w:rFonts w:ascii="Arial" w:hAnsi="Arial" w:cs="Arial"/>
          <w:i/>
          <w:iCs/>
          <w:sz w:val="24"/>
          <w:szCs w:val="24"/>
          <w:lang w:val="en-US"/>
        </w:rPr>
        <w:t xml:space="preserve">Solanum </w:t>
      </w:r>
      <w:proofErr w:type="spellStart"/>
      <w:r w:rsidRPr="00854C4E">
        <w:rPr>
          <w:rFonts w:ascii="Arial" w:hAnsi="Arial" w:cs="Arial"/>
          <w:i/>
          <w:iCs/>
          <w:sz w:val="24"/>
          <w:szCs w:val="24"/>
          <w:lang w:val="en-US"/>
        </w:rPr>
        <w:t>lycopersicum</w:t>
      </w:r>
      <w:proofErr w:type="spellEnd"/>
      <w:r w:rsidRPr="00854C4E">
        <w:rPr>
          <w:rFonts w:ascii="Arial" w:hAnsi="Arial" w:cs="Arial"/>
          <w:sz w:val="24"/>
          <w:szCs w:val="24"/>
          <w:lang w:val="en-US"/>
        </w:rPr>
        <w:t xml:space="preserve"> L </w:t>
      </w:r>
      <w:r w:rsidR="00854C4E" w:rsidRPr="00854C4E">
        <w:rPr>
          <w:rFonts w:ascii="Arial" w:hAnsi="Arial" w:cs="Arial"/>
          <w:sz w:val="24"/>
          <w:szCs w:val="24"/>
          <w:lang w:val="en-US"/>
        </w:rPr>
        <w:t>is a strategic crop due to its nutritional importance and its impact on the Mexican economy. It is native to the Americas and has been widely adopted and cultivated in many regions of the world under various production sy</w:t>
      </w:r>
      <w:r w:rsidR="00854C4E">
        <w:rPr>
          <w:rFonts w:ascii="Arial" w:hAnsi="Arial" w:cs="Arial"/>
          <w:sz w:val="24"/>
          <w:szCs w:val="24"/>
          <w:lang w:val="en-US"/>
        </w:rPr>
        <w:t>stems.</w:t>
      </w:r>
    </w:p>
    <w:p w14:paraId="21CFAE65" w14:textId="221FCBA4" w:rsidR="002A0D27" w:rsidRPr="002A0D27" w:rsidRDefault="002A0D27" w:rsidP="008C44C7">
      <w:pPr>
        <w:spacing w:after="0" w:line="480" w:lineRule="auto"/>
        <w:jc w:val="both"/>
        <w:rPr>
          <w:rFonts w:ascii="Arial" w:hAnsi="Arial" w:cs="Arial"/>
          <w:sz w:val="24"/>
          <w:szCs w:val="24"/>
          <w:highlight w:val="yellow"/>
          <w:lang w:val="en-US"/>
        </w:rPr>
      </w:pPr>
      <w:r w:rsidRPr="002A0D27">
        <w:rPr>
          <w:rFonts w:ascii="Arial" w:hAnsi="Arial" w:cs="Arial"/>
          <w:sz w:val="24"/>
          <w:szCs w:val="24"/>
          <w:lang w:val="en-US"/>
        </w:rPr>
        <w:t>Its production has been through conventional agriculture that includes agrochemicals and soil management. However, consumer preference is currently increasing when agrochemicals are not used. This change requires sustainable production processes that favor productivity and improve crop resilience to adverse conditions, such as pests, diseases and climate variabil</w:t>
      </w:r>
      <w:r>
        <w:rPr>
          <w:rFonts w:ascii="Arial" w:hAnsi="Arial" w:cs="Arial"/>
          <w:sz w:val="24"/>
          <w:szCs w:val="24"/>
          <w:lang w:val="en-US"/>
        </w:rPr>
        <w:t>ity.</w:t>
      </w:r>
    </w:p>
    <w:p w14:paraId="6EBF0E15" w14:textId="12D94039" w:rsidR="00DD3B72" w:rsidRPr="00DD3B72" w:rsidRDefault="00DD3B72" w:rsidP="00DD3B72">
      <w:pPr>
        <w:spacing w:after="0" w:line="480" w:lineRule="auto"/>
        <w:jc w:val="both"/>
        <w:rPr>
          <w:rFonts w:ascii="Arial" w:hAnsi="Arial" w:cs="Arial"/>
          <w:sz w:val="24"/>
          <w:szCs w:val="24"/>
          <w:lang w:val="en-US"/>
        </w:rPr>
      </w:pPr>
      <w:r w:rsidRPr="00DD3B72">
        <w:rPr>
          <w:rFonts w:ascii="Arial" w:hAnsi="Arial" w:cs="Arial"/>
          <w:sz w:val="24"/>
          <w:szCs w:val="24"/>
          <w:lang w:val="en-US"/>
        </w:rPr>
        <w:t>An alternative of great validity is to use soil microorganisms that establish symbiosis in crop roots and favor the growth of the host plant in aerial and root biomass [1, 2], in the increase of flowering [3] and yield [4]. The above effects are the expression of various mechanisms of action. Endomycorrhizal fungi facilitate nutrient and water uptake [5</w:t>
      </w:r>
      <w:r w:rsidR="00803DA9">
        <w:rPr>
          <w:rFonts w:ascii="Arial" w:hAnsi="Arial" w:cs="Arial"/>
          <w:sz w:val="24"/>
          <w:szCs w:val="24"/>
          <w:lang w:val="en-US"/>
        </w:rPr>
        <w:t>,</w:t>
      </w:r>
      <w:r w:rsidRPr="00DD3B72">
        <w:rPr>
          <w:rFonts w:ascii="Arial" w:hAnsi="Arial" w:cs="Arial"/>
          <w:sz w:val="24"/>
          <w:szCs w:val="24"/>
          <w:lang w:val="en-US"/>
        </w:rPr>
        <w:t xml:space="preserve">6] through the growth of mycelium that becomes root extension. In addition, mycorrhizal symbiosis generates various hormones that establish links with other microorganisms [7, 8] </w:t>
      </w:r>
      <w:r w:rsidR="00803DA9" w:rsidRPr="00803DA9">
        <w:rPr>
          <w:rFonts w:ascii="Arial" w:hAnsi="Arial" w:cs="Arial"/>
          <w:sz w:val="24"/>
          <w:szCs w:val="24"/>
          <w:lang w:val="en-US"/>
        </w:rPr>
        <w:t>strengthening</w:t>
      </w:r>
      <w:r w:rsidR="00803DA9">
        <w:rPr>
          <w:rFonts w:ascii="Arial" w:hAnsi="Arial" w:cs="Arial"/>
          <w:sz w:val="24"/>
          <w:szCs w:val="24"/>
          <w:lang w:val="en-US"/>
        </w:rPr>
        <w:t xml:space="preserve"> </w:t>
      </w:r>
      <w:r w:rsidRPr="00DD3B72">
        <w:rPr>
          <w:rFonts w:ascii="Arial" w:hAnsi="Arial" w:cs="Arial"/>
          <w:sz w:val="24"/>
          <w:szCs w:val="24"/>
          <w:lang w:val="en-US"/>
        </w:rPr>
        <w:t xml:space="preserve">resistance to pathogens in the soil and </w:t>
      </w:r>
      <w:r w:rsidR="00061AFE">
        <w:rPr>
          <w:rFonts w:ascii="Arial" w:hAnsi="Arial" w:cs="Arial"/>
          <w:sz w:val="24"/>
          <w:szCs w:val="24"/>
          <w:lang w:val="en-US"/>
        </w:rPr>
        <w:t>inducing</w:t>
      </w:r>
      <w:r w:rsidRPr="00DD3B72">
        <w:rPr>
          <w:rFonts w:ascii="Arial" w:hAnsi="Arial" w:cs="Arial"/>
          <w:sz w:val="24"/>
          <w:szCs w:val="24"/>
          <w:lang w:val="en-US"/>
        </w:rPr>
        <w:t xml:space="preserve"> tolerance to abiotic factors [9]. However, in some cases</w:t>
      </w:r>
      <w:r w:rsidR="00803DA9">
        <w:rPr>
          <w:rFonts w:ascii="Arial" w:hAnsi="Arial" w:cs="Arial"/>
          <w:sz w:val="24"/>
          <w:szCs w:val="24"/>
          <w:lang w:val="en-US"/>
        </w:rPr>
        <w:t xml:space="preserve"> </w:t>
      </w:r>
      <w:r w:rsidRPr="00DD3B72">
        <w:rPr>
          <w:rFonts w:ascii="Arial" w:hAnsi="Arial" w:cs="Arial"/>
          <w:sz w:val="24"/>
          <w:szCs w:val="24"/>
          <w:lang w:val="en-US"/>
        </w:rPr>
        <w:t xml:space="preserve">these attributes are not expressed in some cases due to adverse effects of climatic conditions [10]. </w:t>
      </w:r>
    </w:p>
    <w:p w14:paraId="620685C7" w14:textId="553B270D" w:rsidR="00DD3B72" w:rsidRPr="00DD3B72" w:rsidRDefault="00DD3B72" w:rsidP="005575A6">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lastRenderedPageBreak/>
        <w:t xml:space="preserve">Mycorrhizal symbiosis has demonstrated its importance in increasing yield in crops such as </w:t>
      </w:r>
      <w:r w:rsidRPr="00E3306E">
        <w:rPr>
          <w:rFonts w:ascii="Arial" w:hAnsi="Arial" w:cs="Arial"/>
          <w:i/>
          <w:iCs/>
          <w:sz w:val="24"/>
          <w:szCs w:val="24"/>
          <w:lang w:val="en-US"/>
        </w:rPr>
        <w:t>Glycine max</w:t>
      </w:r>
      <w:r w:rsidRPr="00DD3B72">
        <w:rPr>
          <w:rFonts w:ascii="Arial" w:hAnsi="Arial" w:cs="Arial"/>
          <w:sz w:val="24"/>
          <w:szCs w:val="24"/>
          <w:lang w:val="en-US"/>
        </w:rPr>
        <w:t xml:space="preserve"> L. Merrill [11], </w:t>
      </w:r>
      <w:r w:rsidRPr="00E3306E">
        <w:rPr>
          <w:rFonts w:ascii="Arial" w:hAnsi="Arial" w:cs="Arial"/>
          <w:i/>
          <w:iCs/>
          <w:sz w:val="24"/>
          <w:szCs w:val="24"/>
          <w:lang w:val="en-US"/>
        </w:rPr>
        <w:t>Triticum aestivum</w:t>
      </w:r>
      <w:r w:rsidRPr="00DD3B72">
        <w:rPr>
          <w:rFonts w:ascii="Arial" w:hAnsi="Arial" w:cs="Arial"/>
          <w:sz w:val="24"/>
          <w:szCs w:val="24"/>
          <w:lang w:val="en-US"/>
        </w:rPr>
        <w:t xml:space="preserve"> L. [12,13], </w:t>
      </w:r>
      <w:r w:rsidRPr="00E3306E">
        <w:rPr>
          <w:rFonts w:ascii="Arial" w:hAnsi="Arial" w:cs="Arial"/>
          <w:i/>
          <w:iCs/>
          <w:sz w:val="24"/>
          <w:szCs w:val="24"/>
          <w:lang w:val="en-US"/>
        </w:rPr>
        <w:t>Allium cepa</w:t>
      </w:r>
      <w:r w:rsidRPr="00DD3B72">
        <w:rPr>
          <w:rFonts w:ascii="Arial" w:hAnsi="Arial" w:cs="Arial"/>
          <w:sz w:val="24"/>
          <w:szCs w:val="24"/>
          <w:lang w:val="en-US"/>
        </w:rPr>
        <w:t xml:space="preserve"> [14], </w:t>
      </w:r>
      <w:r w:rsidRPr="00E3306E">
        <w:rPr>
          <w:rFonts w:ascii="Arial" w:hAnsi="Arial" w:cs="Arial"/>
          <w:i/>
          <w:iCs/>
          <w:sz w:val="24"/>
          <w:szCs w:val="24"/>
          <w:lang w:val="en-US"/>
        </w:rPr>
        <w:t>Spinacia oleracea,</w:t>
      </w:r>
      <w:r w:rsidRPr="00DD3B72">
        <w:rPr>
          <w:rFonts w:ascii="Arial" w:hAnsi="Arial" w:cs="Arial"/>
          <w:sz w:val="24"/>
          <w:szCs w:val="24"/>
          <w:lang w:val="en-US"/>
        </w:rPr>
        <w:t xml:space="preserve"> [8], </w:t>
      </w:r>
      <w:proofErr w:type="spellStart"/>
      <w:r w:rsidRPr="00E3306E">
        <w:rPr>
          <w:rFonts w:ascii="Arial" w:hAnsi="Arial" w:cs="Arial"/>
          <w:i/>
          <w:iCs/>
          <w:sz w:val="24"/>
          <w:szCs w:val="24"/>
          <w:lang w:val="en-US"/>
        </w:rPr>
        <w:t>Zea</w:t>
      </w:r>
      <w:proofErr w:type="spellEnd"/>
      <w:r w:rsidRPr="00E3306E">
        <w:rPr>
          <w:rFonts w:ascii="Arial" w:hAnsi="Arial" w:cs="Arial"/>
          <w:i/>
          <w:iCs/>
          <w:sz w:val="24"/>
          <w:szCs w:val="24"/>
          <w:lang w:val="en-US"/>
        </w:rPr>
        <w:t xml:space="preserve"> mays</w:t>
      </w:r>
      <w:r w:rsidRPr="00DD3B72">
        <w:rPr>
          <w:rFonts w:ascii="Arial" w:hAnsi="Arial" w:cs="Arial"/>
          <w:sz w:val="24"/>
          <w:szCs w:val="24"/>
          <w:lang w:val="en-US"/>
        </w:rPr>
        <w:t xml:space="preserve"> and </w:t>
      </w:r>
      <w:r w:rsidRPr="00E3306E">
        <w:rPr>
          <w:rFonts w:ascii="Arial" w:hAnsi="Arial" w:cs="Arial"/>
          <w:i/>
          <w:iCs/>
          <w:sz w:val="24"/>
          <w:szCs w:val="24"/>
          <w:lang w:val="en-US"/>
        </w:rPr>
        <w:t>Phaseolus vulgaris</w:t>
      </w:r>
      <w:r w:rsidRPr="00DD3B72">
        <w:rPr>
          <w:rFonts w:ascii="Arial" w:hAnsi="Arial" w:cs="Arial"/>
          <w:sz w:val="24"/>
          <w:szCs w:val="24"/>
          <w:lang w:val="en-US"/>
        </w:rPr>
        <w:t xml:space="preserve"> L. [4], among others.</w:t>
      </w:r>
    </w:p>
    <w:p w14:paraId="5AAC489B" w14:textId="072D4004" w:rsidR="00DD3B72" w:rsidRPr="00DD3B72" w:rsidRDefault="00DD3B72" w:rsidP="00DD3B72">
      <w:pPr>
        <w:spacing w:after="0" w:line="480" w:lineRule="auto"/>
        <w:jc w:val="both"/>
        <w:rPr>
          <w:rFonts w:ascii="Arial" w:hAnsi="Arial" w:cs="Arial"/>
          <w:sz w:val="24"/>
          <w:szCs w:val="24"/>
          <w:lang w:val="en-US"/>
        </w:rPr>
      </w:pPr>
      <w:proofErr w:type="spellStart"/>
      <w:r w:rsidRPr="00B20F97">
        <w:rPr>
          <w:rFonts w:ascii="Arial" w:hAnsi="Arial" w:cs="Arial"/>
          <w:i/>
          <w:iCs/>
          <w:sz w:val="24"/>
          <w:szCs w:val="24"/>
          <w:lang w:val="en-US"/>
        </w:rPr>
        <w:t>Azospirillum</w:t>
      </w:r>
      <w:proofErr w:type="spellEnd"/>
      <w:r w:rsidRPr="00B20F97">
        <w:rPr>
          <w:rFonts w:ascii="Arial" w:hAnsi="Arial" w:cs="Arial"/>
          <w:i/>
          <w:iCs/>
          <w:sz w:val="24"/>
          <w:szCs w:val="24"/>
          <w:lang w:val="en-US"/>
        </w:rPr>
        <w:t xml:space="preserve"> </w:t>
      </w:r>
      <w:proofErr w:type="spellStart"/>
      <w:r w:rsidRPr="00B20F97">
        <w:rPr>
          <w:rFonts w:ascii="Arial" w:hAnsi="Arial" w:cs="Arial"/>
          <w:i/>
          <w:iCs/>
          <w:sz w:val="24"/>
          <w:szCs w:val="24"/>
          <w:lang w:val="en-US"/>
        </w:rPr>
        <w:t>spp</w:t>
      </w:r>
      <w:proofErr w:type="spellEnd"/>
      <w:r w:rsidRPr="00DD3B72">
        <w:rPr>
          <w:rFonts w:ascii="Arial" w:hAnsi="Arial" w:cs="Arial"/>
          <w:sz w:val="24"/>
          <w:szCs w:val="24"/>
          <w:lang w:val="en-US"/>
        </w:rPr>
        <w:t xml:space="preserve"> </w:t>
      </w:r>
      <w:r w:rsidR="00B20F97">
        <w:rPr>
          <w:rFonts w:ascii="Arial" w:hAnsi="Arial" w:cs="Arial"/>
          <w:sz w:val="24"/>
          <w:szCs w:val="24"/>
          <w:lang w:val="en-US"/>
        </w:rPr>
        <w:t>can</w:t>
      </w:r>
      <w:r w:rsidRPr="00DD3B72">
        <w:rPr>
          <w:rFonts w:ascii="Arial" w:hAnsi="Arial" w:cs="Arial"/>
          <w:sz w:val="24"/>
          <w:szCs w:val="24"/>
          <w:lang w:val="en-US"/>
        </w:rPr>
        <w:t xml:space="preserve"> promote plant growth through nitrogen fixation and</w:t>
      </w:r>
      <w:r w:rsidR="00B20F97">
        <w:rPr>
          <w:rFonts w:ascii="Arial" w:hAnsi="Arial" w:cs="Arial"/>
          <w:sz w:val="24"/>
          <w:szCs w:val="24"/>
          <w:lang w:val="en-US"/>
        </w:rPr>
        <w:t xml:space="preserve"> the</w:t>
      </w:r>
      <w:r w:rsidRPr="00DD3B72">
        <w:rPr>
          <w:rFonts w:ascii="Arial" w:hAnsi="Arial" w:cs="Arial"/>
          <w:sz w:val="24"/>
          <w:szCs w:val="24"/>
          <w:lang w:val="en-US"/>
        </w:rPr>
        <w:t xml:space="preserve"> production of hormones such as indoleacetic acid (</w:t>
      </w:r>
      <w:proofErr w:type="spellStart"/>
      <w:r w:rsidRPr="00DD3B72">
        <w:rPr>
          <w:rFonts w:ascii="Arial" w:hAnsi="Arial" w:cs="Arial"/>
          <w:sz w:val="24"/>
          <w:szCs w:val="24"/>
          <w:lang w:val="en-US"/>
        </w:rPr>
        <w:t>lA</w:t>
      </w:r>
      <w:proofErr w:type="spellEnd"/>
      <w:r w:rsidRPr="00DD3B72">
        <w:rPr>
          <w:rFonts w:ascii="Arial" w:hAnsi="Arial" w:cs="Arial"/>
          <w:sz w:val="24"/>
          <w:szCs w:val="24"/>
          <w:lang w:val="en-US"/>
        </w:rPr>
        <w:t>) in roots</w:t>
      </w:r>
      <w:r w:rsidR="00B20F97">
        <w:rPr>
          <w:rFonts w:ascii="Arial" w:hAnsi="Arial" w:cs="Arial"/>
          <w:sz w:val="24"/>
          <w:szCs w:val="24"/>
          <w:lang w:val="en-US"/>
        </w:rPr>
        <w:t>. T</w:t>
      </w:r>
      <w:r w:rsidRPr="00DD3B72">
        <w:rPr>
          <w:rFonts w:ascii="Arial" w:hAnsi="Arial" w:cs="Arial"/>
          <w:sz w:val="24"/>
          <w:szCs w:val="24"/>
          <w:lang w:val="en-US"/>
        </w:rPr>
        <w:t xml:space="preserve">hese mechanisms of action are expressed in crop productivity as in </w:t>
      </w:r>
      <w:r w:rsidRPr="00B20F97">
        <w:rPr>
          <w:rFonts w:ascii="Arial" w:hAnsi="Arial" w:cs="Arial"/>
          <w:i/>
          <w:iCs/>
          <w:sz w:val="24"/>
          <w:szCs w:val="24"/>
          <w:lang w:val="en-US"/>
        </w:rPr>
        <w:t>Lactuca sativa</w:t>
      </w:r>
      <w:r w:rsidRPr="00DD3B72">
        <w:rPr>
          <w:rFonts w:ascii="Arial" w:hAnsi="Arial" w:cs="Arial"/>
          <w:sz w:val="24"/>
          <w:szCs w:val="24"/>
          <w:lang w:val="en-US"/>
        </w:rPr>
        <w:t xml:space="preserve"> L. [15], </w:t>
      </w:r>
      <w:r w:rsidRPr="00B20F97">
        <w:rPr>
          <w:rFonts w:ascii="Arial" w:hAnsi="Arial" w:cs="Arial"/>
          <w:i/>
          <w:iCs/>
          <w:sz w:val="24"/>
          <w:szCs w:val="24"/>
          <w:lang w:val="en-US"/>
        </w:rPr>
        <w:t xml:space="preserve">Ocimum </w:t>
      </w:r>
      <w:proofErr w:type="spellStart"/>
      <w:r w:rsidRPr="00B20F97">
        <w:rPr>
          <w:rFonts w:ascii="Arial" w:hAnsi="Arial" w:cs="Arial"/>
          <w:i/>
          <w:iCs/>
          <w:sz w:val="24"/>
          <w:szCs w:val="24"/>
          <w:lang w:val="en-US"/>
        </w:rPr>
        <w:t>basilicum</w:t>
      </w:r>
      <w:proofErr w:type="spellEnd"/>
      <w:r w:rsidRPr="00DD3B72">
        <w:rPr>
          <w:rFonts w:ascii="Arial" w:hAnsi="Arial" w:cs="Arial"/>
          <w:sz w:val="24"/>
          <w:szCs w:val="24"/>
          <w:lang w:val="en-US"/>
        </w:rPr>
        <w:t xml:space="preserve"> L. [16], </w:t>
      </w:r>
      <w:r w:rsidRPr="00B20F97">
        <w:rPr>
          <w:rFonts w:ascii="Arial" w:hAnsi="Arial" w:cs="Arial"/>
          <w:i/>
          <w:iCs/>
          <w:sz w:val="24"/>
          <w:szCs w:val="24"/>
          <w:lang w:val="en-US"/>
        </w:rPr>
        <w:t>Capsicum annuum</w:t>
      </w:r>
      <w:r w:rsidRPr="00DD3B72">
        <w:rPr>
          <w:rFonts w:ascii="Arial" w:hAnsi="Arial" w:cs="Arial"/>
          <w:sz w:val="24"/>
          <w:szCs w:val="24"/>
          <w:lang w:val="en-US"/>
        </w:rPr>
        <w:t xml:space="preserve"> [17], </w:t>
      </w:r>
      <w:r w:rsidRPr="00B20F97">
        <w:rPr>
          <w:rFonts w:ascii="Arial" w:hAnsi="Arial" w:cs="Arial"/>
          <w:i/>
          <w:iCs/>
          <w:sz w:val="24"/>
          <w:szCs w:val="24"/>
          <w:lang w:val="en-US"/>
        </w:rPr>
        <w:t>Spinacia oleracea</w:t>
      </w:r>
      <w:r w:rsidRPr="00DD3B72">
        <w:rPr>
          <w:rFonts w:ascii="Arial" w:hAnsi="Arial" w:cs="Arial"/>
          <w:sz w:val="24"/>
          <w:szCs w:val="24"/>
          <w:lang w:val="en-US"/>
        </w:rPr>
        <w:t xml:space="preserve"> [18], </w:t>
      </w:r>
      <w:r w:rsidRPr="00B20F97">
        <w:rPr>
          <w:rFonts w:ascii="Arial" w:hAnsi="Arial" w:cs="Arial"/>
          <w:i/>
          <w:iCs/>
          <w:sz w:val="24"/>
          <w:szCs w:val="24"/>
          <w:lang w:val="en-US"/>
        </w:rPr>
        <w:t>Glycine max</w:t>
      </w:r>
      <w:r w:rsidRPr="00DD3B72">
        <w:rPr>
          <w:rFonts w:ascii="Arial" w:hAnsi="Arial" w:cs="Arial"/>
          <w:sz w:val="24"/>
          <w:szCs w:val="24"/>
          <w:lang w:val="en-US"/>
        </w:rPr>
        <w:t xml:space="preserve">, </w:t>
      </w:r>
      <w:r w:rsidRPr="00B20F97">
        <w:rPr>
          <w:rFonts w:ascii="Arial" w:hAnsi="Arial" w:cs="Arial"/>
          <w:i/>
          <w:iCs/>
          <w:sz w:val="24"/>
          <w:szCs w:val="24"/>
          <w:lang w:val="en-US"/>
        </w:rPr>
        <w:t xml:space="preserve">Avena </w:t>
      </w:r>
      <w:proofErr w:type="spellStart"/>
      <w:r w:rsidRPr="00B20F97">
        <w:rPr>
          <w:rFonts w:ascii="Arial" w:hAnsi="Arial" w:cs="Arial"/>
          <w:i/>
          <w:iCs/>
          <w:sz w:val="24"/>
          <w:szCs w:val="24"/>
          <w:lang w:val="en-US"/>
        </w:rPr>
        <w:t>strigosa</w:t>
      </w:r>
      <w:proofErr w:type="spellEnd"/>
      <w:r w:rsidRPr="00DD3B72">
        <w:rPr>
          <w:rFonts w:ascii="Arial" w:hAnsi="Arial" w:cs="Arial"/>
          <w:sz w:val="24"/>
          <w:szCs w:val="24"/>
          <w:lang w:val="en-US"/>
        </w:rPr>
        <w:t xml:space="preserve"> [19], </w:t>
      </w:r>
      <w:proofErr w:type="spellStart"/>
      <w:r w:rsidRPr="00B20F97">
        <w:rPr>
          <w:rFonts w:ascii="Arial" w:hAnsi="Arial" w:cs="Arial"/>
          <w:i/>
          <w:iCs/>
          <w:sz w:val="24"/>
          <w:szCs w:val="24"/>
          <w:lang w:val="en-US"/>
        </w:rPr>
        <w:t>Zea</w:t>
      </w:r>
      <w:proofErr w:type="spellEnd"/>
      <w:r w:rsidRPr="00B20F97">
        <w:rPr>
          <w:rFonts w:ascii="Arial" w:hAnsi="Arial" w:cs="Arial"/>
          <w:i/>
          <w:iCs/>
          <w:sz w:val="24"/>
          <w:szCs w:val="24"/>
          <w:lang w:val="en-US"/>
        </w:rPr>
        <w:t xml:space="preserve"> mays</w:t>
      </w:r>
      <w:r w:rsidRPr="00DD3B72">
        <w:rPr>
          <w:rFonts w:ascii="Arial" w:hAnsi="Arial" w:cs="Arial"/>
          <w:sz w:val="24"/>
          <w:szCs w:val="24"/>
          <w:lang w:val="en-US"/>
        </w:rPr>
        <w:t xml:space="preserve"> [20], among others. </w:t>
      </w:r>
      <w:r w:rsidR="00B20F97" w:rsidRPr="00DD3B72">
        <w:rPr>
          <w:rFonts w:ascii="Arial" w:hAnsi="Arial" w:cs="Arial"/>
          <w:sz w:val="24"/>
          <w:szCs w:val="24"/>
          <w:lang w:val="en-US"/>
        </w:rPr>
        <w:t>As well</w:t>
      </w:r>
      <w:r w:rsidRPr="00DD3B72">
        <w:rPr>
          <w:rFonts w:ascii="Arial" w:hAnsi="Arial" w:cs="Arial"/>
          <w:sz w:val="24"/>
          <w:szCs w:val="24"/>
          <w:lang w:val="en-US"/>
        </w:rPr>
        <w:t xml:space="preserve">, in forest plants in greenhouse and nursery conditions, such as </w:t>
      </w:r>
      <w:r w:rsidRPr="00B20F97">
        <w:rPr>
          <w:rFonts w:ascii="Arial" w:hAnsi="Arial" w:cs="Arial"/>
          <w:i/>
          <w:iCs/>
          <w:sz w:val="24"/>
          <w:szCs w:val="24"/>
          <w:lang w:val="en-US"/>
        </w:rPr>
        <w:t>Cedrela odorata</w:t>
      </w:r>
      <w:r w:rsidRPr="00DD3B72">
        <w:rPr>
          <w:rFonts w:ascii="Arial" w:hAnsi="Arial" w:cs="Arial"/>
          <w:sz w:val="24"/>
          <w:szCs w:val="24"/>
          <w:lang w:val="en-US"/>
        </w:rPr>
        <w:t xml:space="preserve"> and </w:t>
      </w:r>
      <w:r w:rsidRPr="00B20F97">
        <w:rPr>
          <w:rFonts w:ascii="Arial" w:hAnsi="Arial" w:cs="Arial"/>
          <w:i/>
          <w:iCs/>
          <w:sz w:val="24"/>
          <w:szCs w:val="24"/>
          <w:lang w:val="en-US"/>
        </w:rPr>
        <w:t xml:space="preserve">Tabebuia </w:t>
      </w:r>
      <w:proofErr w:type="spellStart"/>
      <w:r w:rsidRPr="00B20F97">
        <w:rPr>
          <w:rFonts w:ascii="Arial" w:hAnsi="Arial" w:cs="Arial"/>
          <w:i/>
          <w:iCs/>
          <w:sz w:val="24"/>
          <w:szCs w:val="24"/>
          <w:lang w:val="en-US"/>
        </w:rPr>
        <w:t>donnell</w:t>
      </w:r>
      <w:proofErr w:type="spellEnd"/>
      <w:r w:rsidRPr="00B20F97">
        <w:rPr>
          <w:rFonts w:ascii="Arial" w:hAnsi="Arial" w:cs="Arial"/>
          <w:i/>
          <w:iCs/>
          <w:sz w:val="24"/>
          <w:szCs w:val="24"/>
          <w:lang w:val="en-US"/>
        </w:rPr>
        <w:t xml:space="preserve">-smithii </w:t>
      </w:r>
      <w:r w:rsidRPr="00DD3B72">
        <w:rPr>
          <w:rFonts w:ascii="Arial" w:hAnsi="Arial" w:cs="Arial"/>
          <w:sz w:val="24"/>
          <w:szCs w:val="24"/>
          <w:lang w:val="en-US"/>
        </w:rPr>
        <w:t>[21].</w:t>
      </w:r>
    </w:p>
    <w:p w14:paraId="4648FD86" w14:textId="62C67700" w:rsidR="00F8412E" w:rsidRPr="00DD3B72" w:rsidRDefault="00F8412E" w:rsidP="008C44C7">
      <w:pPr>
        <w:spacing w:line="480" w:lineRule="auto"/>
        <w:jc w:val="both"/>
        <w:rPr>
          <w:rFonts w:ascii="Arial" w:hAnsi="Arial" w:cs="Arial"/>
          <w:sz w:val="24"/>
          <w:szCs w:val="24"/>
          <w:highlight w:val="yellow"/>
          <w:lang w:val="en-US"/>
        </w:rPr>
      </w:pPr>
      <w:r w:rsidRPr="00F8412E">
        <w:rPr>
          <w:rFonts w:ascii="Arial" w:hAnsi="Arial" w:cs="Arial"/>
          <w:sz w:val="24"/>
          <w:szCs w:val="24"/>
          <w:lang w:val="en-US"/>
        </w:rPr>
        <w:t xml:space="preserve">The symbiotic relationship between microorganisms and plants </w:t>
      </w:r>
      <w:r>
        <w:rPr>
          <w:rFonts w:ascii="Arial" w:hAnsi="Arial" w:cs="Arial"/>
          <w:sz w:val="24"/>
          <w:szCs w:val="24"/>
          <w:lang w:val="en-US"/>
        </w:rPr>
        <w:t>establishes</w:t>
      </w:r>
      <w:r w:rsidRPr="00F8412E">
        <w:rPr>
          <w:rFonts w:ascii="Arial" w:hAnsi="Arial" w:cs="Arial"/>
          <w:sz w:val="24"/>
          <w:szCs w:val="24"/>
          <w:lang w:val="en-US"/>
        </w:rPr>
        <w:t xml:space="preserve"> interdependence</w:t>
      </w:r>
      <w:r>
        <w:rPr>
          <w:rFonts w:ascii="Arial" w:hAnsi="Arial" w:cs="Arial"/>
          <w:sz w:val="24"/>
          <w:szCs w:val="24"/>
          <w:lang w:val="en-US"/>
        </w:rPr>
        <w:t xml:space="preserve"> </w:t>
      </w:r>
      <w:r w:rsidRPr="00DD3B72">
        <w:rPr>
          <w:rFonts w:ascii="Arial" w:hAnsi="Arial" w:cs="Arial"/>
          <w:sz w:val="24"/>
          <w:szCs w:val="24"/>
          <w:lang w:val="en-US"/>
        </w:rPr>
        <w:t>[22]</w:t>
      </w:r>
      <w:r w:rsidRPr="00F8412E">
        <w:rPr>
          <w:rFonts w:ascii="Arial" w:hAnsi="Arial" w:cs="Arial"/>
          <w:sz w:val="24"/>
          <w:szCs w:val="24"/>
          <w:lang w:val="en-US"/>
        </w:rPr>
        <w:t>, thereby contributing to the preservation of biodiversity and the functionality and stability of ecosystem</w:t>
      </w:r>
      <w:r>
        <w:rPr>
          <w:rFonts w:ascii="Arial" w:hAnsi="Arial" w:cs="Arial"/>
          <w:sz w:val="24"/>
          <w:szCs w:val="24"/>
          <w:lang w:val="en-US"/>
        </w:rPr>
        <w:t xml:space="preserve">s </w:t>
      </w:r>
      <w:r w:rsidRPr="00DD3B72">
        <w:rPr>
          <w:rFonts w:ascii="Arial" w:hAnsi="Arial" w:cs="Arial"/>
          <w:sz w:val="24"/>
          <w:szCs w:val="24"/>
          <w:lang w:val="en-US"/>
        </w:rPr>
        <w:t>[23].</w:t>
      </w:r>
    </w:p>
    <w:p w14:paraId="5614E79E" w14:textId="228EB36E" w:rsidR="00DD3B72" w:rsidRPr="00DD3B72" w:rsidRDefault="00DD3B72" w:rsidP="003B4998">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t xml:space="preserve">On the other hand, </w:t>
      </w:r>
      <w:proofErr w:type="spellStart"/>
      <w:r w:rsidRPr="00DD3B72">
        <w:rPr>
          <w:rFonts w:ascii="Arial" w:hAnsi="Arial" w:cs="Arial"/>
          <w:sz w:val="24"/>
          <w:szCs w:val="24"/>
          <w:lang w:val="en-US"/>
        </w:rPr>
        <w:t>brassinosteroids</w:t>
      </w:r>
      <w:proofErr w:type="spellEnd"/>
      <w:r w:rsidRPr="00DD3B72">
        <w:rPr>
          <w:rFonts w:ascii="Arial" w:hAnsi="Arial" w:cs="Arial"/>
          <w:sz w:val="24"/>
          <w:szCs w:val="24"/>
          <w:lang w:val="en-US"/>
        </w:rPr>
        <w:t xml:space="preserve"> are natural compounds with broad biological activity, and induce resistance to biotic and abiotic stresses [24]. In </w:t>
      </w:r>
      <w:r w:rsidRPr="00F8412E">
        <w:rPr>
          <w:rFonts w:ascii="Arial" w:hAnsi="Arial" w:cs="Arial"/>
          <w:i/>
          <w:iCs/>
          <w:sz w:val="24"/>
          <w:szCs w:val="24"/>
          <w:lang w:val="en-US"/>
        </w:rPr>
        <w:t xml:space="preserve">Stevia </w:t>
      </w:r>
      <w:proofErr w:type="spellStart"/>
      <w:r w:rsidRPr="00F8412E">
        <w:rPr>
          <w:rFonts w:ascii="Arial" w:hAnsi="Arial" w:cs="Arial"/>
          <w:i/>
          <w:iCs/>
          <w:sz w:val="24"/>
          <w:szCs w:val="24"/>
          <w:lang w:val="en-US"/>
        </w:rPr>
        <w:t>rebaudiana</w:t>
      </w:r>
      <w:proofErr w:type="spellEnd"/>
      <w:r w:rsidRPr="00F8412E">
        <w:rPr>
          <w:rFonts w:ascii="Arial" w:hAnsi="Arial" w:cs="Arial"/>
          <w:i/>
          <w:iCs/>
          <w:sz w:val="24"/>
          <w:szCs w:val="24"/>
          <w:lang w:val="en-US"/>
        </w:rPr>
        <w:t xml:space="preserve"> </w:t>
      </w:r>
      <w:r w:rsidR="00F8412E">
        <w:rPr>
          <w:rFonts w:ascii="Arial" w:hAnsi="Arial" w:cs="Arial"/>
          <w:sz w:val="24"/>
          <w:szCs w:val="24"/>
          <w:lang w:val="en-US"/>
        </w:rPr>
        <w:t>increases</w:t>
      </w:r>
      <w:r w:rsidRPr="00DD3B72">
        <w:rPr>
          <w:rFonts w:ascii="Arial" w:hAnsi="Arial" w:cs="Arial"/>
          <w:sz w:val="24"/>
          <w:szCs w:val="24"/>
          <w:lang w:val="en-US"/>
        </w:rPr>
        <w:t xml:space="preserve"> leaf area, </w:t>
      </w:r>
      <w:proofErr w:type="spellStart"/>
      <w:r w:rsidRPr="00DD3B72">
        <w:rPr>
          <w:rFonts w:ascii="Arial" w:hAnsi="Arial" w:cs="Arial"/>
          <w:sz w:val="24"/>
          <w:szCs w:val="24"/>
          <w:lang w:val="en-US"/>
        </w:rPr>
        <w:t>stevioside</w:t>
      </w:r>
      <w:proofErr w:type="spellEnd"/>
      <w:r w:rsidRPr="00DD3B72">
        <w:rPr>
          <w:rFonts w:ascii="Arial" w:hAnsi="Arial" w:cs="Arial"/>
          <w:sz w:val="24"/>
          <w:szCs w:val="24"/>
          <w:lang w:val="en-US"/>
        </w:rPr>
        <w:t xml:space="preserve">, </w:t>
      </w:r>
      <w:proofErr w:type="spellStart"/>
      <w:r w:rsidRPr="00DD3B72">
        <w:rPr>
          <w:rFonts w:ascii="Arial" w:hAnsi="Arial" w:cs="Arial"/>
          <w:sz w:val="24"/>
          <w:szCs w:val="24"/>
          <w:lang w:val="en-US"/>
        </w:rPr>
        <w:t>rebaudioside</w:t>
      </w:r>
      <w:proofErr w:type="spellEnd"/>
      <w:r w:rsidRPr="00DD3B72">
        <w:rPr>
          <w:rFonts w:ascii="Arial" w:hAnsi="Arial" w:cs="Arial"/>
          <w:sz w:val="24"/>
          <w:szCs w:val="24"/>
          <w:lang w:val="en-US"/>
        </w:rPr>
        <w:t xml:space="preserve"> and </w:t>
      </w:r>
      <w:proofErr w:type="spellStart"/>
      <w:r w:rsidRPr="00DD3B72">
        <w:rPr>
          <w:rFonts w:ascii="Arial" w:hAnsi="Arial" w:cs="Arial"/>
          <w:sz w:val="24"/>
          <w:szCs w:val="24"/>
          <w:lang w:val="en-US"/>
        </w:rPr>
        <w:t>steviol</w:t>
      </w:r>
      <w:proofErr w:type="spellEnd"/>
      <w:r w:rsidRPr="00DD3B72">
        <w:rPr>
          <w:rFonts w:ascii="Arial" w:hAnsi="Arial" w:cs="Arial"/>
          <w:sz w:val="24"/>
          <w:szCs w:val="24"/>
          <w:lang w:val="en-US"/>
        </w:rPr>
        <w:t xml:space="preserve"> content [2], </w:t>
      </w:r>
      <w:r w:rsidR="002368C0">
        <w:rPr>
          <w:rFonts w:ascii="Arial" w:hAnsi="Arial" w:cs="Arial"/>
          <w:sz w:val="24"/>
          <w:szCs w:val="24"/>
          <w:lang w:val="en-US"/>
        </w:rPr>
        <w:t>improving</w:t>
      </w:r>
      <w:r w:rsidRPr="00DD3B72">
        <w:rPr>
          <w:rFonts w:ascii="Arial" w:hAnsi="Arial" w:cs="Arial"/>
          <w:sz w:val="24"/>
          <w:szCs w:val="24"/>
          <w:lang w:val="en-US"/>
        </w:rPr>
        <w:t xml:space="preserve"> production in </w:t>
      </w:r>
      <w:r w:rsidRPr="002368C0">
        <w:rPr>
          <w:rFonts w:ascii="Arial" w:hAnsi="Arial" w:cs="Arial"/>
          <w:i/>
          <w:iCs/>
          <w:sz w:val="24"/>
          <w:szCs w:val="24"/>
          <w:lang w:val="en-US"/>
        </w:rPr>
        <w:t>Capsicum annuum</w:t>
      </w:r>
      <w:r w:rsidRPr="00DD3B72">
        <w:rPr>
          <w:rFonts w:ascii="Arial" w:hAnsi="Arial" w:cs="Arial"/>
          <w:sz w:val="24"/>
          <w:szCs w:val="24"/>
          <w:lang w:val="en-US"/>
        </w:rPr>
        <w:t xml:space="preserve"> [25] and </w:t>
      </w:r>
      <w:r w:rsidRPr="002368C0">
        <w:rPr>
          <w:rFonts w:ascii="Arial" w:hAnsi="Arial" w:cs="Arial"/>
          <w:i/>
          <w:iCs/>
          <w:sz w:val="24"/>
          <w:szCs w:val="24"/>
          <w:lang w:val="en-US"/>
        </w:rPr>
        <w:t>Ananas comosus</w:t>
      </w:r>
      <w:r w:rsidRPr="00DD3B72">
        <w:rPr>
          <w:rFonts w:ascii="Arial" w:hAnsi="Arial" w:cs="Arial"/>
          <w:sz w:val="24"/>
          <w:szCs w:val="24"/>
          <w:lang w:val="en-US"/>
        </w:rPr>
        <w:t xml:space="preserve"> </w:t>
      </w:r>
      <w:r w:rsidRPr="003A76BE">
        <w:rPr>
          <w:rFonts w:ascii="Arial" w:hAnsi="Arial" w:cs="Arial"/>
          <w:sz w:val="24"/>
          <w:szCs w:val="24"/>
          <w:lang w:val="en-US"/>
        </w:rPr>
        <w:t>var. comosus</w:t>
      </w:r>
      <w:r w:rsidR="003A76BE">
        <w:rPr>
          <w:rFonts w:ascii="Arial" w:hAnsi="Arial" w:cs="Arial"/>
          <w:sz w:val="24"/>
          <w:szCs w:val="24"/>
          <w:lang w:val="en-US"/>
        </w:rPr>
        <w:t xml:space="preserve"> </w:t>
      </w:r>
      <w:r w:rsidRPr="00DD3B72">
        <w:rPr>
          <w:rFonts w:ascii="Arial" w:hAnsi="Arial" w:cs="Arial"/>
          <w:sz w:val="24"/>
          <w:szCs w:val="24"/>
          <w:lang w:val="en-US"/>
        </w:rPr>
        <w:t>[26].</w:t>
      </w:r>
    </w:p>
    <w:p w14:paraId="368B03A2" w14:textId="1880B472" w:rsidR="009A79F2" w:rsidRDefault="00DD3B72" w:rsidP="003B4998">
      <w:pPr>
        <w:spacing w:line="480" w:lineRule="auto"/>
        <w:jc w:val="both"/>
        <w:rPr>
          <w:rFonts w:ascii="Arial" w:hAnsi="Arial" w:cs="Arial"/>
          <w:sz w:val="24"/>
          <w:szCs w:val="24"/>
          <w:lang w:val="en-US"/>
        </w:rPr>
      </w:pPr>
      <w:r w:rsidRPr="00DD3B72">
        <w:rPr>
          <w:rFonts w:ascii="Arial" w:hAnsi="Arial" w:cs="Arial"/>
          <w:sz w:val="24"/>
          <w:szCs w:val="24"/>
          <w:lang w:val="en-US"/>
        </w:rPr>
        <w:t xml:space="preserve">The present research aims to identify the contribution in the growth and yield of </w:t>
      </w:r>
      <w:r w:rsidRPr="00D03DAB">
        <w:rPr>
          <w:rFonts w:ascii="Arial" w:hAnsi="Arial" w:cs="Arial"/>
          <w:i/>
          <w:iCs/>
          <w:sz w:val="24"/>
          <w:szCs w:val="24"/>
          <w:lang w:val="en-US"/>
        </w:rPr>
        <w:t xml:space="preserve">S. </w:t>
      </w:r>
      <w:proofErr w:type="spellStart"/>
      <w:r w:rsidRPr="00D03DAB">
        <w:rPr>
          <w:rFonts w:ascii="Arial" w:hAnsi="Arial" w:cs="Arial"/>
          <w:i/>
          <w:iCs/>
          <w:sz w:val="24"/>
          <w:szCs w:val="24"/>
          <w:lang w:val="en-US"/>
        </w:rPr>
        <w:t>lycopersicum</w:t>
      </w:r>
      <w:proofErr w:type="spellEnd"/>
      <w:r w:rsidRPr="00DD3B72">
        <w:rPr>
          <w:rFonts w:ascii="Arial" w:hAnsi="Arial" w:cs="Arial"/>
          <w:sz w:val="24"/>
          <w:szCs w:val="24"/>
          <w:lang w:val="en-US"/>
        </w:rPr>
        <w:t xml:space="preserve"> L. when bio</w:t>
      </w:r>
      <w:r w:rsidR="009E5112">
        <w:rPr>
          <w:rFonts w:ascii="Arial" w:hAnsi="Arial" w:cs="Arial"/>
          <w:sz w:val="24"/>
          <w:szCs w:val="24"/>
          <w:lang w:val="en-US"/>
        </w:rPr>
        <w:t xml:space="preserve"> </w:t>
      </w:r>
      <w:r w:rsidRPr="00DD3B72">
        <w:rPr>
          <w:rFonts w:ascii="Arial" w:hAnsi="Arial" w:cs="Arial"/>
          <w:sz w:val="24"/>
          <w:szCs w:val="24"/>
          <w:lang w:val="en-US"/>
        </w:rPr>
        <w:t xml:space="preserve">fertilized with </w:t>
      </w:r>
      <w:r w:rsidRPr="00D03DAB">
        <w:rPr>
          <w:rFonts w:ascii="Arial" w:hAnsi="Arial" w:cs="Arial"/>
          <w:i/>
          <w:iCs/>
          <w:sz w:val="24"/>
          <w:szCs w:val="24"/>
          <w:lang w:val="en-US"/>
        </w:rPr>
        <w:t xml:space="preserve">R. </w:t>
      </w:r>
      <w:proofErr w:type="spellStart"/>
      <w:r w:rsidRPr="00D03DAB">
        <w:rPr>
          <w:rFonts w:ascii="Arial" w:hAnsi="Arial" w:cs="Arial"/>
          <w:i/>
          <w:iCs/>
          <w:sz w:val="24"/>
          <w:szCs w:val="24"/>
          <w:lang w:val="en-US"/>
        </w:rPr>
        <w:t>intraradices</w:t>
      </w:r>
      <w:proofErr w:type="spellEnd"/>
      <w:r w:rsidRPr="00D03DAB">
        <w:rPr>
          <w:rFonts w:ascii="Arial" w:hAnsi="Arial" w:cs="Arial"/>
          <w:i/>
          <w:iCs/>
          <w:sz w:val="24"/>
          <w:szCs w:val="24"/>
          <w:lang w:val="en-US"/>
        </w:rPr>
        <w:t xml:space="preserve">, A. </w:t>
      </w:r>
      <w:proofErr w:type="spellStart"/>
      <w:r w:rsidRPr="00D03DAB">
        <w:rPr>
          <w:rFonts w:ascii="Arial" w:hAnsi="Arial" w:cs="Arial"/>
          <w:i/>
          <w:iCs/>
          <w:sz w:val="24"/>
          <w:szCs w:val="24"/>
          <w:lang w:val="en-US"/>
        </w:rPr>
        <w:t>brasilense</w:t>
      </w:r>
      <w:proofErr w:type="spellEnd"/>
      <w:r w:rsidRPr="00DD3B72">
        <w:rPr>
          <w:rFonts w:ascii="Arial" w:hAnsi="Arial" w:cs="Arial"/>
          <w:sz w:val="24"/>
          <w:szCs w:val="24"/>
          <w:lang w:val="en-US"/>
        </w:rPr>
        <w:t xml:space="preserve"> and a </w:t>
      </w:r>
      <w:proofErr w:type="spellStart"/>
      <w:r w:rsidRPr="00DD3B72">
        <w:rPr>
          <w:rFonts w:ascii="Arial" w:hAnsi="Arial" w:cs="Arial"/>
          <w:sz w:val="24"/>
          <w:szCs w:val="24"/>
          <w:lang w:val="en-US"/>
        </w:rPr>
        <w:t>homobrasinoIide</w:t>
      </w:r>
      <w:proofErr w:type="spellEnd"/>
      <w:r w:rsidRPr="00DD3B72">
        <w:rPr>
          <w:rFonts w:ascii="Arial" w:hAnsi="Arial" w:cs="Arial"/>
          <w:sz w:val="24"/>
          <w:szCs w:val="24"/>
          <w:lang w:val="en-US"/>
        </w:rPr>
        <w:t xml:space="preserve"> plus chemical fertilization is applied.</w:t>
      </w:r>
    </w:p>
    <w:p w14:paraId="0DE8A06C" w14:textId="305F0170" w:rsidR="009A79F2" w:rsidRPr="00887524" w:rsidRDefault="008C44C7" w:rsidP="008C44C7">
      <w:pPr>
        <w:spacing w:line="480" w:lineRule="auto"/>
        <w:jc w:val="both"/>
        <w:rPr>
          <w:rFonts w:ascii="Arial" w:hAnsi="Arial" w:cs="Arial"/>
          <w:b/>
          <w:bCs/>
          <w:sz w:val="24"/>
          <w:szCs w:val="24"/>
          <w:lang w:val="en-US"/>
        </w:rPr>
      </w:pPr>
      <w:r w:rsidRPr="00887524">
        <w:rPr>
          <w:rFonts w:ascii="Arial" w:hAnsi="Arial" w:cs="Arial"/>
          <w:b/>
          <w:bCs/>
          <w:sz w:val="24"/>
          <w:szCs w:val="24"/>
          <w:lang w:val="en-US"/>
        </w:rPr>
        <w:t>Materials and Methods</w:t>
      </w:r>
    </w:p>
    <w:p w14:paraId="211AC1B3" w14:textId="77777777" w:rsidR="008C44C7" w:rsidRPr="00887524" w:rsidRDefault="008C44C7" w:rsidP="008C44C7">
      <w:pPr>
        <w:spacing w:line="480" w:lineRule="auto"/>
        <w:jc w:val="both"/>
        <w:rPr>
          <w:rFonts w:ascii="Arial" w:hAnsi="Arial" w:cs="Arial"/>
          <w:b/>
          <w:bCs/>
          <w:sz w:val="24"/>
          <w:szCs w:val="24"/>
          <w:lang w:val="en-US"/>
        </w:rPr>
      </w:pPr>
      <w:r w:rsidRPr="00887524">
        <w:rPr>
          <w:rFonts w:ascii="Arial" w:hAnsi="Arial" w:cs="Arial"/>
          <w:b/>
          <w:bCs/>
          <w:sz w:val="24"/>
          <w:szCs w:val="24"/>
          <w:lang w:val="en-US"/>
        </w:rPr>
        <w:lastRenderedPageBreak/>
        <w:t>Study area's location and edaphoclimatic conditions</w:t>
      </w:r>
    </w:p>
    <w:p w14:paraId="0C19BEDE" w14:textId="12D9EEBD" w:rsidR="00DD3B72" w:rsidRPr="002B722E" w:rsidRDefault="00DD3B72" w:rsidP="003B4998">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t xml:space="preserve">The present research was carried out in the greenhouse of the Faculty of Agricultural Sciences of the Autonomous University of Chiapas (UNACH) in </w:t>
      </w:r>
      <w:proofErr w:type="spellStart"/>
      <w:r w:rsidRPr="00DD3B72">
        <w:rPr>
          <w:rFonts w:ascii="Arial" w:hAnsi="Arial" w:cs="Arial"/>
          <w:sz w:val="24"/>
          <w:szCs w:val="24"/>
          <w:lang w:val="en-US"/>
        </w:rPr>
        <w:t>Huehuetan</w:t>
      </w:r>
      <w:proofErr w:type="spellEnd"/>
      <w:r w:rsidRPr="00DD3B72">
        <w:rPr>
          <w:rFonts w:ascii="Arial" w:hAnsi="Arial" w:cs="Arial"/>
          <w:sz w:val="24"/>
          <w:szCs w:val="24"/>
          <w:lang w:val="en-US"/>
        </w:rPr>
        <w:t>, Chiapas, Mexico (15° 00 y 15° 30 N, 94° 30 y 95° 00 W and 44 m altitude).</w:t>
      </w:r>
    </w:p>
    <w:p w14:paraId="61A3A870" w14:textId="2EA0D5A5" w:rsidR="00B176FF" w:rsidRPr="00DD3B72" w:rsidRDefault="00B176FF" w:rsidP="00B176FF">
      <w:pPr>
        <w:spacing w:after="0" w:line="480" w:lineRule="auto"/>
        <w:jc w:val="both"/>
        <w:rPr>
          <w:rFonts w:ascii="Arial" w:hAnsi="Arial" w:cs="Arial"/>
          <w:sz w:val="24"/>
          <w:szCs w:val="24"/>
          <w:lang w:val="en-US"/>
        </w:rPr>
      </w:pPr>
      <w:r w:rsidRPr="00DD3B72">
        <w:rPr>
          <w:rFonts w:ascii="Arial" w:hAnsi="Arial" w:cs="Arial"/>
          <w:sz w:val="24"/>
          <w:szCs w:val="24"/>
          <w:lang w:val="en-US"/>
        </w:rPr>
        <w:t>The climate is generally warm and humid, with the influence of summer rains and monsoon. The average annual rainfall is 2500 mm and the average temperature, considered isothermal, is 25.4 °C [27].</w:t>
      </w:r>
    </w:p>
    <w:p w14:paraId="5E81C4D3" w14:textId="7FDFDE0A" w:rsidR="00B176FF" w:rsidRPr="002B722E" w:rsidRDefault="00B176FF" w:rsidP="00B176FF">
      <w:pPr>
        <w:spacing w:after="0" w:line="480" w:lineRule="auto"/>
        <w:jc w:val="both"/>
        <w:rPr>
          <w:rFonts w:ascii="Arial" w:hAnsi="Arial" w:cs="Arial"/>
          <w:sz w:val="24"/>
          <w:szCs w:val="24"/>
          <w:highlight w:val="yellow"/>
          <w:lang w:val="en-US"/>
        </w:rPr>
      </w:pPr>
      <w:r w:rsidRPr="00581FF6">
        <w:rPr>
          <w:rFonts w:ascii="Arial" w:hAnsi="Arial" w:cs="Arial"/>
          <w:sz w:val="24"/>
          <w:szCs w:val="24"/>
          <w:lang w:val="en-US"/>
        </w:rPr>
        <w:t xml:space="preserve">The soil belongs to the </w:t>
      </w:r>
      <w:proofErr w:type="spellStart"/>
      <w:r w:rsidRPr="00581FF6">
        <w:rPr>
          <w:rFonts w:ascii="Arial" w:hAnsi="Arial" w:cs="Arial"/>
          <w:sz w:val="24"/>
          <w:szCs w:val="24"/>
          <w:lang w:val="en-US"/>
        </w:rPr>
        <w:t>eutric</w:t>
      </w:r>
      <w:proofErr w:type="spellEnd"/>
      <w:r w:rsidRPr="00581FF6">
        <w:rPr>
          <w:rFonts w:ascii="Arial" w:hAnsi="Arial" w:cs="Arial"/>
          <w:sz w:val="24"/>
          <w:szCs w:val="24"/>
          <w:lang w:val="en-US"/>
        </w:rPr>
        <w:t xml:space="preserve"> </w:t>
      </w:r>
      <w:proofErr w:type="spellStart"/>
      <w:r w:rsidRPr="00581FF6">
        <w:rPr>
          <w:rFonts w:ascii="Arial" w:hAnsi="Arial" w:cs="Arial"/>
          <w:sz w:val="24"/>
          <w:szCs w:val="24"/>
          <w:lang w:val="en-US"/>
        </w:rPr>
        <w:t>flavisole</w:t>
      </w:r>
      <w:proofErr w:type="spellEnd"/>
      <w:r w:rsidRPr="00581FF6">
        <w:rPr>
          <w:rFonts w:ascii="Arial" w:hAnsi="Arial" w:cs="Arial"/>
          <w:sz w:val="24"/>
          <w:szCs w:val="24"/>
          <w:lang w:val="en-US"/>
        </w:rPr>
        <w:t xml:space="preserve"> group and the substrate </w:t>
      </w:r>
      <w:r w:rsidR="00DD3B72" w:rsidRPr="00DD3B72">
        <w:rPr>
          <w:rFonts w:ascii="Arial" w:hAnsi="Arial" w:cs="Arial"/>
          <w:sz w:val="24"/>
          <w:szCs w:val="24"/>
          <w:lang w:val="en-US"/>
        </w:rPr>
        <w:t xml:space="preserve">was a combination of </w:t>
      </w:r>
      <w:r w:rsidR="00DD3B72" w:rsidRPr="004C6928">
        <w:rPr>
          <w:rFonts w:ascii="Arial" w:hAnsi="Arial" w:cs="Arial"/>
          <w:sz w:val="24"/>
          <w:szCs w:val="24"/>
          <w:lang w:val="en-US"/>
        </w:rPr>
        <w:t>soil and sand (80:20), previously solarized</w:t>
      </w:r>
      <w:r w:rsidRPr="004C6928">
        <w:rPr>
          <w:rFonts w:ascii="Arial" w:hAnsi="Arial" w:cs="Arial"/>
          <w:sz w:val="24"/>
          <w:szCs w:val="24"/>
          <w:lang w:val="en-US"/>
        </w:rPr>
        <w:t>. Analyses were carried out at the laboratory of the Agricultural Science Faculty of the Autonomous University of Chiapas (UNACH). Physical and Chemical characteristics of the s</w:t>
      </w:r>
      <w:r w:rsidR="00AA5038">
        <w:rPr>
          <w:rFonts w:ascii="Arial" w:hAnsi="Arial" w:cs="Arial"/>
          <w:sz w:val="24"/>
          <w:szCs w:val="24"/>
          <w:lang w:val="en-US"/>
        </w:rPr>
        <w:t>oil/sand are: sandy-loam texture</w:t>
      </w:r>
      <w:r w:rsidRPr="004C6928">
        <w:rPr>
          <w:rFonts w:ascii="Arial" w:hAnsi="Arial" w:cs="Arial"/>
          <w:sz w:val="24"/>
          <w:szCs w:val="24"/>
          <w:lang w:val="en-US"/>
        </w:rPr>
        <w:t>, sand 70.4%, silt 21 ,3% and clay 8 ,1% (</w:t>
      </w:r>
      <w:proofErr w:type="spellStart"/>
      <w:r w:rsidRPr="004C6928">
        <w:rPr>
          <w:rFonts w:ascii="Arial" w:hAnsi="Arial" w:cs="Arial"/>
          <w:sz w:val="24"/>
          <w:szCs w:val="24"/>
          <w:lang w:val="en-US"/>
        </w:rPr>
        <w:t>Bayoucus</w:t>
      </w:r>
      <w:proofErr w:type="spellEnd"/>
      <w:r w:rsidRPr="004C6928">
        <w:rPr>
          <w:rFonts w:ascii="Arial" w:hAnsi="Arial" w:cs="Arial"/>
          <w:sz w:val="24"/>
          <w:szCs w:val="24"/>
          <w:lang w:val="en-US"/>
        </w:rPr>
        <w:t>), 2.02% organic matter (Walkley-Black), pH 5,79 (1:2 H20), 0.12% N (</w:t>
      </w:r>
      <w:proofErr w:type="spellStart"/>
      <w:r w:rsidRPr="004C6928">
        <w:rPr>
          <w:rFonts w:ascii="Arial" w:hAnsi="Arial" w:cs="Arial"/>
          <w:sz w:val="24"/>
          <w:szCs w:val="24"/>
          <w:lang w:val="en-US"/>
        </w:rPr>
        <w:t>MicroKjeldahi</w:t>
      </w:r>
      <w:proofErr w:type="spellEnd"/>
      <w:r w:rsidRPr="004C6928">
        <w:rPr>
          <w:rFonts w:ascii="Arial" w:hAnsi="Arial" w:cs="Arial"/>
          <w:sz w:val="24"/>
          <w:szCs w:val="24"/>
          <w:lang w:val="en-US"/>
        </w:rPr>
        <w:t>), P 12.20 mg kg' (colorimetry) y, 264.2 mg kg K (atomic spectrophotometry), 457 mg kg</w:t>
      </w:r>
      <w:r w:rsidRPr="004C6928">
        <w:rPr>
          <w:rFonts w:ascii="Arial" w:hAnsi="Arial" w:cs="Arial"/>
          <w:sz w:val="24"/>
          <w:szCs w:val="24"/>
          <w:vertAlign w:val="superscript"/>
          <w:lang w:val="en-US"/>
        </w:rPr>
        <w:t>-1</w:t>
      </w:r>
      <w:r w:rsidRPr="004C6928">
        <w:rPr>
          <w:rFonts w:ascii="Arial" w:hAnsi="Arial" w:cs="Arial"/>
          <w:sz w:val="24"/>
          <w:szCs w:val="24"/>
          <w:lang w:val="en-US"/>
        </w:rPr>
        <w:t>Ca</w:t>
      </w:r>
      <w:r w:rsidRPr="004C6928">
        <w:rPr>
          <w:rFonts w:ascii="Arial" w:hAnsi="Arial" w:cs="Arial"/>
          <w:sz w:val="24"/>
          <w:szCs w:val="24"/>
          <w:vertAlign w:val="superscript"/>
          <w:lang w:val="en-US"/>
        </w:rPr>
        <w:t>++</w:t>
      </w:r>
      <w:r w:rsidRPr="004C6928">
        <w:rPr>
          <w:rFonts w:ascii="Arial" w:hAnsi="Arial" w:cs="Arial"/>
          <w:sz w:val="24"/>
          <w:szCs w:val="24"/>
          <w:lang w:val="en-US"/>
        </w:rPr>
        <w:t>, 149.0 mgkg</w:t>
      </w:r>
      <w:r w:rsidRPr="004C6928">
        <w:rPr>
          <w:rFonts w:ascii="Arial" w:hAnsi="Arial" w:cs="Arial"/>
          <w:sz w:val="24"/>
          <w:szCs w:val="24"/>
          <w:vertAlign w:val="superscript"/>
          <w:lang w:val="en-US"/>
        </w:rPr>
        <w:t>-1</w:t>
      </w:r>
      <w:r w:rsidRPr="004C6928">
        <w:rPr>
          <w:rFonts w:ascii="Arial" w:hAnsi="Arial" w:cs="Arial"/>
          <w:sz w:val="24"/>
          <w:szCs w:val="24"/>
          <w:lang w:val="en-US"/>
        </w:rPr>
        <w:t>Mg</w:t>
      </w:r>
      <w:r w:rsidRPr="004C6928">
        <w:rPr>
          <w:rFonts w:ascii="Arial" w:hAnsi="Arial" w:cs="Arial"/>
          <w:sz w:val="24"/>
          <w:szCs w:val="24"/>
          <w:vertAlign w:val="superscript"/>
          <w:lang w:val="en-US"/>
        </w:rPr>
        <w:t>++</w:t>
      </w:r>
      <w:r w:rsidRPr="004C6928">
        <w:rPr>
          <w:rFonts w:ascii="Arial" w:hAnsi="Arial" w:cs="Arial"/>
          <w:sz w:val="24"/>
          <w:szCs w:val="24"/>
          <w:lang w:val="en-US"/>
        </w:rPr>
        <w:t xml:space="preserve"> (Atomic spectrophotometry) and 4.34 Meq.100g</w:t>
      </w:r>
      <w:r w:rsidRPr="004C6928">
        <w:rPr>
          <w:rFonts w:ascii="Arial" w:hAnsi="Arial" w:cs="Arial"/>
          <w:sz w:val="24"/>
          <w:szCs w:val="24"/>
          <w:vertAlign w:val="superscript"/>
          <w:lang w:val="en-US"/>
        </w:rPr>
        <w:t>-1</w:t>
      </w:r>
      <w:r w:rsidRPr="004C6928">
        <w:rPr>
          <w:rFonts w:ascii="Arial" w:hAnsi="Arial" w:cs="Arial"/>
          <w:sz w:val="24"/>
          <w:szCs w:val="24"/>
          <w:lang w:val="en-US"/>
        </w:rPr>
        <w:t xml:space="preserve"> cation exchange capacity (CEC). 0.04 ds.m</w:t>
      </w:r>
      <w:r w:rsidRPr="00AA5038">
        <w:rPr>
          <w:rFonts w:ascii="Arial" w:hAnsi="Arial" w:cs="Arial"/>
          <w:sz w:val="24"/>
          <w:szCs w:val="24"/>
          <w:vertAlign w:val="superscript"/>
          <w:lang w:val="en-US"/>
        </w:rPr>
        <w:t>-1</w:t>
      </w:r>
      <w:r w:rsidRPr="004C6928">
        <w:rPr>
          <w:rFonts w:ascii="Arial" w:hAnsi="Arial" w:cs="Arial"/>
          <w:sz w:val="24"/>
          <w:szCs w:val="24"/>
          <w:lang w:val="en-US"/>
        </w:rPr>
        <w:t xml:space="preserve"> electrical conductivity (conductometer).</w:t>
      </w:r>
    </w:p>
    <w:p w14:paraId="4F6CD48A" w14:textId="231DE4CF" w:rsidR="00581FF6" w:rsidRPr="00581FF6" w:rsidRDefault="00581FF6" w:rsidP="00B176FF">
      <w:pPr>
        <w:spacing w:after="0" w:line="480" w:lineRule="auto"/>
        <w:jc w:val="both"/>
        <w:rPr>
          <w:rFonts w:ascii="Arial" w:hAnsi="Arial" w:cs="Arial"/>
          <w:b/>
          <w:bCs/>
          <w:sz w:val="24"/>
          <w:szCs w:val="24"/>
          <w:highlight w:val="yellow"/>
          <w:lang w:val="en-US"/>
        </w:rPr>
      </w:pPr>
      <w:r w:rsidRPr="00581FF6">
        <w:rPr>
          <w:rFonts w:ascii="Arial" w:hAnsi="Arial" w:cs="Arial"/>
          <w:b/>
          <w:bCs/>
          <w:sz w:val="24"/>
          <w:szCs w:val="24"/>
          <w:lang w:val="en-US"/>
        </w:rPr>
        <w:t>Seed sowing and germination</w:t>
      </w:r>
    </w:p>
    <w:p w14:paraId="54CD4B7E" w14:textId="65161FD7" w:rsidR="00B176FF" w:rsidRPr="002A0E9F" w:rsidRDefault="00B176FF" w:rsidP="00B176FF">
      <w:pPr>
        <w:spacing w:after="0" w:line="480" w:lineRule="auto"/>
        <w:jc w:val="both"/>
        <w:rPr>
          <w:rFonts w:ascii="Arial" w:hAnsi="Arial" w:cs="Arial"/>
          <w:sz w:val="24"/>
          <w:szCs w:val="24"/>
          <w:highlight w:val="yellow"/>
          <w:lang w:val="en-US"/>
        </w:rPr>
      </w:pPr>
      <w:r w:rsidRPr="00803DA9">
        <w:rPr>
          <w:rFonts w:ascii="Arial" w:hAnsi="Arial" w:cs="Arial"/>
          <w:sz w:val="24"/>
          <w:szCs w:val="24"/>
          <w:lang w:val="en-US"/>
        </w:rPr>
        <w:t xml:space="preserve">The seeds of </w:t>
      </w:r>
      <w:r w:rsidRPr="00803DA9">
        <w:rPr>
          <w:rFonts w:ascii="Arial" w:hAnsi="Arial" w:cs="Arial"/>
          <w:i/>
          <w:iCs/>
          <w:sz w:val="24"/>
          <w:szCs w:val="24"/>
          <w:lang w:val="en-US"/>
        </w:rPr>
        <w:t xml:space="preserve">S. </w:t>
      </w:r>
      <w:proofErr w:type="spellStart"/>
      <w:r w:rsidRPr="00803DA9">
        <w:rPr>
          <w:rFonts w:ascii="Arial" w:hAnsi="Arial" w:cs="Arial"/>
          <w:i/>
          <w:iCs/>
          <w:sz w:val="24"/>
          <w:szCs w:val="24"/>
          <w:lang w:val="en-US"/>
        </w:rPr>
        <w:t>lycopersicum</w:t>
      </w:r>
      <w:proofErr w:type="spellEnd"/>
      <w:r w:rsidRPr="00803DA9">
        <w:rPr>
          <w:rFonts w:ascii="Arial" w:hAnsi="Arial" w:cs="Arial"/>
          <w:sz w:val="24"/>
          <w:szCs w:val="24"/>
          <w:lang w:val="en-US"/>
        </w:rPr>
        <w:t xml:space="preserve"> L. var. </w:t>
      </w:r>
      <w:r w:rsidRPr="002A0E9F">
        <w:rPr>
          <w:rFonts w:ascii="Arial" w:hAnsi="Arial" w:cs="Arial"/>
          <w:sz w:val="24"/>
          <w:szCs w:val="24"/>
          <w:lang w:val="en-US"/>
        </w:rPr>
        <w:t>"</w:t>
      </w:r>
      <w:proofErr w:type="spellStart"/>
      <w:r w:rsidRPr="002A0E9F">
        <w:rPr>
          <w:rFonts w:ascii="Arial" w:hAnsi="Arial" w:cs="Arial"/>
          <w:sz w:val="24"/>
          <w:szCs w:val="24"/>
          <w:lang w:val="en-US"/>
        </w:rPr>
        <w:t>rio</w:t>
      </w:r>
      <w:proofErr w:type="spellEnd"/>
      <w:r w:rsidRPr="002A0E9F">
        <w:rPr>
          <w:rFonts w:ascii="Arial" w:hAnsi="Arial" w:cs="Arial"/>
          <w:sz w:val="24"/>
          <w:szCs w:val="24"/>
          <w:lang w:val="en-US"/>
        </w:rPr>
        <w:t xml:space="preserve"> </w:t>
      </w:r>
      <w:proofErr w:type="spellStart"/>
      <w:r w:rsidRPr="002A0E9F">
        <w:rPr>
          <w:rFonts w:ascii="Arial" w:hAnsi="Arial" w:cs="Arial"/>
          <w:sz w:val="24"/>
          <w:szCs w:val="24"/>
          <w:lang w:val="en-US"/>
        </w:rPr>
        <w:t>fuego</w:t>
      </w:r>
      <w:proofErr w:type="spellEnd"/>
      <w:r w:rsidRPr="002A0E9F">
        <w:rPr>
          <w:rFonts w:ascii="Arial" w:hAnsi="Arial" w:cs="Arial"/>
          <w:sz w:val="24"/>
          <w:szCs w:val="24"/>
          <w:lang w:val="en-US"/>
        </w:rPr>
        <w:t xml:space="preserve">" were germinated in polystyrene trays </w:t>
      </w:r>
      <w:r w:rsidR="002A0E9F" w:rsidRPr="002A0E9F">
        <w:rPr>
          <w:rFonts w:ascii="Arial" w:hAnsi="Arial" w:cs="Arial"/>
          <w:sz w:val="24"/>
          <w:szCs w:val="24"/>
          <w:lang w:val="en-US"/>
        </w:rPr>
        <w:t>with</w:t>
      </w:r>
      <w:r w:rsidRPr="002A0E9F">
        <w:rPr>
          <w:rFonts w:ascii="Arial" w:hAnsi="Arial" w:cs="Arial"/>
          <w:sz w:val="24"/>
          <w:szCs w:val="24"/>
          <w:lang w:val="en-US"/>
        </w:rPr>
        <w:t xml:space="preserve"> 54 cavities and 25 ml of volume in each cavity in growing mix® peat</w:t>
      </w:r>
      <w:r w:rsidR="002A0E9F" w:rsidRPr="002A0E9F">
        <w:rPr>
          <w:rFonts w:ascii="Arial" w:hAnsi="Arial" w:cs="Arial"/>
          <w:sz w:val="24"/>
          <w:szCs w:val="24"/>
          <w:lang w:val="en-US"/>
        </w:rPr>
        <w:t xml:space="preserve"> </w:t>
      </w:r>
      <w:r w:rsidRPr="002A0E9F">
        <w:rPr>
          <w:rFonts w:ascii="Arial" w:hAnsi="Arial" w:cs="Arial"/>
          <w:sz w:val="24"/>
          <w:szCs w:val="24"/>
          <w:lang w:val="en-US"/>
        </w:rPr>
        <w:t xml:space="preserve">moss substrate. </w:t>
      </w:r>
      <w:r w:rsidR="002A0E9F" w:rsidRPr="002A0E9F">
        <w:rPr>
          <w:rFonts w:ascii="Arial" w:hAnsi="Arial" w:cs="Arial"/>
          <w:sz w:val="24"/>
          <w:szCs w:val="24"/>
          <w:lang w:val="en-US"/>
        </w:rPr>
        <w:t xml:space="preserve">Transplantation was performed 35 d after sowing in plastic bags </w:t>
      </w:r>
      <w:r w:rsidRPr="002A0E9F">
        <w:rPr>
          <w:rFonts w:ascii="Arial" w:hAnsi="Arial" w:cs="Arial"/>
          <w:sz w:val="24"/>
          <w:szCs w:val="24"/>
          <w:lang w:val="en-US"/>
        </w:rPr>
        <w:t xml:space="preserve">(25x35 cm) </w:t>
      </w:r>
      <w:r w:rsidR="002A0E9F" w:rsidRPr="002A0E9F">
        <w:rPr>
          <w:rFonts w:ascii="Arial" w:hAnsi="Arial" w:cs="Arial"/>
          <w:sz w:val="24"/>
          <w:szCs w:val="24"/>
          <w:lang w:val="en-US"/>
        </w:rPr>
        <w:t>of</w:t>
      </w:r>
      <w:r w:rsidRPr="002A0E9F">
        <w:rPr>
          <w:rFonts w:ascii="Arial" w:hAnsi="Arial" w:cs="Arial"/>
          <w:sz w:val="24"/>
          <w:szCs w:val="24"/>
          <w:lang w:val="en-US"/>
        </w:rPr>
        <w:t xml:space="preserve"> 5.0 kilos</w:t>
      </w:r>
      <w:r w:rsidR="002A0E9F" w:rsidRPr="002A0E9F">
        <w:rPr>
          <w:rFonts w:ascii="Arial" w:hAnsi="Arial" w:cs="Arial"/>
          <w:sz w:val="24"/>
          <w:szCs w:val="24"/>
          <w:lang w:val="en-US"/>
        </w:rPr>
        <w:t xml:space="preserve"> capacity, </w:t>
      </w:r>
      <w:r w:rsidRPr="002A0E9F">
        <w:rPr>
          <w:rFonts w:ascii="Arial" w:hAnsi="Arial" w:cs="Arial"/>
          <w:sz w:val="24"/>
          <w:szCs w:val="24"/>
          <w:lang w:val="en-US"/>
        </w:rPr>
        <w:t xml:space="preserve">filled with the substrate previously perforated at the bottom </w:t>
      </w:r>
      <w:r w:rsidRPr="002A0E9F">
        <w:rPr>
          <w:rFonts w:ascii="Arial" w:hAnsi="Arial" w:cs="Arial"/>
          <w:sz w:val="24"/>
          <w:szCs w:val="24"/>
          <w:lang w:val="en-US"/>
        </w:rPr>
        <w:lastRenderedPageBreak/>
        <w:t xml:space="preserve">to promote drainage. The bags were placed on wooden structures to avoid contact with the ground. </w:t>
      </w:r>
      <w:r w:rsidR="002A0E9F" w:rsidRPr="002A0E9F">
        <w:rPr>
          <w:rFonts w:ascii="Arial" w:hAnsi="Arial" w:cs="Arial"/>
          <w:sz w:val="24"/>
          <w:szCs w:val="24"/>
          <w:lang w:val="en-US"/>
        </w:rPr>
        <w:t>The plants were watered with deep well water every day.</w:t>
      </w:r>
    </w:p>
    <w:p w14:paraId="62D5FF68" w14:textId="77777777" w:rsidR="00B176FF" w:rsidRPr="00497A56" w:rsidRDefault="00B176FF" w:rsidP="00B176FF">
      <w:pPr>
        <w:spacing w:after="0" w:line="480" w:lineRule="auto"/>
        <w:jc w:val="both"/>
        <w:rPr>
          <w:rFonts w:ascii="Arial" w:hAnsi="Arial" w:cs="Arial"/>
          <w:b/>
          <w:bCs/>
          <w:sz w:val="24"/>
          <w:szCs w:val="24"/>
          <w:lang w:val="en-US"/>
        </w:rPr>
      </w:pPr>
      <w:r w:rsidRPr="00497A56">
        <w:rPr>
          <w:rFonts w:ascii="Arial" w:hAnsi="Arial" w:cs="Arial"/>
          <w:b/>
          <w:bCs/>
          <w:sz w:val="24"/>
          <w:szCs w:val="24"/>
          <w:lang w:val="en-US"/>
        </w:rPr>
        <w:t xml:space="preserve">Biofertilizers and </w:t>
      </w:r>
      <w:proofErr w:type="spellStart"/>
      <w:r w:rsidRPr="00497A56">
        <w:rPr>
          <w:rFonts w:ascii="Arial" w:hAnsi="Arial" w:cs="Arial"/>
          <w:b/>
          <w:bCs/>
          <w:sz w:val="24"/>
          <w:szCs w:val="24"/>
          <w:lang w:val="en-US"/>
        </w:rPr>
        <w:t>homobrassinolide</w:t>
      </w:r>
      <w:proofErr w:type="spellEnd"/>
    </w:p>
    <w:p w14:paraId="533EB558" w14:textId="7B3CDC95" w:rsidR="00B176FF" w:rsidRPr="00497A56" w:rsidRDefault="00B176FF" w:rsidP="00B176FF">
      <w:pPr>
        <w:spacing w:after="0" w:line="480" w:lineRule="auto"/>
        <w:jc w:val="both"/>
        <w:rPr>
          <w:rFonts w:ascii="Arial" w:hAnsi="Arial" w:cs="Arial"/>
          <w:sz w:val="24"/>
          <w:szCs w:val="24"/>
          <w:lang w:val="en-US"/>
        </w:rPr>
      </w:pPr>
      <w:r w:rsidRPr="00497A56">
        <w:rPr>
          <w:rFonts w:ascii="Arial" w:hAnsi="Arial" w:cs="Arial"/>
          <w:sz w:val="24"/>
          <w:szCs w:val="24"/>
          <w:lang w:val="en-US"/>
        </w:rPr>
        <w:t xml:space="preserve">The endomycorrhizal fungus </w:t>
      </w:r>
      <w:proofErr w:type="spellStart"/>
      <w:r w:rsidRPr="00497A56">
        <w:rPr>
          <w:rFonts w:ascii="Arial" w:hAnsi="Arial" w:cs="Arial"/>
          <w:i/>
          <w:iCs/>
          <w:sz w:val="24"/>
          <w:szCs w:val="24"/>
          <w:lang w:val="en-US"/>
        </w:rPr>
        <w:t>Rhizophagus</w:t>
      </w:r>
      <w:proofErr w:type="spellEnd"/>
      <w:r w:rsidRPr="00497A56">
        <w:rPr>
          <w:rFonts w:ascii="Arial" w:hAnsi="Arial" w:cs="Arial"/>
          <w:i/>
          <w:iCs/>
          <w:sz w:val="24"/>
          <w:szCs w:val="24"/>
          <w:lang w:val="en-US"/>
        </w:rPr>
        <w:t xml:space="preserve"> </w:t>
      </w:r>
      <w:proofErr w:type="spellStart"/>
      <w:r w:rsidRPr="00497A56">
        <w:rPr>
          <w:rFonts w:ascii="Arial" w:hAnsi="Arial" w:cs="Arial"/>
          <w:i/>
          <w:iCs/>
          <w:sz w:val="24"/>
          <w:szCs w:val="24"/>
          <w:lang w:val="en-US"/>
        </w:rPr>
        <w:t>intraradices</w:t>
      </w:r>
      <w:proofErr w:type="spellEnd"/>
      <w:r w:rsidRPr="00497A56">
        <w:rPr>
          <w:rFonts w:ascii="Arial" w:hAnsi="Arial" w:cs="Arial"/>
          <w:sz w:val="24"/>
          <w:szCs w:val="24"/>
          <w:lang w:val="en-US"/>
        </w:rPr>
        <w:t xml:space="preserve"> (Schenk et </w:t>
      </w:r>
      <w:proofErr w:type="spellStart"/>
      <w:r w:rsidRPr="00497A56">
        <w:rPr>
          <w:rFonts w:ascii="Arial" w:hAnsi="Arial" w:cs="Arial"/>
          <w:sz w:val="24"/>
          <w:szCs w:val="24"/>
          <w:lang w:val="en-US"/>
        </w:rPr>
        <w:t>Sm</w:t>
      </w:r>
      <w:proofErr w:type="spellEnd"/>
      <w:r w:rsidRPr="00497A56">
        <w:rPr>
          <w:rFonts w:ascii="Arial" w:hAnsi="Arial" w:cs="Arial"/>
          <w:sz w:val="24"/>
          <w:szCs w:val="24"/>
          <w:lang w:val="en-US"/>
        </w:rPr>
        <w:t xml:space="preserve">) Walker et Schuessler, was reproduced in sterile soil in the root system of </w:t>
      </w:r>
      <w:r w:rsidRPr="00497A56">
        <w:rPr>
          <w:rFonts w:ascii="Arial" w:hAnsi="Arial" w:cs="Arial"/>
          <w:i/>
          <w:iCs/>
          <w:sz w:val="24"/>
          <w:szCs w:val="24"/>
          <w:lang w:val="en-US"/>
        </w:rPr>
        <w:t>Sorghum bicolor</w:t>
      </w:r>
      <w:r w:rsidRPr="00497A56">
        <w:rPr>
          <w:rFonts w:ascii="Arial" w:hAnsi="Arial" w:cs="Arial"/>
          <w:sz w:val="24"/>
          <w:szCs w:val="24"/>
          <w:lang w:val="en-US"/>
        </w:rPr>
        <w:t xml:space="preserve"> L. At the time of packaging there were 40 spores per gram of soil plus propagules, and the level of colonization in the root system was 95% (</w:t>
      </w:r>
      <w:proofErr w:type="spellStart"/>
      <w:r w:rsidRPr="00497A56">
        <w:rPr>
          <w:rFonts w:ascii="Arial" w:hAnsi="Arial" w:cs="Arial"/>
          <w:sz w:val="24"/>
          <w:szCs w:val="24"/>
          <w:lang w:val="en-US"/>
        </w:rPr>
        <w:t>Micorriza</w:t>
      </w:r>
      <w:proofErr w:type="spellEnd"/>
      <w:r w:rsidRPr="00497A56">
        <w:rPr>
          <w:rFonts w:ascii="Arial" w:hAnsi="Arial" w:cs="Arial"/>
          <w:sz w:val="24"/>
          <w:szCs w:val="24"/>
          <w:lang w:val="en-US"/>
        </w:rPr>
        <w:t xml:space="preserve"> INIFAP® </w:t>
      </w:r>
      <w:r w:rsidR="00497A56" w:rsidRPr="00497A56">
        <w:rPr>
          <w:rFonts w:ascii="Arial" w:hAnsi="Arial" w:cs="Arial"/>
          <w:sz w:val="24"/>
          <w:szCs w:val="24"/>
          <w:lang w:val="en-US"/>
        </w:rPr>
        <w:t>d</w:t>
      </w:r>
      <w:r w:rsidRPr="00497A56">
        <w:rPr>
          <w:rFonts w:ascii="Arial" w:hAnsi="Arial" w:cs="Arial"/>
          <w:sz w:val="24"/>
          <w:szCs w:val="24"/>
          <w:lang w:val="en-US"/>
        </w:rPr>
        <w:t>ata indicated on the product).</w:t>
      </w:r>
    </w:p>
    <w:p w14:paraId="44C84933" w14:textId="42DA9ECF" w:rsidR="00FC24D2" w:rsidRPr="00D92C2C" w:rsidRDefault="00FC24D2" w:rsidP="00FC24D2">
      <w:pPr>
        <w:spacing w:after="0" w:line="480" w:lineRule="auto"/>
        <w:jc w:val="both"/>
        <w:rPr>
          <w:rFonts w:ascii="Arial" w:hAnsi="Arial" w:cs="Arial"/>
          <w:sz w:val="24"/>
          <w:szCs w:val="24"/>
          <w:lang w:val="en-US"/>
        </w:rPr>
      </w:pPr>
      <w:proofErr w:type="spellStart"/>
      <w:r w:rsidRPr="008E49AA">
        <w:rPr>
          <w:rFonts w:ascii="Arial" w:hAnsi="Arial" w:cs="Arial"/>
          <w:i/>
          <w:iCs/>
          <w:sz w:val="24"/>
          <w:szCs w:val="24"/>
          <w:lang w:val="en-US"/>
        </w:rPr>
        <w:t>Azospirillum</w:t>
      </w:r>
      <w:proofErr w:type="spellEnd"/>
      <w:r w:rsidRPr="008E49AA">
        <w:rPr>
          <w:rFonts w:ascii="Arial" w:hAnsi="Arial" w:cs="Arial"/>
          <w:i/>
          <w:iCs/>
          <w:sz w:val="24"/>
          <w:szCs w:val="24"/>
          <w:lang w:val="en-US"/>
        </w:rPr>
        <w:t xml:space="preserve"> </w:t>
      </w:r>
      <w:proofErr w:type="spellStart"/>
      <w:r w:rsidRPr="008E49AA">
        <w:rPr>
          <w:rFonts w:ascii="Arial" w:hAnsi="Arial" w:cs="Arial"/>
          <w:i/>
          <w:iCs/>
          <w:sz w:val="24"/>
          <w:szCs w:val="24"/>
          <w:lang w:val="en-US"/>
        </w:rPr>
        <w:t>brasilense</w:t>
      </w:r>
      <w:proofErr w:type="spellEnd"/>
      <w:r w:rsidRPr="008E49AA">
        <w:rPr>
          <w:rFonts w:ascii="Arial" w:hAnsi="Arial" w:cs="Arial"/>
          <w:sz w:val="24"/>
          <w:szCs w:val="24"/>
          <w:lang w:val="en-US"/>
        </w:rPr>
        <w:t xml:space="preserve"> </w:t>
      </w:r>
      <w:proofErr w:type="spellStart"/>
      <w:r w:rsidRPr="008E49AA">
        <w:rPr>
          <w:rFonts w:ascii="Arial" w:hAnsi="Arial" w:cs="Arial"/>
          <w:sz w:val="24"/>
          <w:szCs w:val="24"/>
          <w:lang w:val="en-US"/>
        </w:rPr>
        <w:t>Tarrand</w:t>
      </w:r>
      <w:proofErr w:type="spellEnd"/>
      <w:r w:rsidRPr="008E49AA">
        <w:rPr>
          <w:rFonts w:ascii="Arial" w:hAnsi="Arial" w:cs="Arial"/>
          <w:sz w:val="24"/>
          <w:szCs w:val="24"/>
          <w:lang w:val="en-US"/>
        </w:rPr>
        <w:t xml:space="preserve">, Krieg et </w:t>
      </w:r>
      <w:proofErr w:type="spellStart"/>
      <w:r w:rsidRPr="008E49AA">
        <w:rPr>
          <w:rFonts w:ascii="Arial" w:hAnsi="Arial" w:cs="Arial"/>
          <w:sz w:val="24"/>
          <w:szCs w:val="24"/>
          <w:lang w:val="en-US"/>
        </w:rPr>
        <w:t>Dobereiner</w:t>
      </w:r>
      <w:proofErr w:type="spellEnd"/>
      <w:r w:rsidRPr="008E49AA">
        <w:rPr>
          <w:rFonts w:ascii="Arial" w:hAnsi="Arial" w:cs="Arial"/>
          <w:sz w:val="24"/>
          <w:szCs w:val="24"/>
          <w:lang w:val="en-US"/>
        </w:rPr>
        <w:t xml:space="preserve">, was produced by the company </w:t>
      </w:r>
      <w:proofErr w:type="spellStart"/>
      <w:r w:rsidRPr="008E49AA">
        <w:rPr>
          <w:rFonts w:ascii="Arial" w:hAnsi="Arial" w:cs="Arial"/>
          <w:sz w:val="24"/>
          <w:szCs w:val="24"/>
          <w:lang w:val="en-US"/>
        </w:rPr>
        <w:t>Biofabrica</w:t>
      </w:r>
      <w:proofErr w:type="spellEnd"/>
      <w:r w:rsidRPr="008E49AA">
        <w:rPr>
          <w:rFonts w:ascii="Arial" w:hAnsi="Arial" w:cs="Arial"/>
          <w:sz w:val="24"/>
          <w:szCs w:val="24"/>
          <w:lang w:val="en-US"/>
        </w:rPr>
        <w:t xml:space="preserve"> Siglo XXI in </w:t>
      </w:r>
      <w:proofErr w:type="spellStart"/>
      <w:r w:rsidRPr="008E49AA">
        <w:rPr>
          <w:rFonts w:ascii="Arial" w:hAnsi="Arial" w:cs="Arial"/>
          <w:sz w:val="24"/>
          <w:szCs w:val="24"/>
          <w:lang w:val="en-US"/>
        </w:rPr>
        <w:t>Xochitepec</w:t>
      </w:r>
      <w:proofErr w:type="spellEnd"/>
      <w:r w:rsidRPr="008E49AA">
        <w:rPr>
          <w:rFonts w:ascii="Arial" w:hAnsi="Arial" w:cs="Arial"/>
          <w:sz w:val="24"/>
          <w:szCs w:val="24"/>
          <w:lang w:val="en-US"/>
        </w:rPr>
        <w:t xml:space="preserve">, Morelos, </w:t>
      </w:r>
      <w:r w:rsidR="00754889" w:rsidRPr="008E49AA">
        <w:rPr>
          <w:rFonts w:ascii="Arial" w:hAnsi="Arial" w:cs="Arial"/>
          <w:sz w:val="24"/>
          <w:szCs w:val="24"/>
          <w:lang w:val="en-US"/>
        </w:rPr>
        <w:t>México</w:t>
      </w:r>
      <w:r w:rsidRPr="008E49AA">
        <w:rPr>
          <w:rFonts w:ascii="Arial" w:hAnsi="Arial" w:cs="Arial"/>
          <w:sz w:val="24"/>
          <w:szCs w:val="24"/>
          <w:lang w:val="en-US"/>
        </w:rPr>
        <w:t xml:space="preserve">, under the trade name </w:t>
      </w:r>
      <w:proofErr w:type="spellStart"/>
      <w:r w:rsidRPr="008E49AA">
        <w:rPr>
          <w:rFonts w:ascii="Arial" w:hAnsi="Arial" w:cs="Arial"/>
          <w:sz w:val="24"/>
          <w:szCs w:val="24"/>
          <w:lang w:val="en-US"/>
        </w:rPr>
        <w:t>AzoFer</w:t>
      </w:r>
      <w:proofErr w:type="spellEnd"/>
      <w:r w:rsidRPr="008E49AA">
        <w:rPr>
          <w:rFonts w:ascii="Arial" w:hAnsi="Arial" w:cs="Arial"/>
          <w:sz w:val="24"/>
          <w:szCs w:val="24"/>
          <w:lang w:val="en-US"/>
        </w:rPr>
        <w:t xml:space="preserve"> </w:t>
      </w:r>
      <w:r w:rsidRPr="00D92C2C">
        <w:rPr>
          <w:rFonts w:ascii="Arial" w:hAnsi="Arial" w:cs="Arial"/>
          <w:sz w:val="24"/>
          <w:szCs w:val="24"/>
          <w:lang w:val="en-US"/>
        </w:rPr>
        <w:t>Plus, having a concentration of 500x10</w:t>
      </w:r>
      <w:r w:rsidRPr="00D92C2C">
        <w:rPr>
          <w:rFonts w:ascii="Arial" w:hAnsi="Arial" w:cs="Arial"/>
          <w:sz w:val="24"/>
          <w:szCs w:val="24"/>
          <w:vertAlign w:val="superscript"/>
          <w:lang w:val="en-US"/>
        </w:rPr>
        <w:t>6</w:t>
      </w:r>
      <w:r w:rsidRPr="00D92C2C">
        <w:rPr>
          <w:rFonts w:ascii="Arial" w:hAnsi="Arial" w:cs="Arial"/>
          <w:sz w:val="24"/>
          <w:szCs w:val="24"/>
          <w:lang w:val="en-US"/>
        </w:rPr>
        <w:t xml:space="preserve"> </w:t>
      </w:r>
      <w:proofErr w:type="gramStart"/>
      <w:r w:rsidRPr="00D92C2C">
        <w:rPr>
          <w:rFonts w:ascii="Arial" w:hAnsi="Arial" w:cs="Arial"/>
          <w:sz w:val="24"/>
          <w:szCs w:val="24"/>
          <w:lang w:val="en-US"/>
        </w:rPr>
        <w:t>bacteria.g</w:t>
      </w:r>
      <w:proofErr w:type="gramEnd"/>
      <w:r w:rsidRPr="00D92C2C">
        <w:rPr>
          <w:rFonts w:ascii="Arial" w:hAnsi="Arial" w:cs="Arial"/>
          <w:sz w:val="24"/>
          <w:szCs w:val="24"/>
          <w:vertAlign w:val="superscript"/>
          <w:lang w:val="en-US"/>
        </w:rPr>
        <w:t>-1</w:t>
      </w:r>
      <w:r w:rsidRPr="00D92C2C">
        <w:rPr>
          <w:rFonts w:ascii="Arial" w:hAnsi="Arial" w:cs="Arial"/>
          <w:sz w:val="24"/>
          <w:szCs w:val="24"/>
          <w:lang w:val="en-US"/>
        </w:rPr>
        <w:t xml:space="preserve"> (Data indicated on the product).</w:t>
      </w:r>
    </w:p>
    <w:p w14:paraId="2BB60BB1" w14:textId="5CC6A4F7" w:rsidR="00754889" w:rsidRDefault="00FC24D2" w:rsidP="00FC24D2">
      <w:pPr>
        <w:spacing w:after="0" w:line="480" w:lineRule="auto"/>
        <w:jc w:val="both"/>
        <w:rPr>
          <w:rFonts w:ascii="Arial" w:hAnsi="Arial" w:cs="Arial"/>
          <w:sz w:val="24"/>
          <w:szCs w:val="24"/>
          <w:lang w:val="en-US"/>
        </w:rPr>
      </w:pPr>
      <w:proofErr w:type="spellStart"/>
      <w:r w:rsidRPr="00D92C2C">
        <w:rPr>
          <w:rFonts w:ascii="Arial" w:hAnsi="Arial" w:cs="Arial"/>
          <w:sz w:val="24"/>
          <w:szCs w:val="24"/>
          <w:lang w:val="en-US"/>
        </w:rPr>
        <w:t>Brassinosteroid</w:t>
      </w:r>
      <w:proofErr w:type="spellEnd"/>
      <w:r w:rsidRPr="00D92C2C">
        <w:rPr>
          <w:rFonts w:ascii="Arial" w:hAnsi="Arial" w:cs="Arial"/>
          <w:sz w:val="24"/>
          <w:szCs w:val="24"/>
          <w:lang w:val="en-US"/>
        </w:rPr>
        <w:t xml:space="preserve"> CIDEF-4 (HBr) is a product of Natura del Desierto, S</w:t>
      </w:r>
      <w:r w:rsidR="008E49AA" w:rsidRPr="00D92C2C">
        <w:rPr>
          <w:rFonts w:ascii="Arial" w:hAnsi="Arial" w:cs="Arial"/>
          <w:sz w:val="24"/>
          <w:szCs w:val="24"/>
          <w:lang w:val="en-US"/>
        </w:rPr>
        <w:t>.</w:t>
      </w:r>
      <w:r w:rsidRPr="00D92C2C">
        <w:rPr>
          <w:rFonts w:ascii="Arial" w:hAnsi="Arial" w:cs="Arial"/>
          <w:sz w:val="24"/>
          <w:szCs w:val="24"/>
          <w:lang w:val="en-US"/>
        </w:rPr>
        <w:t>A</w:t>
      </w:r>
      <w:r w:rsidR="008E49AA" w:rsidRPr="00D92C2C">
        <w:rPr>
          <w:rFonts w:ascii="Arial" w:hAnsi="Arial" w:cs="Arial"/>
          <w:sz w:val="24"/>
          <w:szCs w:val="24"/>
          <w:lang w:val="en-US"/>
        </w:rPr>
        <w:t>.</w:t>
      </w:r>
      <w:r w:rsidRPr="00D92C2C">
        <w:rPr>
          <w:rFonts w:ascii="Arial" w:hAnsi="Arial" w:cs="Arial"/>
          <w:sz w:val="24"/>
          <w:szCs w:val="24"/>
          <w:lang w:val="en-US"/>
        </w:rPr>
        <w:t xml:space="preserve"> de C</w:t>
      </w:r>
      <w:r w:rsidR="008E49AA" w:rsidRPr="00D92C2C">
        <w:rPr>
          <w:rFonts w:ascii="Arial" w:hAnsi="Arial" w:cs="Arial"/>
          <w:sz w:val="24"/>
          <w:szCs w:val="24"/>
          <w:lang w:val="en-US"/>
        </w:rPr>
        <w:t>.</w:t>
      </w:r>
      <w:r w:rsidRPr="00D92C2C">
        <w:rPr>
          <w:rFonts w:ascii="Arial" w:hAnsi="Arial" w:cs="Arial"/>
          <w:sz w:val="24"/>
          <w:szCs w:val="24"/>
          <w:lang w:val="en-US"/>
        </w:rPr>
        <w:t>V</w:t>
      </w:r>
      <w:r w:rsidR="008E49AA" w:rsidRPr="00D92C2C">
        <w:rPr>
          <w:rFonts w:ascii="Arial" w:hAnsi="Arial" w:cs="Arial"/>
          <w:sz w:val="24"/>
          <w:szCs w:val="24"/>
          <w:lang w:val="en-US"/>
        </w:rPr>
        <w:t>.</w:t>
      </w:r>
      <w:r w:rsidRPr="00D92C2C">
        <w:rPr>
          <w:rFonts w:ascii="Arial" w:hAnsi="Arial" w:cs="Arial"/>
          <w:sz w:val="24"/>
          <w:szCs w:val="24"/>
          <w:lang w:val="en-US"/>
        </w:rPr>
        <w:t xml:space="preserve"> in </w:t>
      </w:r>
      <w:r w:rsidR="00754889" w:rsidRPr="00D92C2C">
        <w:rPr>
          <w:rFonts w:ascii="Arial" w:hAnsi="Arial" w:cs="Arial"/>
          <w:sz w:val="24"/>
          <w:szCs w:val="24"/>
          <w:lang w:val="en-US"/>
        </w:rPr>
        <w:t>M</w:t>
      </w:r>
      <w:r w:rsidR="008E49AA" w:rsidRPr="00D92C2C">
        <w:rPr>
          <w:rFonts w:ascii="Arial" w:hAnsi="Arial" w:cs="Arial"/>
          <w:sz w:val="24"/>
          <w:szCs w:val="24"/>
          <w:lang w:val="en-US"/>
        </w:rPr>
        <w:t>e</w:t>
      </w:r>
      <w:r w:rsidR="00754889" w:rsidRPr="00D92C2C">
        <w:rPr>
          <w:rFonts w:ascii="Arial" w:hAnsi="Arial" w:cs="Arial"/>
          <w:sz w:val="24"/>
          <w:szCs w:val="24"/>
          <w:lang w:val="en-US"/>
        </w:rPr>
        <w:t>xico</w:t>
      </w:r>
      <w:r w:rsidRPr="00D92C2C">
        <w:rPr>
          <w:rFonts w:ascii="Arial" w:hAnsi="Arial" w:cs="Arial"/>
          <w:sz w:val="24"/>
          <w:szCs w:val="24"/>
          <w:lang w:val="en-US"/>
        </w:rPr>
        <w:t xml:space="preserve"> with</w:t>
      </w:r>
      <w:r w:rsidRPr="00D92C2C">
        <w:rPr>
          <w:rFonts w:ascii="Arial" w:hAnsi="Arial" w:cs="Arial"/>
          <w:sz w:val="24"/>
          <w:szCs w:val="24"/>
          <w:lang w:val="en-US"/>
        </w:rPr>
        <w:tab/>
        <w:t>80%</w:t>
      </w:r>
      <w:r w:rsidRPr="00D92C2C">
        <w:rPr>
          <w:rFonts w:ascii="Arial" w:hAnsi="Arial" w:cs="Arial"/>
          <w:sz w:val="24"/>
          <w:szCs w:val="24"/>
          <w:lang w:val="en-US"/>
        </w:rPr>
        <w:tab/>
        <w:t>steroidal</w:t>
      </w:r>
      <w:r w:rsidRPr="00D92C2C">
        <w:rPr>
          <w:rFonts w:ascii="Arial" w:hAnsi="Arial" w:cs="Arial"/>
          <w:sz w:val="24"/>
          <w:szCs w:val="24"/>
          <w:lang w:val="en-US"/>
        </w:rPr>
        <w:tab/>
        <w:t>content,</w:t>
      </w:r>
      <w:r w:rsidRPr="00D92C2C">
        <w:rPr>
          <w:rFonts w:ascii="Arial" w:hAnsi="Arial" w:cs="Arial"/>
          <w:sz w:val="24"/>
          <w:szCs w:val="24"/>
          <w:lang w:val="en-US"/>
        </w:rPr>
        <w:tab/>
        <w:t>and</w:t>
      </w:r>
      <w:r w:rsidRPr="00D92C2C">
        <w:rPr>
          <w:rFonts w:ascii="Arial" w:hAnsi="Arial" w:cs="Arial"/>
          <w:sz w:val="24"/>
          <w:szCs w:val="24"/>
          <w:lang w:val="en-US"/>
        </w:rPr>
        <w:tab/>
        <w:t xml:space="preserve">10 % active ingredient. Its soluble presentation is not toxic and it is compatible for its application with </w:t>
      </w:r>
      <w:r w:rsidRPr="0054582F">
        <w:rPr>
          <w:rFonts w:ascii="Arial" w:hAnsi="Arial" w:cs="Arial"/>
          <w:sz w:val="24"/>
          <w:szCs w:val="24"/>
          <w:lang w:val="en-US"/>
        </w:rPr>
        <w:t xml:space="preserve">agrochemicals. </w:t>
      </w:r>
    </w:p>
    <w:p w14:paraId="52AD0B75" w14:textId="22763403" w:rsidR="00FC24D2" w:rsidRPr="0054582F" w:rsidRDefault="00FC24D2" w:rsidP="00FC24D2">
      <w:pPr>
        <w:spacing w:after="0" w:line="480" w:lineRule="auto"/>
        <w:jc w:val="both"/>
        <w:rPr>
          <w:rFonts w:ascii="Arial" w:hAnsi="Arial" w:cs="Arial"/>
          <w:b/>
          <w:bCs/>
          <w:sz w:val="24"/>
          <w:szCs w:val="24"/>
          <w:lang w:val="en-US"/>
        </w:rPr>
      </w:pPr>
      <w:r w:rsidRPr="0054582F">
        <w:rPr>
          <w:rFonts w:ascii="Arial" w:hAnsi="Arial" w:cs="Arial"/>
          <w:b/>
          <w:bCs/>
          <w:sz w:val="24"/>
          <w:szCs w:val="24"/>
          <w:lang w:val="en-US"/>
        </w:rPr>
        <w:t xml:space="preserve">Experiment setup and application of microorganisms and </w:t>
      </w:r>
      <w:proofErr w:type="spellStart"/>
      <w:r w:rsidRPr="0054582F">
        <w:rPr>
          <w:rFonts w:ascii="Arial" w:hAnsi="Arial" w:cs="Arial"/>
          <w:b/>
          <w:bCs/>
          <w:sz w:val="24"/>
          <w:szCs w:val="24"/>
          <w:lang w:val="en-US"/>
        </w:rPr>
        <w:t>homobrassinolide</w:t>
      </w:r>
      <w:proofErr w:type="spellEnd"/>
      <w:r w:rsidRPr="0054582F">
        <w:rPr>
          <w:rFonts w:ascii="Arial" w:hAnsi="Arial" w:cs="Arial"/>
          <w:b/>
          <w:bCs/>
          <w:sz w:val="24"/>
          <w:szCs w:val="24"/>
          <w:lang w:val="en-US"/>
        </w:rPr>
        <w:t>.</w:t>
      </w:r>
    </w:p>
    <w:p w14:paraId="539D70DA" w14:textId="337B33D8"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t xml:space="preserve">The seeds of </w:t>
      </w:r>
      <w:r w:rsidRPr="0054582F">
        <w:rPr>
          <w:rFonts w:ascii="Arial" w:hAnsi="Arial" w:cs="Arial"/>
          <w:i/>
          <w:iCs/>
          <w:sz w:val="24"/>
          <w:szCs w:val="24"/>
          <w:lang w:val="en-US"/>
        </w:rPr>
        <w:t xml:space="preserve">S. </w:t>
      </w:r>
      <w:proofErr w:type="spellStart"/>
      <w:r w:rsidRPr="0054582F">
        <w:rPr>
          <w:rFonts w:ascii="Arial" w:hAnsi="Arial" w:cs="Arial"/>
          <w:i/>
          <w:iCs/>
          <w:sz w:val="24"/>
          <w:szCs w:val="24"/>
          <w:lang w:val="en-US"/>
        </w:rPr>
        <w:t>lycopersicum</w:t>
      </w:r>
      <w:proofErr w:type="spellEnd"/>
      <w:r w:rsidRPr="0054582F">
        <w:rPr>
          <w:rFonts w:ascii="Arial" w:hAnsi="Arial" w:cs="Arial"/>
          <w:sz w:val="24"/>
          <w:szCs w:val="24"/>
          <w:lang w:val="en-US"/>
        </w:rPr>
        <w:t xml:space="preserve"> L. were sown in each treatment and the microorganisms were adhered to 4% of the weight of the seed with carboxymethyl cellulose. The bio</w:t>
      </w:r>
      <w:r w:rsidR="009E5112">
        <w:rPr>
          <w:rFonts w:ascii="Arial" w:hAnsi="Arial" w:cs="Arial"/>
          <w:sz w:val="24"/>
          <w:szCs w:val="24"/>
          <w:lang w:val="en-US"/>
        </w:rPr>
        <w:t xml:space="preserve"> </w:t>
      </w:r>
      <w:r w:rsidRPr="0054582F">
        <w:rPr>
          <w:rFonts w:ascii="Arial" w:hAnsi="Arial" w:cs="Arial"/>
          <w:sz w:val="24"/>
          <w:szCs w:val="24"/>
          <w:lang w:val="en-US"/>
        </w:rPr>
        <w:t>fertilized seeds were sown 3 cm deep.</w:t>
      </w:r>
    </w:p>
    <w:p w14:paraId="59FF43DE" w14:textId="77777777" w:rsidR="00FC24D2" w:rsidRPr="0054582F" w:rsidRDefault="00FC24D2" w:rsidP="00FC24D2">
      <w:pPr>
        <w:spacing w:after="0" w:line="480" w:lineRule="auto"/>
        <w:jc w:val="both"/>
        <w:rPr>
          <w:rFonts w:ascii="Arial" w:hAnsi="Arial" w:cs="Arial"/>
          <w:sz w:val="24"/>
          <w:szCs w:val="24"/>
          <w:lang w:val="en-US"/>
        </w:rPr>
      </w:pPr>
      <w:proofErr w:type="spellStart"/>
      <w:r w:rsidRPr="0054582F">
        <w:rPr>
          <w:rFonts w:ascii="Arial" w:hAnsi="Arial" w:cs="Arial"/>
          <w:sz w:val="24"/>
          <w:szCs w:val="24"/>
          <w:lang w:val="en-US"/>
        </w:rPr>
        <w:t>Homobrassinolide</w:t>
      </w:r>
      <w:proofErr w:type="spellEnd"/>
      <w:r w:rsidRPr="0054582F">
        <w:rPr>
          <w:rFonts w:ascii="Arial" w:hAnsi="Arial" w:cs="Arial"/>
          <w:sz w:val="24"/>
          <w:szCs w:val="24"/>
          <w:lang w:val="en-US"/>
        </w:rPr>
        <w:t xml:space="preserve"> CIDEF-4 (</w:t>
      </w:r>
      <w:proofErr w:type="spellStart"/>
      <w:r w:rsidRPr="0054582F">
        <w:rPr>
          <w:rFonts w:ascii="Arial" w:hAnsi="Arial" w:cs="Arial"/>
          <w:sz w:val="24"/>
          <w:szCs w:val="24"/>
          <w:lang w:val="en-US"/>
        </w:rPr>
        <w:t>Hbr</w:t>
      </w:r>
      <w:proofErr w:type="spellEnd"/>
      <w:r w:rsidRPr="0054582F">
        <w:rPr>
          <w:rFonts w:ascii="Arial" w:hAnsi="Arial" w:cs="Arial"/>
          <w:sz w:val="24"/>
          <w:szCs w:val="24"/>
          <w:lang w:val="en-US"/>
        </w:rPr>
        <w:t>) was used at 2 mgL</w:t>
      </w:r>
      <w:r w:rsidRPr="0054582F">
        <w:rPr>
          <w:rFonts w:ascii="Arial" w:hAnsi="Arial" w:cs="Arial"/>
          <w:sz w:val="24"/>
          <w:szCs w:val="24"/>
          <w:vertAlign w:val="superscript"/>
          <w:lang w:val="en-US"/>
        </w:rPr>
        <w:t>-1</w:t>
      </w:r>
      <w:r w:rsidRPr="0054582F">
        <w:rPr>
          <w:rFonts w:ascii="Arial" w:hAnsi="Arial" w:cs="Arial"/>
          <w:sz w:val="24"/>
          <w:szCs w:val="24"/>
          <w:lang w:val="en-US"/>
        </w:rPr>
        <w:t xml:space="preserve">, and the first foliar application of </w:t>
      </w:r>
      <w:proofErr w:type="spellStart"/>
      <w:r w:rsidRPr="0054582F">
        <w:rPr>
          <w:rFonts w:ascii="Arial" w:hAnsi="Arial" w:cs="Arial"/>
          <w:sz w:val="24"/>
          <w:szCs w:val="24"/>
          <w:lang w:val="en-US"/>
        </w:rPr>
        <w:t>Hbr</w:t>
      </w:r>
      <w:proofErr w:type="spellEnd"/>
      <w:r w:rsidRPr="0054582F">
        <w:rPr>
          <w:rFonts w:ascii="Arial" w:hAnsi="Arial" w:cs="Arial"/>
          <w:sz w:val="24"/>
          <w:szCs w:val="24"/>
          <w:lang w:val="en-US"/>
        </w:rPr>
        <w:t xml:space="preserve"> was carried out 14 days after sowing (das), subsequently the application foliar treatment was carried out every 14 days.</w:t>
      </w:r>
    </w:p>
    <w:p w14:paraId="30DB9256" w14:textId="77777777"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lastRenderedPageBreak/>
        <w:t xml:space="preserve">The treatments were: 1) Control, 2) </w:t>
      </w:r>
      <w:proofErr w:type="spellStart"/>
      <w:r w:rsidRPr="0054582F">
        <w:rPr>
          <w:rFonts w:ascii="Arial" w:hAnsi="Arial" w:cs="Arial"/>
          <w:i/>
          <w:iCs/>
          <w:sz w:val="24"/>
          <w:szCs w:val="24"/>
          <w:lang w:val="en-US"/>
        </w:rPr>
        <w:t>Rhizophagus</w:t>
      </w:r>
      <w:proofErr w:type="spellEnd"/>
      <w:r w:rsidRPr="0054582F">
        <w:rPr>
          <w:rFonts w:ascii="Arial" w:hAnsi="Arial" w:cs="Arial"/>
          <w:i/>
          <w:iCs/>
          <w:sz w:val="24"/>
          <w:szCs w:val="24"/>
          <w:lang w:val="en-US"/>
        </w:rPr>
        <w:t xml:space="preserve"> </w:t>
      </w:r>
      <w:proofErr w:type="spellStart"/>
      <w:r w:rsidRPr="0054582F">
        <w:rPr>
          <w:rFonts w:ascii="Arial" w:hAnsi="Arial" w:cs="Arial"/>
          <w:i/>
          <w:iCs/>
          <w:sz w:val="24"/>
          <w:szCs w:val="24"/>
          <w:lang w:val="en-US"/>
        </w:rPr>
        <w:t>intraradices</w:t>
      </w:r>
      <w:proofErr w:type="spellEnd"/>
      <w:r w:rsidRPr="0054582F">
        <w:rPr>
          <w:rFonts w:ascii="Arial" w:hAnsi="Arial" w:cs="Arial"/>
          <w:sz w:val="24"/>
          <w:szCs w:val="24"/>
          <w:lang w:val="en-US"/>
        </w:rPr>
        <w:t xml:space="preserve">, 3) </w:t>
      </w:r>
      <w:proofErr w:type="spellStart"/>
      <w:r w:rsidRPr="0054582F">
        <w:rPr>
          <w:rFonts w:ascii="Arial" w:hAnsi="Arial" w:cs="Arial"/>
          <w:i/>
          <w:iCs/>
          <w:sz w:val="24"/>
          <w:szCs w:val="24"/>
          <w:lang w:val="en-US"/>
        </w:rPr>
        <w:t>Azospirillum</w:t>
      </w:r>
      <w:proofErr w:type="spellEnd"/>
      <w:r w:rsidRPr="0054582F">
        <w:rPr>
          <w:rFonts w:ascii="Arial" w:hAnsi="Arial" w:cs="Arial"/>
          <w:i/>
          <w:iCs/>
          <w:sz w:val="24"/>
          <w:szCs w:val="24"/>
          <w:lang w:val="en-US"/>
        </w:rPr>
        <w:t xml:space="preserve"> </w:t>
      </w:r>
      <w:proofErr w:type="spellStart"/>
      <w:r w:rsidRPr="0054582F">
        <w:rPr>
          <w:rFonts w:ascii="Arial" w:hAnsi="Arial" w:cs="Arial"/>
          <w:i/>
          <w:iCs/>
          <w:sz w:val="24"/>
          <w:szCs w:val="24"/>
          <w:lang w:val="en-US"/>
        </w:rPr>
        <w:t>brasilense</w:t>
      </w:r>
      <w:proofErr w:type="spellEnd"/>
      <w:r w:rsidRPr="0054582F">
        <w:rPr>
          <w:rFonts w:ascii="Arial" w:hAnsi="Arial" w:cs="Arial"/>
          <w:sz w:val="24"/>
          <w:szCs w:val="24"/>
          <w:lang w:val="en-US"/>
        </w:rPr>
        <w:t>, 4) 17</w:t>
      </w:r>
      <w:r w:rsidRPr="0054582F">
        <w:rPr>
          <w:rFonts w:ascii="Arial" w:hAnsi="Arial" w:cs="Arial"/>
          <w:sz w:val="24"/>
          <w:szCs w:val="24"/>
          <w:vertAlign w:val="subscript"/>
          <w:lang w:val="en-US"/>
        </w:rPr>
        <w:t>N</w:t>
      </w:r>
      <w:r w:rsidRPr="0054582F">
        <w:rPr>
          <w:rFonts w:ascii="Arial" w:hAnsi="Arial" w:cs="Arial"/>
          <w:sz w:val="24"/>
          <w:szCs w:val="24"/>
          <w:lang w:val="en-US"/>
        </w:rPr>
        <w:t>-17</w:t>
      </w:r>
      <w:r w:rsidRPr="0054582F">
        <w:rPr>
          <w:rFonts w:ascii="Arial" w:hAnsi="Arial" w:cs="Arial"/>
          <w:sz w:val="24"/>
          <w:szCs w:val="24"/>
          <w:vertAlign w:val="subscript"/>
          <w:lang w:val="en-US"/>
        </w:rPr>
        <w:t>P</w:t>
      </w:r>
      <w:r w:rsidRPr="0054582F">
        <w:rPr>
          <w:rFonts w:ascii="Arial" w:hAnsi="Arial" w:cs="Arial"/>
          <w:sz w:val="24"/>
          <w:szCs w:val="24"/>
          <w:lang w:val="en-US"/>
        </w:rPr>
        <w:t>-17</w:t>
      </w:r>
      <w:r w:rsidRPr="0054582F">
        <w:rPr>
          <w:rFonts w:ascii="Arial" w:hAnsi="Arial" w:cs="Arial"/>
          <w:sz w:val="24"/>
          <w:szCs w:val="24"/>
          <w:vertAlign w:val="subscript"/>
          <w:lang w:val="en-US"/>
        </w:rPr>
        <w:t>K</w:t>
      </w:r>
      <w:r w:rsidRPr="0054582F">
        <w:rPr>
          <w:rFonts w:ascii="Arial" w:hAnsi="Arial" w:cs="Arial"/>
          <w:sz w:val="24"/>
          <w:szCs w:val="24"/>
          <w:lang w:val="en-US"/>
        </w:rPr>
        <w:t xml:space="preserve">, 5) </w:t>
      </w:r>
      <w:proofErr w:type="spellStart"/>
      <w:r w:rsidRPr="0054582F">
        <w:rPr>
          <w:rFonts w:ascii="Arial" w:hAnsi="Arial" w:cs="Arial"/>
          <w:sz w:val="24"/>
          <w:szCs w:val="24"/>
          <w:lang w:val="en-US"/>
        </w:rPr>
        <w:t>Homobrasinolide</w:t>
      </w:r>
      <w:proofErr w:type="spellEnd"/>
      <w:r w:rsidRPr="0054582F">
        <w:rPr>
          <w:rFonts w:ascii="Arial" w:hAnsi="Arial" w:cs="Arial"/>
          <w:sz w:val="24"/>
          <w:szCs w:val="24"/>
          <w:lang w:val="en-US"/>
        </w:rPr>
        <w:t xml:space="preserve"> CIDEF-4 (</w:t>
      </w:r>
      <w:proofErr w:type="spellStart"/>
      <w:r w:rsidRPr="0054582F">
        <w:rPr>
          <w:rFonts w:ascii="Arial" w:hAnsi="Arial" w:cs="Arial"/>
          <w:sz w:val="24"/>
          <w:szCs w:val="24"/>
          <w:lang w:val="en-US"/>
        </w:rPr>
        <w:t>Hbr</w:t>
      </w:r>
      <w:proofErr w:type="spellEnd"/>
      <w:r w:rsidRPr="0054582F">
        <w:rPr>
          <w:rFonts w:ascii="Arial" w:hAnsi="Arial" w:cs="Arial"/>
          <w:sz w:val="24"/>
          <w:szCs w:val="24"/>
          <w:lang w:val="en-US"/>
        </w:rPr>
        <w:t>). In each treatment there were five repetitions, and they were distributed in a completely randomized design. The experimental unit was one container with one plant. Plants were irrigated with water drawn from a deep well.</w:t>
      </w:r>
    </w:p>
    <w:p w14:paraId="7289BC4A" w14:textId="77777777" w:rsidR="00FC24D2" w:rsidRPr="000D51F7" w:rsidRDefault="00FC24D2" w:rsidP="00FC24D2">
      <w:pPr>
        <w:spacing w:after="0" w:line="480" w:lineRule="auto"/>
        <w:jc w:val="both"/>
        <w:rPr>
          <w:rFonts w:ascii="Arial" w:hAnsi="Arial" w:cs="Arial"/>
          <w:b/>
          <w:bCs/>
          <w:sz w:val="24"/>
          <w:szCs w:val="24"/>
          <w:lang w:val="en-US"/>
        </w:rPr>
      </w:pPr>
      <w:r w:rsidRPr="000D51F7">
        <w:rPr>
          <w:rFonts w:ascii="Arial" w:hAnsi="Arial" w:cs="Arial"/>
          <w:b/>
          <w:bCs/>
          <w:sz w:val="24"/>
          <w:szCs w:val="24"/>
          <w:lang w:val="en-US"/>
        </w:rPr>
        <w:t>Variables</w:t>
      </w:r>
    </w:p>
    <w:p w14:paraId="290954ED" w14:textId="399948E2" w:rsidR="00FC24D2" w:rsidRPr="000D51F7" w:rsidRDefault="00FC24D2" w:rsidP="00FC24D2">
      <w:pPr>
        <w:spacing w:after="0" w:line="480" w:lineRule="auto"/>
        <w:jc w:val="both"/>
        <w:rPr>
          <w:rFonts w:ascii="Arial" w:hAnsi="Arial" w:cs="Arial"/>
          <w:sz w:val="24"/>
          <w:szCs w:val="24"/>
          <w:lang w:val="en-US"/>
        </w:rPr>
      </w:pPr>
      <w:r w:rsidRPr="000D51F7">
        <w:rPr>
          <w:rFonts w:ascii="Arial" w:hAnsi="Arial" w:cs="Arial"/>
          <w:sz w:val="24"/>
          <w:szCs w:val="24"/>
          <w:lang w:val="en-US"/>
        </w:rPr>
        <w:t>Destructive sampling of the plants was carried out at 28, 42, 56 and 70 (das). In addition, morphological variables (plant height, number of leaves, diameter of stem and number of clusters and flowers) and physiological variables (dry weight of aerial and root components and leaf area) were recorded</w:t>
      </w:r>
      <w:r w:rsidR="00C65F95" w:rsidRPr="000D51F7">
        <w:rPr>
          <w:rFonts w:ascii="Arial" w:hAnsi="Arial" w:cs="Arial"/>
          <w:sz w:val="24"/>
          <w:szCs w:val="24"/>
          <w:lang w:val="en-US"/>
        </w:rPr>
        <w:t xml:space="preserve"> at 14, 28, 42, 56 and 70 (das)</w:t>
      </w:r>
      <w:r w:rsidRPr="000D51F7">
        <w:rPr>
          <w:rFonts w:ascii="Arial" w:hAnsi="Arial" w:cs="Arial"/>
          <w:sz w:val="24"/>
          <w:szCs w:val="24"/>
          <w:lang w:val="en-US"/>
        </w:rPr>
        <w:t>.</w:t>
      </w:r>
    </w:p>
    <w:p w14:paraId="7F087EF9" w14:textId="77777777" w:rsidR="00C911F8" w:rsidRPr="000D51F7" w:rsidRDefault="00FC24D2"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The physiological yield components of aerial and root were weighed on a semi­ analytical balance (Ohaus Adventurer Pro, USA) after drying in a forced air oven at 60-</w:t>
      </w:r>
      <w:r w:rsidR="00C911F8" w:rsidRPr="000D51F7">
        <w:rPr>
          <w:rFonts w:ascii="Arial" w:hAnsi="Arial" w:cs="Arial"/>
          <w:sz w:val="24"/>
          <w:szCs w:val="24"/>
          <w:lang w:val="en-US"/>
        </w:rPr>
        <w:t xml:space="preserve">75 </w:t>
      </w:r>
      <w:proofErr w:type="spellStart"/>
      <w:r w:rsidR="00C911F8" w:rsidRPr="000D51F7">
        <w:rPr>
          <w:rFonts w:ascii="Arial" w:hAnsi="Arial" w:cs="Arial"/>
          <w:sz w:val="24"/>
          <w:szCs w:val="24"/>
          <w:vertAlign w:val="superscript"/>
          <w:lang w:val="en-US"/>
        </w:rPr>
        <w:t>o</w:t>
      </w:r>
      <w:r w:rsidR="00C911F8" w:rsidRPr="000D51F7">
        <w:rPr>
          <w:rFonts w:ascii="Arial" w:hAnsi="Arial" w:cs="Arial"/>
          <w:sz w:val="24"/>
          <w:szCs w:val="24"/>
          <w:lang w:val="en-US"/>
        </w:rPr>
        <w:t>C</w:t>
      </w:r>
      <w:proofErr w:type="spellEnd"/>
      <w:r w:rsidR="00C911F8" w:rsidRPr="000D51F7">
        <w:rPr>
          <w:rFonts w:ascii="Arial" w:hAnsi="Arial" w:cs="Arial"/>
          <w:sz w:val="24"/>
          <w:szCs w:val="24"/>
          <w:lang w:val="en-US"/>
        </w:rPr>
        <w:t xml:space="preserve"> to constant weight. Leaf area (cm</w:t>
      </w:r>
      <w:r w:rsidR="00C911F8" w:rsidRPr="000D51F7">
        <w:rPr>
          <w:rFonts w:ascii="Arial" w:hAnsi="Arial" w:cs="Arial"/>
          <w:sz w:val="24"/>
          <w:szCs w:val="24"/>
          <w:vertAlign w:val="superscript"/>
          <w:lang w:val="en-US"/>
        </w:rPr>
        <w:t>2</w:t>
      </w:r>
      <w:r w:rsidR="00C911F8" w:rsidRPr="000D51F7">
        <w:rPr>
          <w:rFonts w:ascii="Arial" w:hAnsi="Arial" w:cs="Arial"/>
          <w:sz w:val="24"/>
          <w:szCs w:val="24"/>
          <w:lang w:val="en-US"/>
        </w:rPr>
        <w:t>) was obtained using a leaf area integrator (LICOR, LI 3000°, USA).</w:t>
      </w:r>
    </w:p>
    <w:p w14:paraId="03FC0D39" w14:textId="77777777" w:rsidR="00C911F8" w:rsidRPr="000D51F7" w:rsidRDefault="00C911F8"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The percentage of mycorrhizal colonization was determined in the root at 28 das using the technique [28] and the number of spores by the wet sieving technique [29).</w:t>
      </w:r>
    </w:p>
    <w:p w14:paraId="7793F36F" w14:textId="77777777" w:rsidR="00C911F8" w:rsidRPr="000D51F7" w:rsidRDefault="00C911F8" w:rsidP="00C911F8">
      <w:pPr>
        <w:spacing w:after="0" w:line="480" w:lineRule="auto"/>
        <w:jc w:val="both"/>
        <w:rPr>
          <w:rFonts w:ascii="Arial" w:hAnsi="Arial" w:cs="Arial"/>
          <w:b/>
          <w:bCs/>
          <w:sz w:val="24"/>
          <w:szCs w:val="24"/>
          <w:lang w:val="en-US"/>
        </w:rPr>
      </w:pPr>
      <w:r w:rsidRPr="000D51F7">
        <w:rPr>
          <w:rFonts w:ascii="Arial" w:hAnsi="Arial" w:cs="Arial"/>
          <w:b/>
          <w:bCs/>
          <w:sz w:val="24"/>
          <w:szCs w:val="24"/>
          <w:lang w:val="en-US"/>
        </w:rPr>
        <w:t>Statistical analysis</w:t>
      </w:r>
    </w:p>
    <w:p w14:paraId="31A5A78A" w14:textId="371B3B22" w:rsidR="00B176FF" w:rsidRPr="003A76BE" w:rsidRDefault="00C911F8"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 xml:space="preserve">A completely randomized design was used, performing an ANOVA analysis of variance, using the SAS System for Windows Ver. 9.0 [30]. When the ANOVA was significant, and the parameters were compared by Tukey test (P ≤ 0.05). </w:t>
      </w:r>
      <w:r w:rsidRPr="003A76BE">
        <w:rPr>
          <w:rFonts w:ascii="Arial" w:hAnsi="Arial" w:cs="Arial"/>
          <w:sz w:val="24"/>
          <w:szCs w:val="24"/>
          <w:lang w:val="en-US"/>
        </w:rPr>
        <w:t>The data were plotted using Sigma Plot version 11.0.</w:t>
      </w:r>
    </w:p>
    <w:p w14:paraId="04A259ED" w14:textId="2B01CFE6" w:rsidR="00536871" w:rsidRPr="003A76BE" w:rsidRDefault="00536871" w:rsidP="00536871">
      <w:pPr>
        <w:spacing w:after="0" w:line="480" w:lineRule="auto"/>
        <w:jc w:val="both"/>
        <w:rPr>
          <w:rFonts w:ascii="Arial" w:hAnsi="Arial" w:cs="Arial"/>
          <w:b/>
          <w:bCs/>
          <w:sz w:val="24"/>
          <w:szCs w:val="24"/>
          <w:lang w:val="en-US"/>
        </w:rPr>
      </w:pPr>
      <w:r w:rsidRPr="003A76BE">
        <w:rPr>
          <w:rFonts w:ascii="Arial" w:hAnsi="Arial" w:cs="Arial"/>
          <w:b/>
          <w:bCs/>
          <w:sz w:val="24"/>
          <w:szCs w:val="24"/>
          <w:lang w:val="en-US"/>
        </w:rPr>
        <w:t>Results</w:t>
      </w:r>
    </w:p>
    <w:p w14:paraId="6F296475" w14:textId="21798819" w:rsidR="001E58A7" w:rsidRPr="001E58A7" w:rsidRDefault="001E58A7" w:rsidP="00536871">
      <w:pPr>
        <w:spacing w:after="0" w:line="480" w:lineRule="auto"/>
        <w:jc w:val="both"/>
        <w:rPr>
          <w:rFonts w:ascii="Arial" w:hAnsi="Arial" w:cs="Arial"/>
          <w:sz w:val="24"/>
          <w:szCs w:val="24"/>
          <w:highlight w:val="yellow"/>
          <w:lang w:val="en-US"/>
        </w:rPr>
      </w:pPr>
      <w:r w:rsidRPr="001E58A7">
        <w:rPr>
          <w:rFonts w:ascii="Arial" w:hAnsi="Arial" w:cs="Arial"/>
          <w:sz w:val="24"/>
          <w:szCs w:val="24"/>
          <w:lang w:val="en-US"/>
        </w:rPr>
        <w:lastRenderedPageBreak/>
        <w:t xml:space="preserve">The morphological components of </w:t>
      </w:r>
      <w:r w:rsidRPr="009A79F2">
        <w:rPr>
          <w:rFonts w:ascii="Arial" w:hAnsi="Arial" w:cs="Arial"/>
          <w:i/>
          <w:iCs/>
          <w:sz w:val="24"/>
          <w:szCs w:val="24"/>
          <w:lang w:val="en-US"/>
        </w:rPr>
        <w:t xml:space="preserve">S. </w:t>
      </w:r>
      <w:proofErr w:type="spellStart"/>
      <w:r w:rsidRPr="009A79F2">
        <w:rPr>
          <w:rFonts w:ascii="Arial" w:hAnsi="Arial" w:cs="Arial"/>
          <w:i/>
          <w:iCs/>
          <w:sz w:val="24"/>
          <w:szCs w:val="24"/>
          <w:lang w:val="en-US"/>
        </w:rPr>
        <w:t>lycopersicum</w:t>
      </w:r>
      <w:proofErr w:type="spellEnd"/>
      <w:r w:rsidRPr="001E58A7">
        <w:rPr>
          <w:rFonts w:ascii="Arial" w:hAnsi="Arial" w:cs="Arial"/>
          <w:sz w:val="24"/>
          <w:szCs w:val="24"/>
          <w:lang w:val="en-US"/>
        </w:rPr>
        <w:t xml:space="preserve"> L. plant height and stem thickness increased with </w:t>
      </w:r>
      <w:r w:rsidRPr="009A79F2">
        <w:rPr>
          <w:rFonts w:ascii="Arial" w:hAnsi="Arial" w:cs="Arial"/>
          <w:i/>
          <w:iCs/>
          <w:sz w:val="24"/>
          <w:szCs w:val="24"/>
          <w:lang w:val="en-US"/>
        </w:rPr>
        <w:t xml:space="preserve">R. </w:t>
      </w:r>
      <w:proofErr w:type="spellStart"/>
      <w:r w:rsidRPr="009A79F2">
        <w:rPr>
          <w:rFonts w:ascii="Arial" w:hAnsi="Arial" w:cs="Arial"/>
          <w:i/>
          <w:iCs/>
          <w:sz w:val="24"/>
          <w:szCs w:val="24"/>
          <w:lang w:val="en-US"/>
        </w:rPr>
        <w:t>intraradices</w:t>
      </w:r>
      <w:proofErr w:type="spellEnd"/>
      <w:r w:rsidRPr="001E58A7">
        <w:rPr>
          <w:rFonts w:ascii="Arial" w:hAnsi="Arial" w:cs="Arial"/>
          <w:sz w:val="24"/>
          <w:szCs w:val="24"/>
          <w:lang w:val="en-US"/>
        </w:rPr>
        <w:t xml:space="preserve"> and </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N</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P</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K</w:t>
      </w:r>
      <w:r w:rsidR="009A79F2" w:rsidRPr="009A79F2">
        <w:rPr>
          <w:rFonts w:ascii="Arial" w:hAnsi="Arial" w:cs="Arial"/>
          <w:sz w:val="24"/>
          <w:szCs w:val="24"/>
          <w:lang w:val="en-US"/>
        </w:rPr>
        <w:t xml:space="preserve">. </w:t>
      </w:r>
      <w:r w:rsidRPr="001E58A7">
        <w:rPr>
          <w:rFonts w:ascii="Arial" w:hAnsi="Arial" w:cs="Arial"/>
          <w:sz w:val="24"/>
          <w:szCs w:val="24"/>
          <w:lang w:val="en-US"/>
        </w:rPr>
        <w:t xml:space="preserve">fertilization treatments. </w:t>
      </w:r>
      <w:r w:rsidRPr="009A79F2">
        <w:rPr>
          <w:rFonts w:ascii="Arial" w:hAnsi="Arial" w:cs="Arial"/>
          <w:i/>
          <w:iCs/>
          <w:sz w:val="24"/>
          <w:szCs w:val="24"/>
          <w:lang w:val="en-US"/>
        </w:rPr>
        <w:t xml:space="preserve">R. </w:t>
      </w:r>
      <w:proofErr w:type="spellStart"/>
      <w:r w:rsidRPr="009A79F2">
        <w:rPr>
          <w:rFonts w:ascii="Arial" w:hAnsi="Arial" w:cs="Arial"/>
          <w:i/>
          <w:iCs/>
          <w:sz w:val="24"/>
          <w:szCs w:val="24"/>
          <w:lang w:val="en-US"/>
        </w:rPr>
        <w:t>intraradices</w:t>
      </w:r>
      <w:proofErr w:type="spellEnd"/>
      <w:r w:rsidRPr="001E58A7">
        <w:rPr>
          <w:rFonts w:ascii="Arial" w:hAnsi="Arial" w:cs="Arial"/>
          <w:sz w:val="24"/>
          <w:szCs w:val="24"/>
          <w:lang w:val="en-US"/>
        </w:rPr>
        <w:t xml:space="preserve"> increased plant height 34 % compared to the control</w:t>
      </w:r>
      <w:r w:rsidR="009A79F2">
        <w:rPr>
          <w:rFonts w:ascii="Arial" w:hAnsi="Arial" w:cs="Arial"/>
          <w:sz w:val="24"/>
          <w:szCs w:val="24"/>
          <w:lang w:val="en-US"/>
        </w:rPr>
        <w:t>,</w:t>
      </w:r>
      <w:r w:rsidRPr="001E58A7">
        <w:rPr>
          <w:rFonts w:ascii="Arial" w:hAnsi="Arial" w:cs="Arial"/>
          <w:sz w:val="24"/>
          <w:szCs w:val="24"/>
          <w:lang w:val="en-US"/>
        </w:rPr>
        <w:t xml:space="preserve"> and 7 % less than the chemical fertilizer treatment. The number of leaves was higher throughout the evaluation when </w:t>
      </w:r>
      <w:proofErr w:type="spellStart"/>
      <w:r w:rsidRPr="001E58A7">
        <w:rPr>
          <w:rFonts w:ascii="Arial" w:hAnsi="Arial" w:cs="Arial"/>
          <w:sz w:val="24"/>
          <w:szCs w:val="24"/>
          <w:lang w:val="en-US"/>
        </w:rPr>
        <w:t>biofertilizing</w:t>
      </w:r>
      <w:proofErr w:type="spellEnd"/>
      <w:r w:rsidRPr="001E58A7">
        <w:rPr>
          <w:rFonts w:ascii="Arial" w:hAnsi="Arial" w:cs="Arial"/>
          <w:sz w:val="24"/>
          <w:szCs w:val="24"/>
          <w:lang w:val="en-US"/>
        </w:rPr>
        <w:t xml:space="preserve"> </w:t>
      </w:r>
      <w:r w:rsidRPr="009A79F2">
        <w:rPr>
          <w:rFonts w:ascii="Arial" w:hAnsi="Arial" w:cs="Arial"/>
          <w:i/>
          <w:iCs/>
          <w:sz w:val="24"/>
          <w:szCs w:val="24"/>
          <w:lang w:val="en-US"/>
        </w:rPr>
        <w:t xml:space="preserve">R. </w:t>
      </w:r>
      <w:proofErr w:type="spellStart"/>
      <w:r w:rsidRPr="009A79F2">
        <w:rPr>
          <w:rFonts w:ascii="Arial" w:hAnsi="Arial" w:cs="Arial"/>
          <w:i/>
          <w:iCs/>
          <w:sz w:val="24"/>
          <w:szCs w:val="24"/>
          <w:lang w:val="en-US"/>
        </w:rPr>
        <w:t>intraradices</w:t>
      </w:r>
      <w:proofErr w:type="spellEnd"/>
      <w:r w:rsidRPr="001E58A7">
        <w:rPr>
          <w:rFonts w:ascii="Arial" w:hAnsi="Arial" w:cs="Arial"/>
          <w:sz w:val="24"/>
          <w:szCs w:val="24"/>
          <w:lang w:val="en-US"/>
        </w:rPr>
        <w:t xml:space="preserve"> and represented 40.0% more than the control.</w:t>
      </w:r>
    </w:p>
    <w:p w14:paraId="1FF0C4A2" w14:textId="185F169D" w:rsidR="001E58A7" w:rsidRDefault="001E58A7" w:rsidP="00536871">
      <w:pPr>
        <w:spacing w:after="0" w:line="480" w:lineRule="auto"/>
        <w:jc w:val="both"/>
        <w:rPr>
          <w:rFonts w:ascii="Arial" w:hAnsi="Arial" w:cs="Arial"/>
          <w:sz w:val="24"/>
          <w:szCs w:val="24"/>
          <w:lang w:val="en-US"/>
        </w:rPr>
      </w:pPr>
      <w:r w:rsidRPr="001E58A7">
        <w:rPr>
          <w:rFonts w:ascii="Arial" w:hAnsi="Arial" w:cs="Arial"/>
          <w:sz w:val="24"/>
          <w:szCs w:val="24"/>
          <w:lang w:val="en-US"/>
        </w:rPr>
        <w:t xml:space="preserve">Flower emergence was counted from day 42 </w:t>
      </w:r>
      <w:proofErr w:type="spellStart"/>
      <w:r w:rsidRPr="001E58A7">
        <w:rPr>
          <w:rFonts w:ascii="Arial" w:hAnsi="Arial" w:cs="Arial"/>
          <w:sz w:val="24"/>
          <w:szCs w:val="24"/>
          <w:lang w:val="en-US"/>
        </w:rPr>
        <w:t>ddt</w:t>
      </w:r>
      <w:proofErr w:type="spellEnd"/>
      <w:r w:rsidR="00AE7F63">
        <w:rPr>
          <w:rFonts w:ascii="Arial" w:hAnsi="Arial" w:cs="Arial"/>
          <w:sz w:val="24"/>
          <w:szCs w:val="24"/>
          <w:lang w:val="en-US"/>
        </w:rPr>
        <w:t xml:space="preserve">, </w:t>
      </w:r>
      <w:r w:rsidRPr="001E58A7">
        <w:rPr>
          <w:rFonts w:ascii="Arial" w:hAnsi="Arial" w:cs="Arial"/>
          <w:sz w:val="24"/>
          <w:szCs w:val="24"/>
          <w:lang w:val="en-US"/>
        </w:rPr>
        <w:t xml:space="preserve">the number of live and dead flowers and the number of clusters was higher with the application of </w:t>
      </w:r>
      <w:proofErr w:type="spellStart"/>
      <w:r w:rsidRPr="001E58A7">
        <w:rPr>
          <w:rFonts w:ascii="Arial" w:hAnsi="Arial" w:cs="Arial"/>
          <w:sz w:val="24"/>
          <w:szCs w:val="24"/>
          <w:lang w:val="en-US"/>
        </w:rPr>
        <w:t>Hbr</w:t>
      </w:r>
      <w:proofErr w:type="spellEnd"/>
      <w:r w:rsidRPr="001E58A7">
        <w:rPr>
          <w:rFonts w:ascii="Arial" w:hAnsi="Arial" w:cs="Arial"/>
          <w:sz w:val="24"/>
          <w:szCs w:val="24"/>
          <w:lang w:val="en-US"/>
        </w:rPr>
        <w:t xml:space="preserve">. The difference represented 125 % and 39 % more than the control when </w:t>
      </w:r>
      <w:proofErr w:type="spellStart"/>
      <w:r w:rsidRPr="001E58A7">
        <w:rPr>
          <w:rFonts w:ascii="Arial" w:hAnsi="Arial" w:cs="Arial"/>
          <w:sz w:val="24"/>
          <w:szCs w:val="24"/>
          <w:lang w:val="en-US"/>
        </w:rPr>
        <w:t>Hbr</w:t>
      </w:r>
      <w:proofErr w:type="spellEnd"/>
      <w:r w:rsidRPr="001E58A7">
        <w:rPr>
          <w:rFonts w:ascii="Arial" w:hAnsi="Arial" w:cs="Arial"/>
          <w:sz w:val="24"/>
          <w:szCs w:val="24"/>
          <w:lang w:val="en-US"/>
        </w:rPr>
        <w:t xml:space="preserve"> and </w:t>
      </w:r>
      <w:r w:rsidRPr="00AE7F63">
        <w:rPr>
          <w:rFonts w:ascii="Arial" w:hAnsi="Arial" w:cs="Arial"/>
          <w:i/>
          <w:iCs/>
          <w:sz w:val="24"/>
          <w:szCs w:val="24"/>
          <w:lang w:val="en-US"/>
        </w:rPr>
        <w:t xml:space="preserve">R. </w:t>
      </w:r>
      <w:proofErr w:type="spellStart"/>
      <w:r w:rsidRPr="00AE7F63">
        <w:rPr>
          <w:rFonts w:ascii="Arial" w:hAnsi="Arial" w:cs="Arial"/>
          <w:i/>
          <w:iCs/>
          <w:sz w:val="24"/>
          <w:szCs w:val="24"/>
          <w:lang w:val="en-US"/>
        </w:rPr>
        <w:t>intraradices</w:t>
      </w:r>
      <w:proofErr w:type="spellEnd"/>
      <w:r w:rsidRPr="001E58A7">
        <w:rPr>
          <w:rFonts w:ascii="Arial" w:hAnsi="Arial" w:cs="Arial"/>
          <w:sz w:val="24"/>
          <w:szCs w:val="24"/>
          <w:lang w:val="en-US"/>
        </w:rPr>
        <w:t xml:space="preserve"> were applied respectively (Table 1)</w:t>
      </w:r>
      <w:r>
        <w:rPr>
          <w:rFonts w:ascii="Arial" w:hAnsi="Arial" w:cs="Arial"/>
          <w:sz w:val="24"/>
          <w:szCs w:val="24"/>
          <w:lang w:val="en-US"/>
        </w:rPr>
        <w:t>.</w:t>
      </w:r>
    </w:p>
    <w:p w14:paraId="3A8E4940" w14:textId="77777777" w:rsidR="00B75924" w:rsidRDefault="00B75924" w:rsidP="00536871">
      <w:pPr>
        <w:spacing w:after="0" w:line="480" w:lineRule="auto"/>
        <w:jc w:val="both"/>
        <w:rPr>
          <w:rFonts w:ascii="Arial" w:hAnsi="Arial" w:cs="Arial"/>
          <w:b/>
          <w:bCs/>
          <w:sz w:val="24"/>
          <w:szCs w:val="24"/>
          <w:lang w:val="en-US"/>
        </w:rPr>
      </w:pPr>
    </w:p>
    <w:p w14:paraId="7C3F8B40" w14:textId="214A1E5A" w:rsidR="00B9017D" w:rsidRDefault="00736D9A" w:rsidP="00562DE8">
      <w:pPr>
        <w:spacing w:after="0" w:line="480" w:lineRule="auto"/>
        <w:jc w:val="both"/>
        <w:rPr>
          <w:rFonts w:ascii="Arial" w:hAnsi="Arial" w:cs="Arial"/>
          <w:b/>
          <w:bCs/>
          <w:sz w:val="24"/>
          <w:szCs w:val="24"/>
          <w:lang w:val="en-US"/>
        </w:rPr>
      </w:pPr>
      <w:r w:rsidRPr="00736D9A">
        <w:rPr>
          <w:rFonts w:ascii="Arial" w:hAnsi="Arial" w:cs="Arial"/>
          <w:b/>
          <w:bCs/>
          <w:sz w:val="24"/>
          <w:szCs w:val="24"/>
          <w:lang w:val="en-US"/>
        </w:rPr>
        <w:t xml:space="preserve">Table 1. Comparison of means of morphological components of </w:t>
      </w:r>
      <w:r w:rsidRPr="00736D9A">
        <w:rPr>
          <w:rFonts w:ascii="Arial" w:hAnsi="Arial" w:cs="Arial"/>
          <w:b/>
          <w:bCs/>
          <w:i/>
          <w:iCs/>
          <w:sz w:val="24"/>
          <w:szCs w:val="24"/>
          <w:lang w:val="en-US"/>
        </w:rPr>
        <w:t>L. esculentum</w:t>
      </w:r>
      <w:r w:rsidRPr="00736D9A">
        <w:rPr>
          <w:rFonts w:ascii="Arial" w:hAnsi="Arial" w:cs="Arial"/>
          <w:b/>
          <w:bCs/>
          <w:sz w:val="24"/>
          <w:szCs w:val="24"/>
          <w:lang w:val="en-US"/>
        </w:rPr>
        <w:t xml:space="preserve"> L. bio</w:t>
      </w:r>
      <w:r w:rsidR="009E5112">
        <w:rPr>
          <w:rFonts w:ascii="Arial" w:hAnsi="Arial" w:cs="Arial"/>
          <w:b/>
          <w:bCs/>
          <w:sz w:val="24"/>
          <w:szCs w:val="24"/>
          <w:lang w:val="en-US"/>
        </w:rPr>
        <w:t xml:space="preserve"> </w:t>
      </w:r>
      <w:r w:rsidRPr="00736D9A">
        <w:rPr>
          <w:rFonts w:ascii="Arial" w:hAnsi="Arial" w:cs="Arial"/>
          <w:b/>
          <w:bCs/>
          <w:sz w:val="24"/>
          <w:szCs w:val="24"/>
          <w:lang w:val="en-US"/>
        </w:rPr>
        <w:t xml:space="preserve">fertilized with </w:t>
      </w:r>
      <w:r w:rsidRPr="00736D9A">
        <w:rPr>
          <w:rFonts w:ascii="Arial" w:hAnsi="Arial" w:cs="Arial"/>
          <w:b/>
          <w:bCs/>
          <w:i/>
          <w:iCs/>
          <w:sz w:val="24"/>
          <w:szCs w:val="24"/>
          <w:lang w:val="en-US"/>
        </w:rPr>
        <w:t xml:space="preserve">R. </w:t>
      </w:r>
      <w:proofErr w:type="spellStart"/>
      <w:r w:rsidRPr="00736D9A">
        <w:rPr>
          <w:rFonts w:ascii="Arial" w:hAnsi="Arial" w:cs="Arial"/>
          <w:b/>
          <w:bCs/>
          <w:i/>
          <w:iCs/>
          <w:sz w:val="24"/>
          <w:szCs w:val="24"/>
          <w:lang w:val="en-US"/>
        </w:rPr>
        <w:t>intraradices</w:t>
      </w:r>
      <w:proofErr w:type="spellEnd"/>
      <w:r w:rsidRPr="00736D9A">
        <w:rPr>
          <w:rFonts w:ascii="Arial" w:hAnsi="Arial" w:cs="Arial"/>
          <w:b/>
          <w:bCs/>
          <w:i/>
          <w:iCs/>
          <w:sz w:val="24"/>
          <w:szCs w:val="24"/>
          <w:lang w:val="en-US"/>
        </w:rPr>
        <w:t xml:space="preserve">, A. </w:t>
      </w:r>
      <w:proofErr w:type="spellStart"/>
      <w:r w:rsidRPr="00736D9A">
        <w:rPr>
          <w:rFonts w:ascii="Arial" w:hAnsi="Arial" w:cs="Arial"/>
          <w:b/>
          <w:bCs/>
          <w:i/>
          <w:iCs/>
          <w:sz w:val="24"/>
          <w:szCs w:val="24"/>
          <w:lang w:val="en-US"/>
        </w:rPr>
        <w:t>brasilense</w:t>
      </w:r>
      <w:proofErr w:type="spellEnd"/>
      <w:r w:rsidRPr="00736D9A">
        <w:rPr>
          <w:rFonts w:ascii="Arial" w:hAnsi="Arial" w:cs="Arial"/>
          <w:b/>
          <w:bCs/>
          <w:sz w:val="24"/>
          <w:szCs w:val="24"/>
          <w:lang w:val="en-US"/>
        </w:rPr>
        <w:t xml:space="preserve"> and foliar application of </w:t>
      </w:r>
      <w:proofErr w:type="spellStart"/>
      <w:r w:rsidRPr="00736D9A">
        <w:rPr>
          <w:rFonts w:ascii="Arial" w:hAnsi="Arial" w:cs="Arial"/>
          <w:b/>
          <w:bCs/>
          <w:sz w:val="24"/>
          <w:szCs w:val="24"/>
          <w:lang w:val="en-US"/>
        </w:rPr>
        <w:t>Homobrasinolide</w:t>
      </w:r>
      <w:proofErr w:type="spellEnd"/>
      <w:r w:rsidRPr="00736D9A">
        <w:rPr>
          <w:rFonts w:ascii="Arial" w:hAnsi="Arial" w:cs="Arial"/>
          <w:b/>
          <w:bCs/>
          <w:sz w:val="24"/>
          <w:szCs w:val="24"/>
          <w:lang w:val="en-US"/>
        </w:rPr>
        <w:t xml:space="preserve"> in </w:t>
      </w:r>
      <w:proofErr w:type="spellStart"/>
      <w:r w:rsidRPr="00736D9A">
        <w:rPr>
          <w:rFonts w:ascii="Arial" w:hAnsi="Arial" w:cs="Arial"/>
          <w:b/>
          <w:bCs/>
          <w:sz w:val="24"/>
          <w:szCs w:val="24"/>
          <w:lang w:val="en-US"/>
        </w:rPr>
        <w:t>Soconusco</w:t>
      </w:r>
      <w:proofErr w:type="spellEnd"/>
      <w:r w:rsidRPr="00736D9A">
        <w:rPr>
          <w:rFonts w:ascii="Arial" w:hAnsi="Arial" w:cs="Arial"/>
          <w:b/>
          <w:bCs/>
          <w:sz w:val="24"/>
          <w:szCs w:val="24"/>
          <w:lang w:val="en-US"/>
        </w:rPr>
        <w:t xml:space="preserve"> Chiapas, Mexico.</w:t>
      </w:r>
    </w:p>
    <w:p w14:paraId="05627ED1" w14:textId="77777777" w:rsidR="00061AFE" w:rsidRPr="00B75924" w:rsidRDefault="00061AFE" w:rsidP="00562DE8">
      <w:pPr>
        <w:spacing w:after="0" w:line="480" w:lineRule="auto"/>
        <w:jc w:val="both"/>
        <w:rPr>
          <w:rFonts w:ascii="Arial" w:hAnsi="Arial" w:cs="Arial"/>
          <w:b/>
          <w:bCs/>
          <w:sz w:val="24"/>
          <w:szCs w:val="24"/>
          <w:highlight w:val="yellow"/>
          <w:lang w:val="en-US"/>
        </w:rPr>
      </w:pPr>
    </w:p>
    <w:tbl>
      <w:tblPr>
        <w:tblStyle w:val="GridTable3-Accent5"/>
        <w:tblpPr w:leftFromText="141" w:rightFromText="141" w:vertAnchor="text" w:tblpY="1"/>
        <w:tblW w:w="9349" w:type="dxa"/>
        <w:tblLook w:val="04A0" w:firstRow="1" w:lastRow="0" w:firstColumn="1" w:lastColumn="0" w:noHBand="0" w:noVBand="1"/>
      </w:tblPr>
      <w:tblGrid>
        <w:gridCol w:w="806"/>
        <w:gridCol w:w="1284"/>
        <w:gridCol w:w="1216"/>
        <w:gridCol w:w="1216"/>
        <w:gridCol w:w="1301"/>
        <w:gridCol w:w="1216"/>
        <w:gridCol w:w="1205"/>
        <w:gridCol w:w="1105"/>
      </w:tblGrid>
      <w:tr w:rsidR="00C65F95" w:rsidRPr="002B722E" w14:paraId="4DDAFB05" w14:textId="77777777" w:rsidTr="00C65F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6" w:type="dxa"/>
            <w:vMerge w:val="restart"/>
            <w:tcBorders>
              <w:top w:val="single" w:sz="4" w:space="0" w:color="auto"/>
            </w:tcBorders>
            <w:vAlign w:val="center"/>
          </w:tcPr>
          <w:p w14:paraId="2116FE1E" w14:textId="1201BBD5" w:rsidR="00C65F95" w:rsidRPr="00B75924" w:rsidRDefault="00C65F95" w:rsidP="00C65F95">
            <w:pPr>
              <w:spacing w:line="276" w:lineRule="auto"/>
              <w:jc w:val="center"/>
              <w:rPr>
                <w:rFonts w:ascii="Arial" w:hAnsi="Arial" w:cs="Arial"/>
                <w:i w:val="0"/>
                <w:iCs w:val="0"/>
                <w:sz w:val="20"/>
                <w:szCs w:val="20"/>
              </w:rPr>
            </w:pPr>
            <w:r w:rsidRPr="00B75924">
              <w:rPr>
                <w:rFonts w:ascii="Arial" w:hAnsi="Arial" w:cs="Arial"/>
                <w:i w:val="0"/>
                <w:iCs w:val="0"/>
                <w:sz w:val="20"/>
                <w:szCs w:val="20"/>
              </w:rPr>
              <w:t>Time (</w:t>
            </w:r>
            <w:proofErr w:type="spellStart"/>
            <w:r w:rsidRPr="00B75924">
              <w:rPr>
                <w:rFonts w:ascii="Arial" w:hAnsi="Arial" w:cs="Arial"/>
                <w:i w:val="0"/>
                <w:iCs w:val="0"/>
                <w:sz w:val="20"/>
                <w:szCs w:val="20"/>
              </w:rPr>
              <w:t>days</w:t>
            </w:r>
            <w:proofErr w:type="spellEnd"/>
            <w:r w:rsidRPr="00B75924">
              <w:rPr>
                <w:rFonts w:ascii="Arial" w:hAnsi="Arial" w:cs="Arial"/>
                <w:i w:val="0"/>
                <w:iCs w:val="0"/>
                <w:sz w:val="20"/>
                <w:szCs w:val="20"/>
              </w:rPr>
              <w:t>)</w:t>
            </w:r>
          </w:p>
        </w:tc>
        <w:tc>
          <w:tcPr>
            <w:tcW w:w="1284" w:type="dxa"/>
            <w:vMerge w:val="restart"/>
            <w:tcBorders>
              <w:top w:val="single" w:sz="4" w:space="0" w:color="auto"/>
            </w:tcBorders>
            <w:vAlign w:val="center"/>
          </w:tcPr>
          <w:p w14:paraId="50606ED8" w14:textId="0F223346"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Treatments</w:t>
            </w:r>
            <w:proofErr w:type="spellEnd"/>
          </w:p>
        </w:tc>
        <w:tc>
          <w:tcPr>
            <w:tcW w:w="1216" w:type="dxa"/>
            <w:vMerge w:val="restart"/>
            <w:tcBorders>
              <w:top w:val="single" w:sz="4" w:space="0" w:color="auto"/>
            </w:tcBorders>
            <w:vAlign w:val="center"/>
          </w:tcPr>
          <w:p w14:paraId="1E892F36" w14:textId="2531DBD5"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Height</w:t>
            </w:r>
            <w:proofErr w:type="spellEnd"/>
            <w:r w:rsidRPr="00B75924">
              <w:rPr>
                <w:rFonts w:ascii="Arial" w:hAnsi="Arial" w:cs="Arial"/>
                <w:sz w:val="20"/>
                <w:szCs w:val="20"/>
              </w:rPr>
              <w:t xml:space="preserve"> (cm)</w:t>
            </w:r>
          </w:p>
        </w:tc>
        <w:tc>
          <w:tcPr>
            <w:tcW w:w="1216" w:type="dxa"/>
            <w:vMerge w:val="restart"/>
            <w:tcBorders>
              <w:top w:val="single" w:sz="4" w:space="0" w:color="auto"/>
            </w:tcBorders>
            <w:vAlign w:val="center"/>
          </w:tcPr>
          <w:p w14:paraId="0FE4DCD3" w14:textId="1A887DF7"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Diameter</w:t>
            </w:r>
            <w:proofErr w:type="spellEnd"/>
            <w:r w:rsidRPr="00B75924">
              <w:rPr>
                <w:rFonts w:ascii="Arial" w:hAnsi="Arial" w:cs="Arial"/>
                <w:sz w:val="20"/>
                <w:szCs w:val="20"/>
              </w:rPr>
              <w:t xml:space="preserve"> </w:t>
            </w:r>
            <w:proofErr w:type="spellStart"/>
            <w:r w:rsidRPr="00B75924">
              <w:rPr>
                <w:rFonts w:ascii="Arial" w:hAnsi="Arial" w:cs="Arial"/>
                <w:sz w:val="20"/>
                <w:szCs w:val="20"/>
              </w:rPr>
              <w:t>of</w:t>
            </w:r>
            <w:proofErr w:type="spellEnd"/>
            <w:r w:rsidRPr="00B75924">
              <w:rPr>
                <w:rFonts w:ascii="Arial" w:hAnsi="Arial" w:cs="Arial"/>
                <w:sz w:val="20"/>
                <w:szCs w:val="20"/>
              </w:rPr>
              <w:t xml:space="preserve"> </w:t>
            </w:r>
            <w:proofErr w:type="spellStart"/>
            <w:r w:rsidRPr="00B75924">
              <w:rPr>
                <w:rFonts w:ascii="Arial" w:hAnsi="Arial" w:cs="Arial"/>
                <w:sz w:val="20"/>
                <w:szCs w:val="20"/>
              </w:rPr>
              <w:t>steam</w:t>
            </w:r>
            <w:proofErr w:type="spellEnd"/>
            <w:r w:rsidRPr="00B75924">
              <w:rPr>
                <w:rFonts w:ascii="Arial" w:hAnsi="Arial" w:cs="Arial"/>
                <w:sz w:val="20"/>
                <w:szCs w:val="20"/>
              </w:rPr>
              <w:t xml:space="preserve"> (cm)</w:t>
            </w:r>
          </w:p>
        </w:tc>
        <w:tc>
          <w:tcPr>
            <w:tcW w:w="1301" w:type="dxa"/>
            <w:vMerge w:val="restart"/>
            <w:tcBorders>
              <w:top w:val="single" w:sz="4" w:space="0" w:color="auto"/>
            </w:tcBorders>
            <w:vAlign w:val="center"/>
          </w:tcPr>
          <w:p w14:paraId="59F83296" w14:textId="4F81512A"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Leaves</w:t>
            </w:r>
            <w:proofErr w:type="spellEnd"/>
          </w:p>
        </w:tc>
        <w:tc>
          <w:tcPr>
            <w:tcW w:w="2421" w:type="dxa"/>
            <w:gridSpan w:val="2"/>
            <w:tcBorders>
              <w:top w:val="single" w:sz="4" w:space="0" w:color="auto"/>
              <w:bottom w:val="single" w:sz="4" w:space="0" w:color="auto"/>
            </w:tcBorders>
            <w:vAlign w:val="center"/>
          </w:tcPr>
          <w:p w14:paraId="21B99D94" w14:textId="53BB04A2"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Flowers</w:t>
            </w:r>
            <w:proofErr w:type="spellEnd"/>
          </w:p>
        </w:tc>
        <w:tc>
          <w:tcPr>
            <w:tcW w:w="1105" w:type="dxa"/>
            <w:vMerge w:val="restart"/>
            <w:tcBorders>
              <w:top w:val="single" w:sz="4" w:space="0" w:color="auto"/>
            </w:tcBorders>
            <w:vAlign w:val="center"/>
          </w:tcPr>
          <w:p w14:paraId="68DEFE9F" w14:textId="4B25DB70"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Clusters</w:t>
            </w:r>
            <w:proofErr w:type="spellEnd"/>
          </w:p>
        </w:tc>
      </w:tr>
      <w:tr w:rsidR="00C65F95" w:rsidRPr="002B722E" w14:paraId="64BEC642"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Borders>
              <w:bottom w:val="single" w:sz="4" w:space="0" w:color="auto"/>
            </w:tcBorders>
          </w:tcPr>
          <w:p w14:paraId="75FAA82E" w14:textId="77777777" w:rsidR="00C65F95" w:rsidRPr="00B75924" w:rsidRDefault="00C65F95" w:rsidP="00C65F95">
            <w:pPr>
              <w:spacing w:line="276" w:lineRule="auto"/>
              <w:jc w:val="center"/>
              <w:rPr>
                <w:rFonts w:ascii="Arial" w:hAnsi="Arial" w:cs="Arial"/>
                <w:b/>
                <w:bCs/>
                <w:sz w:val="20"/>
                <w:szCs w:val="20"/>
              </w:rPr>
            </w:pPr>
          </w:p>
        </w:tc>
        <w:tc>
          <w:tcPr>
            <w:tcW w:w="1284" w:type="dxa"/>
            <w:vMerge/>
            <w:tcBorders>
              <w:bottom w:val="single" w:sz="4" w:space="0" w:color="auto"/>
              <w:right w:val="nil"/>
            </w:tcBorders>
            <w:shd w:val="clear" w:color="auto" w:fill="auto"/>
          </w:tcPr>
          <w:p w14:paraId="64DCBFD0" w14:textId="0A1F833E"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216" w:type="dxa"/>
            <w:vMerge/>
            <w:tcBorders>
              <w:left w:val="nil"/>
              <w:bottom w:val="single" w:sz="4" w:space="0" w:color="auto"/>
              <w:right w:val="nil"/>
            </w:tcBorders>
            <w:shd w:val="clear" w:color="auto" w:fill="auto"/>
          </w:tcPr>
          <w:p w14:paraId="03B775F8"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16" w:type="dxa"/>
            <w:vMerge/>
            <w:tcBorders>
              <w:left w:val="nil"/>
              <w:bottom w:val="single" w:sz="4" w:space="0" w:color="auto"/>
              <w:right w:val="nil"/>
            </w:tcBorders>
            <w:shd w:val="clear" w:color="auto" w:fill="auto"/>
          </w:tcPr>
          <w:p w14:paraId="303551AF"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1" w:type="dxa"/>
            <w:vMerge/>
            <w:tcBorders>
              <w:left w:val="nil"/>
              <w:bottom w:val="single" w:sz="4" w:space="0" w:color="auto"/>
              <w:right w:val="nil"/>
            </w:tcBorders>
            <w:shd w:val="clear" w:color="auto" w:fill="auto"/>
          </w:tcPr>
          <w:p w14:paraId="088B6EF5"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16" w:type="dxa"/>
            <w:tcBorders>
              <w:top w:val="single" w:sz="4" w:space="0" w:color="auto"/>
              <w:left w:val="nil"/>
              <w:bottom w:val="single" w:sz="4" w:space="0" w:color="auto"/>
              <w:right w:val="nil"/>
            </w:tcBorders>
            <w:shd w:val="clear" w:color="auto" w:fill="auto"/>
          </w:tcPr>
          <w:p w14:paraId="682C724F" w14:textId="52FAFC06" w:rsidR="00C65F95" w:rsidRPr="00B75924" w:rsidRDefault="00B75924"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75924">
              <w:rPr>
                <w:rFonts w:ascii="Arial" w:hAnsi="Arial" w:cs="Arial"/>
                <w:b/>
                <w:bCs/>
                <w:sz w:val="20"/>
                <w:szCs w:val="20"/>
              </w:rPr>
              <w:t>live</w:t>
            </w:r>
            <w:proofErr w:type="spellEnd"/>
          </w:p>
        </w:tc>
        <w:tc>
          <w:tcPr>
            <w:tcW w:w="1205" w:type="dxa"/>
            <w:tcBorders>
              <w:top w:val="single" w:sz="4" w:space="0" w:color="auto"/>
              <w:left w:val="nil"/>
              <w:bottom w:val="single" w:sz="4" w:space="0" w:color="auto"/>
              <w:right w:val="nil"/>
            </w:tcBorders>
            <w:shd w:val="clear" w:color="auto" w:fill="FFFFFF" w:themeFill="background1"/>
          </w:tcPr>
          <w:p w14:paraId="0C2A4194" w14:textId="05A3FFC7" w:rsidR="00C65F95" w:rsidRPr="00B75924" w:rsidRDefault="00B75924"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75924">
              <w:rPr>
                <w:rFonts w:ascii="Arial" w:hAnsi="Arial" w:cs="Arial"/>
                <w:b/>
                <w:bCs/>
                <w:sz w:val="20"/>
                <w:szCs w:val="20"/>
              </w:rPr>
              <w:t>dead</w:t>
            </w:r>
            <w:proofErr w:type="spellEnd"/>
          </w:p>
        </w:tc>
        <w:tc>
          <w:tcPr>
            <w:tcW w:w="1105" w:type="dxa"/>
            <w:vMerge/>
            <w:tcBorders>
              <w:left w:val="nil"/>
              <w:bottom w:val="single" w:sz="4" w:space="0" w:color="auto"/>
            </w:tcBorders>
          </w:tcPr>
          <w:p w14:paraId="4C228E6D"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D6486" w:rsidRPr="002B722E" w14:paraId="7859CE16"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68FE6E08" w14:textId="297BA433" w:rsidR="009D6486" w:rsidRPr="00B75924" w:rsidRDefault="009D6486" w:rsidP="009D6486">
            <w:pPr>
              <w:spacing w:line="276" w:lineRule="auto"/>
              <w:jc w:val="center"/>
              <w:rPr>
                <w:rFonts w:ascii="Arial" w:hAnsi="Arial" w:cs="Arial"/>
                <w:b/>
                <w:bCs/>
                <w:i w:val="0"/>
                <w:iCs w:val="0"/>
                <w:sz w:val="20"/>
                <w:szCs w:val="20"/>
              </w:rPr>
            </w:pPr>
            <w:bookmarkStart w:id="0" w:name="_Hlk170335977"/>
            <w:r w:rsidRPr="00B75924">
              <w:rPr>
                <w:rFonts w:ascii="Arial" w:hAnsi="Arial" w:cs="Arial"/>
                <w:b/>
                <w:bCs/>
                <w:i w:val="0"/>
                <w:iCs w:val="0"/>
                <w:sz w:val="20"/>
                <w:szCs w:val="20"/>
              </w:rPr>
              <w:t>14</w:t>
            </w:r>
          </w:p>
        </w:tc>
        <w:tc>
          <w:tcPr>
            <w:tcW w:w="1284" w:type="dxa"/>
            <w:tcBorders>
              <w:top w:val="single" w:sz="4" w:space="0" w:color="auto"/>
            </w:tcBorders>
          </w:tcPr>
          <w:p w14:paraId="05C8C9F1" w14:textId="2526F7A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5924">
              <w:rPr>
                <w:rFonts w:ascii="Arial" w:hAnsi="Arial" w:cs="Arial"/>
                <w:sz w:val="16"/>
                <w:szCs w:val="16"/>
              </w:rPr>
              <w:t>Control</w:t>
            </w:r>
          </w:p>
        </w:tc>
        <w:tc>
          <w:tcPr>
            <w:tcW w:w="1216" w:type="dxa"/>
            <w:tcBorders>
              <w:top w:val="single" w:sz="4" w:space="0" w:color="auto"/>
            </w:tcBorders>
          </w:tcPr>
          <w:p w14:paraId="02F7CE9D" w14:textId="2AADE30F" w:rsidR="009D6486" w:rsidRPr="00B75924" w:rsidRDefault="009D6486" w:rsidP="00562DE8">
            <w:pPr>
              <w:spacing w:line="276" w:lineRule="auto"/>
              <w:ind w:left="-21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18.7</w:t>
            </w:r>
            <w:r w:rsidRPr="00B75924">
              <w:rPr>
                <w:rFonts w:ascii="Arial" w:hAnsi="Arial" w:cs="Arial"/>
                <w:sz w:val="20"/>
                <w:szCs w:val="20"/>
              </w:rPr>
              <w:t>±</w:t>
            </w:r>
            <w:r w:rsidRPr="00B75924">
              <w:rPr>
                <w:rFonts w:ascii="Arial" w:eastAsia="Times New Roman" w:hAnsi="Arial" w:cs="Arial"/>
                <w:kern w:val="0"/>
                <w:sz w:val="20"/>
                <w:szCs w:val="20"/>
                <w:lang w:eastAsia="es-MX"/>
                <w14:ligatures w14:val="none"/>
              </w:rPr>
              <w:t>0.5 c</w:t>
            </w:r>
            <w:r w:rsidR="00562DE8" w:rsidRPr="00B75924">
              <w:rPr>
                <w:rFonts w:ascii="Arial" w:eastAsia="Times New Roman" w:hAnsi="Arial" w:cs="Arial"/>
                <w:kern w:val="0"/>
                <w:sz w:val="20"/>
                <w:szCs w:val="20"/>
                <w:lang w:eastAsia="es-MX"/>
                <w14:ligatures w14:val="none"/>
              </w:rPr>
              <w:t>**</w:t>
            </w:r>
          </w:p>
        </w:tc>
        <w:tc>
          <w:tcPr>
            <w:tcW w:w="1216" w:type="dxa"/>
            <w:tcBorders>
              <w:top w:val="single" w:sz="4" w:space="0" w:color="auto"/>
            </w:tcBorders>
          </w:tcPr>
          <w:p w14:paraId="77BE0904" w14:textId="2F7B3A58"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1.9±0.07 d</w:t>
            </w:r>
          </w:p>
        </w:tc>
        <w:tc>
          <w:tcPr>
            <w:tcW w:w="1301" w:type="dxa"/>
            <w:tcBorders>
              <w:top w:val="single" w:sz="4" w:space="0" w:color="auto"/>
            </w:tcBorders>
          </w:tcPr>
          <w:p w14:paraId="506CD032" w14:textId="3140A12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6.8±0.1 c</w:t>
            </w:r>
          </w:p>
        </w:tc>
        <w:tc>
          <w:tcPr>
            <w:tcW w:w="1216" w:type="dxa"/>
            <w:tcBorders>
              <w:top w:val="single" w:sz="4" w:space="0" w:color="auto"/>
            </w:tcBorders>
          </w:tcPr>
          <w:p w14:paraId="797BF4B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05" w:type="dxa"/>
            <w:tcBorders>
              <w:top w:val="single" w:sz="4" w:space="0" w:color="auto"/>
            </w:tcBorders>
          </w:tcPr>
          <w:p w14:paraId="2368EA0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05" w:type="dxa"/>
            <w:tcBorders>
              <w:top w:val="single" w:sz="4" w:space="0" w:color="auto"/>
            </w:tcBorders>
          </w:tcPr>
          <w:p w14:paraId="0AE7C413"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D6486" w:rsidRPr="002B722E" w14:paraId="3B91725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613F25F1" w14:textId="77777777" w:rsidR="009D6486" w:rsidRPr="00B75924" w:rsidRDefault="009D6486" w:rsidP="009D6486">
            <w:pPr>
              <w:spacing w:line="276" w:lineRule="auto"/>
              <w:jc w:val="center"/>
              <w:rPr>
                <w:rFonts w:ascii="Arial" w:hAnsi="Arial" w:cs="Arial"/>
                <w:b/>
                <w:bCs/>
                <w:sz w:val="20"/>
                <w:szCs w:val="20"/>
              </w:rPr>
            </w:pPr>
          </w:p>
        </w:tc>
        <w:tc>
          <w:tcPr>
            <w:tcW w:w="1284" w:type="dxa"/>
            <w:shd w:val="clear" w:color="auto" w:fill="auto"/>
          </w:tcPr>
          <w:p w14:paraId="2844233F" w14:textId="2740EDF3"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bookmarkStart w:id="1" w:name="_Hlk170164187"/>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5908E819" w14:textId="0DE2FC2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34.3</w:t>
            </w:r>
            <w:r w:rsidRPr="00B75924">
              <w:rPr>
                <w:rFonts w:ascii="Arial" w:hAnsi="Arial" w:cs="Arial"/>
                <w:sz w:val="20"/>
                <w:szCs w:val="20"/>
              </w:rPr>
              <w:t>±1.0 a</w:t>
            </w:r>
          </w:p>
        </w:tc>
        <w:tc>
          <w:tcPr>
            <w:tcW w:w="1216" w:type="dxa"/>
            <w:shd w:val="clear" w:color="auto" w:fill="auto"/>
          </w:tcPr>
          <w:p w14:paraId="45BCFA79" w14:textId="0811D73F"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4.9±0.1 a</w:t>
            </w:r>
          </w:p>
        </w:tc>
        <w:tc>
          <w:tcPr>
            <w:tcW w:w="1301" w:type="dxa"/>
            <w:shd w:val="clear" w:color="auto" w:fill="auto"/>
          </w:tcPr>
          <w:p w14:paraId="7DE1C34D" w14:textId="01E8CA49"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8.6±0.2 a</w:t>
            </w:r>
          </w:p>
        </w:tc>
        <w:tc>
          <w:tcPr>
            <w:tcW w:w="1216" w:type="dxa"/>
            <w:shd w:val="clear" w:color="auto" w:fill="auto"/>
          </w:tcPr>
          <w:p w14:paraId="590E6EE3"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shd w:val="clear" w:color="auto" w:fill="auto"/>
          </w:tcPr>
          <w:p w14:paraId="19C0D581"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15CB83F1"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bookmarkEnd w:id="1"/>
      <w:tr w:rsidR="009D6486" w:rsidRPr="002B722E" w14:paraId="3FFD5581"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555D6B86" w14:textId="77777777" w:rsidR="009D6486" w:rsidRPr="00B75924" w:rsidRDefault="009D6486" w:rsidP="009D6486">
            <w:pPr>
              <w:spacing w:line="276" w:lineRule="auto"/>
              <w:jc w:val="center"/>
              <w:rPr>
                <w:rFonts w:ascii="Arial" w:hAnsi="Arial" w:cs="Arial"/>
                <w:b/>
                <w:bCs/>
                <w:sz w:val="20"/>
                <w:szCs w:val="20"/>
              </w:rPr>
            </w:pPr>
          </w:p>
        </w:tc>
        <w:tc>
          <w:tcPr>
            <w:tcW w:w="1284" w:type="dxa"/>
          </w:tcPr>
          <w:p w14:paraId="55DD545E" w14:textId="28B1EC2A" w:rsidR="009D6486" w:rsidRPr="00B75924" w:rsidRDefault="009D6486" w:rsidP="009D6486">
            <w:pPr>
              <w:pStyle w:val="ListParagraph"/>
              <w:spacing w:line="276" w:lineRule="auto"/>
              <w:ind w:left="-59"/>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tcPr>
          <w:p w14:paraId="7231F7B7" w14:textId="736230EA" w:rsidR="009D6486" w:rsidRPr="00B75924" w:rsidRDefault="009D6486" w:rsidP="009D6486">
            <w:pPr>
              <w:spacing w:line="276" w:lineRule="auto"/>
              <w:ind w:left="-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18.5</w:t>
            </w:r>
            <w:r w:rsidRPr="00B75924">
              <w:rPr>
                <w:rFonts w:ascii="Arial" w:hAnsi="Arial" w:cs="Arial"/>
                <w:sz w:val="20"/>
                <w:szCs w:val="20"/>
              </w:rPr>
              <w:t>±0.3 c</w:t>
            </w:r>
          </w:p>
        </w:tc>
        <w:tc>
          <w:tcPr>
            <w:tcW w:w="1216" w:type="dxa"/>
          </w:tcPr>
          <w:p w14:paraId="01F92657" w14:textId="08C7A4F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3.48±0.1 c</w:t>
            </w:r>
          </w:p>
        </w:tc>
        <w:tc>
          <w:tcPr>
            <w:tcW w:w="1301" w:type="dxa"/>
          </w:tcPr>
          <w:p w14:paraId="4E4078A6" w14:textId="7CA2B35B"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 xml:space="preserve">7.3±0.2 </w:t>
            </w:r>
            <w:proofErr w:type="spellStart"/>
            <w:r w:rsidRPr="00B75924">
              <w:rPr>
                <w:rFonts w:ascii="Arial" w:hAnsi="Arial" w:cs="Arial"/>
                <w:sz w:val="20"/>
                <w:szCs w:val="20"/>
              </w:rPr>
              <w:t>bc</w:t>
            </w:r>
            <w:proofErr w:type="spellEnd"/>
          </w:p>
        </w:tc>
        <w:tc>
          <w:tcPr>
            <w:tcW w:w="1216" w:type="dxa"/>
          </w:tcPr>
          <w:p w14:paraId="1A61561F"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Pr>
          <w:p w14:paraId="23319744"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Pr>
          <w:p w14:paraId="4084C16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9D6486" w:rsidRPr="002B722E" w14:paraId="1072902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E69C5FB" w14:textId="77777777" w:rsidR="009D6486" w:rsidRPr="00B75924" w:rsidRDefault="009D6486" w:rsidP="009D6486">
            <w:pPr>
              <w:spacing w:line="276" w:lineRule="auto"/>
              <w:jc w:val="center"/>
              <w:rPr>
                <w:rFonts w:ascii="Arial" w:hAnsi="Arial" w:cs="Arial"/>
                <w:b/>
                <w:bCs/>
                <w:sz w:val="20"/>
                <w:szCs w:val="20"/>
              </w:rPr>
            </w:pPr>
          </w:p>
        </w:tc>
        <w:tc>
          <w:tcPr>
            <w:tcW w:w="1284" w:type="dxa"/>
            <w:tcBorders>
              <w:bottom w:val="single" w:sz="4" w:space="0" w:color="9CC2E5" w:themeColor="accent5" w:themeTint="99"/>
            </w:tcBorders>
            <w:shd w:val="clear" w:color="auto" w:fill="auto"/>
          </w:tcPr>
          <w:p w14:paraId="74C606B5" w14:textId="723ADBBE"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rPr>
            </w:pPr>
            <w:proofErr w:type="spellStart"/>
            <w:r w:rsidRPr="00B75924">
              <w:rPr>
                <w:rFonts w:ascii="Arial" w:hAnsi="Arial" w:cs="Arial"/>
                <w:sz w:val="16"/>
                <w:szCs w:val="16"/>
              </w:rPr>
              <w:t>Hbr</w:t>
            </w:r>
            <w:proofErr w:type="spellEnd"/>
            <w:r w:rsidR="00562DE8" w:rsidRPr="00B75924">
              <w:rPr>
                <w:rFonts w:ascii="Arial" w:hAnsi="Arial" w:cs="Arial"/>
                <w:sz w:val="16"/>
                <w:szCs w:val="16"/>
              </w:rPr>
              <w:t>*</w:t>
            </w:r>
          </w:p>
        </w:tc>
        <w:tc>
          <w:tcPr>
            <w:tcW w:w="1216" w:type="dxa"/>
            <w:tcBorders>
              <w:bottom w:val="single" w:sz="4" w:space="0" w:color="9CC2E5" w:themeColor="accent5" w:themeTint="99"/>
            </w:tcBorders>
            <w:shd w:val="clear" w:color="auto" w:fill="auto"/>
          </w:tcPr>
          <w:p w14:paraId="49392279" w14:textId="491EFC12"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22.8</w:t>
            </w:r>
            <w:r w:rsidRPr="00B75924">
              <w:rPr>
                <w:rFonts w:ascii="Arial" w:hAnsi="Arial" w:cs="Arial"/>
                <w:sz w:val="20"/>
                <w:szCs w:val="20"/>
              </w:rPr>
              <w:t>±0.4 b</w:t>
            </w:r>
          </w:p>
        </w:tc>
        <w:tc>
          <w:tcPr>
            <w:tcW w:w="1216" w:type="dxa"/>
            <w:tcBorders>
              <w:bottom w:val="single" w:sz="4" w:space="0" w:color="9CC2E5" w:themeColor="accent5" w:themeTint="99"/>
            </w:tcBorders>
            <w:shd w:val="clear" w:color="auto" w:fill="auto"/>
          </w:tcPr>
          <w:p w14:paraId="2FEC519A" w14:textId="57F01ACA"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4.2±0.9 b</w:t>
            </w:r>
          </w:p>
        </w:tc>
        <w:tc>
          <w:tcPr>
            <w:tcW w:w="1301" w:type="dxa"/>
            <w:tcBorders>
              <w:bottom w:val="single" w:sz="4" w:space="0" w:color="9CC2E5" w:themeColor="accent5" w:themeTint="99"/>
            </w:tcBorders>
            <w:shd w:val="clear" w:color="auto" w:fill="auto"/>
          </w:tcPr>
          <w:p w14:paraId="18034C07" w14:textId="302CEB68"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6.8±0.1 c</w:t>
            </w:r>
          </w:p>
        </w:tc>
        <w:tc>
          <w:tcPr>
            <w:tcW w:w="1216" w:type="dxa"/>
            <w:tcBorders>
              <w:bottom w:val="single" w:sz="4" w:space="0" w:color="9CC2E5" w:themeColor="accent5" w:themeTint="99"/>
            </w:tcBorders>
            <w:shd w:val="clear" w:color="auto" w:fill="auto"/>
          </w:tcPr>
          <w:p w14:paraId="51885C2B"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bottom w:val="single" w:sz="4" w:space="0" w:color="9CC2E5" w:themeColor="accent5" w:themeTint="99"/>
            </w:tcBorders>
            <w:shd w:val="clear" w:color="auto" w:fill="auto"/>
          </w:tcPr>
          <w:p w14:paraId="7744BD3A"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bottom w:val="single" w:sz="4" w:space="0" w:color="9CC2E5" w:themeColor="accent5" w:themeTint="99"/>
            </w:tcBorders>
            <w:shd w:val="clear" w:color="auto" w:fill="auto"/>
          </w:tcPr>
          <w:p w14:paraId="231C5195"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9D6486" w:rsidRPr="002B722E" w14:paraId="311C3B50"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7EF14DF" w14:textId="77777777" w:rsidR="009D6486" w:rsidRPr="00B75924" w:rsidRDefault="009D6486" w:rsidP="009D6486">
            <w:pPr>
              <w:spacing w:line="276" w:lineRule="auto"/>
              <w:jc w:val="center"/>
              <w:rPr>
                <w:rFonts w:ascii="Arial" w:hAnsi="Arial" w:cs="Arial"/>
                <w:b/>
                <w:bCs/>
                <w:sz w:val="20"/>
                <w:szCs w:val="20"/>
              </w:rPr>
            </w:pPr>
          </w:p>
        </w:tc>
        <w:tc>
          <w:tcPr>
            <w:tcW w:w="1284" w:type="dxa"/>
            <w:tcBorders>
              <w:bottom w:val="nil"/>
            </w:tcBorders>
          </w:tcPr>
          <w:p w14:paraId="16120064" w14:textId="05A25A8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nil"/>
            </w:tcBorders>
          </w:tcPr>
          <w:p w14:paraId="30F6E53F" w14:textId="610E5526"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35.5</w:t>
            </w:r>
            <w:r w:rsidRPr="00B75924">
              <w:rPr>
                <w:rFonts w:ascii="Arial" w:hAnsi="Arial" w:cs="Arial"/>
                <w:sz w:val="20"/>
                <w:szCs w:val="20"/>
              </w:rPr>
              <w:t>±1.2 a</w:t>
            </w:r>
          </w:p>
        </w:tc>
        <w:tc>
          <w:tcPr>
            <w:tcW w:w="1216" w:type="dxa"/>
            <w:tcBorders>
              <w:bottom w:val="nil"/>
            </w:tcBorders>
          </w:tcPr>
          <w:p w14:paraId="0AC57609" w14:textId="69D875D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4.5±0.1 ab</w:t>
            </w:r>
          </w:p>
        </w:tc>
        <w:tc>
          <w:tcPr>
            <w:tcW w:w="1301" w:type="dxa"/>
            <w:tcBorders>
              <w:bottom w:val="nil"/>
            </w:tcBorders>
          </w:tcPr>
          <w:p w14:paraId="544DEA12" w14:textId="464FC0C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7.8±0.1 b</w:t>
            </w:r>
          </w:p>
        </w:tc>
        <w:tc>
          <w:tcPr>
            <w:tcW w:w="1216" w:type="dxa"/>
            <w:tcBorders>
              <w:bottom w:val="nil"/>
            </w:tcBorders>
          </w:tcPr>
          <w:p w14:paraId="4C199439"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bottom w:val="nil"/>
            </w:tcBorders>
          </w:tcPr>
          <w:p w14:paraId="0C5826D4"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bottom w:val="nil"/>
            </w:tcBorders>
          </w:tcPr>
          <w:p w14:paraId="2CD63782"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C91335" w:rsidRPr="002B722E" w14:paraId="4BB094BC"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4F8834D6" w14:textId="77777777" w:rsidR="00C91335" w:rsidRPr="00B75924" w:rsidRDefault="00C91335" w:rsidP="009D6486">
            <w:pPr>
              <w:spacing w:line="276" w:lineRule="auto"/>
              <w:jc w:val="center"/>
              <w:rPr>
                <w:rFonts w:ascii="Arial" w:hAnsi="Arial" w:cs="Arial"/>
                <w:b/>
                <w:bCs/>
                <w:sz w:val="20"/>
                <w:szCs w:val="20"/>
              </w:rPr>
            </w:pPr>
          </w:p>
        </w:tc>
        <w:tc>
          <w:tcPr>
            <w:tcW w:w="1284" w:type="dxa"/>
            <w:tcBorders>
              <w:top w:val="nil"/>
              <w:bottom w:val="single" w:sz="4" w:space="0" w:color="auto"/>
            </w:tcBorders>
            <w:shd w:val="clear" w:color="auto" w:fill="auto"/>
          </w:tcPr>
          <w:p w14:paraId="375FC64A" w14:textId="3B76C244"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top w:val="nil"/>
              <w:bottom w:val="single" w:sz="4" w:space="0" w:color="auto"/>
            </w:tcBorders>
            <w:shd w:val="clear" w:color="auto" w:fill="auto"/>
          </w:tcPr>
          <w:p w14:paraId="7046E8D6" w14:textId="4857CAFA"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s-MX"/>
                <w14:ligatures w14:val="none"/>
              </w:rPr>
            </w:pPr>
            <w:r w:rsidRPr="00B75924">
              <w:rPr>
                <w:rFonts w:ascii="Arial" w:eastAsia="Times New Roman" w:hAnsi="Arial" w:cs="Arial"/>
                <w:kern w:val="0"/>
                <w:sz w:val="20"/>
                <w:szCs w:val="20"/>
                <w:lang w:eastAsia="es-MX"/>
                <w14:ligatures w14:val="none"/>
              </w:rPr>
              <w:t>7.7</w:t>
            </w:r>
          </w:p>
        </w:tc>
        <w:tc>
          <w:tcPr>
            <w:tcW w:w="1216" w:type="dxa"/>
            <w:tcBorders>
              <w:top w:val="nil"/>
              <w:bottom w:val="single" w:sz="4" w:space="0" w:color="auto"/>
            </w:tcBorders>
            <w:shd w:val="clear" w:color="auto" w:fill="auto"/>
          </w:tcPr>
          <w:p w14:paraId="6B5F3F6B" w14:textId="4037736A"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301" w:type="dxa"/>
            <w:tcBorders>
              <w:top w:val="nil"/>
              <w:bottom w:val="single" w:sz="4" w:space="0" w:color="auto"/>
            </w:tcBorders>
            <w:shd w:val="clear" w:color="auto" w:fill="auto"/>
          </w:tcPr>
          <w:p w14:paraId="4010D871" w14:textId="626422CB"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216" w:type="dxa"/>
            <w:tcBorders>
              <w:top w:val="nil"/>
              <w:bottom w:val="single" w:sz="4" w:space="0" w:color="auto"/>
            </w:tcBorders>
            <w:shd w:val="clear" w:color="auto" w:fill="auto"/>
          </w:tcPr>
          <w:p w14:paraId="614C4888"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tcBorders>
              <w:top w:val="nil"/>
              <w:bottom w:val="single" w:sz="4" w:space="0" w:color="auto"/>
            </w:tcBorders>
            <w:shd w:val="clear" w:color="auto" w:fill="auto"/>
          </w:tcPr>
          <w:p w14:paraId="46876F4F"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05" w:type="dxa"/>
            <w:tcBorders>
              <w:top w:val="nil"/>
              <w:bottom w:val="single" w:sz="4" w:space="0" w:color="auto"/>
            </w:tcBorders>
            <w:shd w:val="clear" w:color="auto" w:fill="auto"/>
          </w:tcPr>
          <w:p w14:paraId="54C604BC"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90D39" w:rsidRPr="002B722E" w14:paraId="72252528"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77CA0A8" w14:textId="6BF863C1" w:rsidR="00290D39" w:rsidRPr="00B75924" w:rsidRDefault="00290D39" w:rsidP="00290D39">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28</w:t>
            </w:r>
          </w:p>
        </w:tc>
        <w:tc>
          <w:tcPr>
            <w:tcW w:w="1284" w:type="dxa"/>
            <w:tcBorders>
              <w:top w:val="single" w:sz="4" w:space="0" w:color="auto"/>
            </w:tcBorders>
            <w:shd w:val="clear" w:color="auto" w:fill="auto"/>
          </w:tcPr>
          <w:p w14:paraId="231C31AC" w14:textId="3BBA743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sz w:val="16"/>
                <w:szCs w:val="16"/>
              </w:rPr>
              <w:t>Control</w:t>
            </w:r>
          </w:p>
        </w:tc>
        <w:tc>
          <w:tcPr>
            <w:tcW w:w="1216" w:type="dxa"/>
            <w:tcBorders>
              <w:top w:val="single" w:sz="4" w:space="0" w:color="auto"/>
            </w:tcBorders>
            <w:shd w:val="clear" w:color="auto" w:fill="auto"/>
          </w:tcPr>
          <w:p w14:paraId="22B84BC5" w14:textId="161C79FE"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30.4±1.1bc</w:t>
            </w:r>
          </w:p>
        </w:tc>
        <w:tc>
          <w:tcPr>
            <w:tcW w:w="1216" w:type="dxa"/>
            <w:tcBorders>
              <w:top w:val="single" w:sz="4" w:space="0" w:color="auto"/>
            </w:tcBorders>
            <w:shd w:val="clear" w:color="auto" w:fill="auto"/>
          </w:tcPr>
          <w:p w14:paraId="133F7A5E" w14:textId="5D80B97F"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2.7±0.01c</w:t>
            </w:r>
          </w:p>
        </w:tc>
        <w:tc>
          <w:tcPr>
            <w:tcW w:w="1301" w:type="dxa"/>
            <w:tcBorders>
              <w:top w:val="single" w:sz="4" w:space="0" w:color="auto"/>
            </w:tcBorders>
            <w:shd w:val="clear" w:color="auto" w:fill="auto"/>
          </w:tcPr>
          <w:p w14:paraId="05462BAA" w14:textId="2E592E21"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8.3±0.3bc</w:t>
            </w:r>
          </w:p>
        </w:tc>
        <w:tc>
          <w:tcPr>
            <w:tcW w:w="1216" w:type="dxa"/>
            <w:tcBorders>
              <w:top w:val="single" w:sz="4" w:space="0" w:color="auto"/>
            </w:tcBorders>
            <w:shd w:val="clear" w:color="auto" w:fill="auto"/>
          </w:tcPr>
          <w:p w14:paraId="7005BF1E"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top w:val="single" w:sz="4" w:space="0" w:color="auto"/>
            </w:tcBorders>
            <w:shd w:val="clear" w:color="auto" w:fill="auto"/>
          </w:tcPr>
          <w:p w14:paraId="2781E21A"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top w:val="single" w:sz="4" w:space="0" w:color="auto"/>
            </w:tcBorders>
            <w:shd w:val="clear" w:color="auto" w:fill="auto"/>
          </w:tcPr>
          <w:p w14:paraId="3CCBD131"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2B751610"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52740CF5"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shd w:val="clear" w:color="auto" w:fill="auto"/>
          </w:tcPr>
          <w:p w14:paraId="160F6000" w14:textId="7B089ACC"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66E2AC33" w14:textId="2E4B7E88"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44.7±0.8a</w:t>
            </w:r>
          </w:p>
        </w:tc>
        <w:tc>
          <w:tcPr>
            <w:tcW w:w="1216" w:type="dxa"/>
            <w:shd w:val="clear" w:color="auto" w:fill="auto"/>
          </w:tcPr>
          <w:p w14:paraId="20F51651" w14:textId="2141F961"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6.3±0.1a</w:t>
            </w:r>
          </w:p>
        </w:tc>
        <w:tc>
          <w:tcPr>
            <w:tcW w:w="1301" w:type="dxa"/>
            <w:shd w:val="clear" w:color="auto" w:fill="auto"/>
          </w:tcPr>
          <w:p w14:paraId="7565E994" w14:textId="7B08CD22"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11.3±0.3a</w:t>
            </w:r>
          </w:p>
        </w:tc>
        <w:tc>
          <w:tcPr>
            <w:tcW w:w="1216" w:type="dxa"/>
            <w:shd w:val="clear" w:color="auto" w:fill="auto"/>
          </w:tcPr>
          <w:p w14:paraId="61BECFE5"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703A6B37"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0C3013D2"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59294493"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389E7F94"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shd w:val="clear" w:color="auto" w:fill="auto"/>
          </w:tcPr>
          <w:p w14:paraId="45DC352F" w14:textId="14276EE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2BF12FF5" w14:textId="1BB29BD2"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26.8±0.8c</w:t>
            </w:r>
          </w:p>
        </w:tc>
        <w:tc>
          <w:tcPr>
            <w:tcW w:w="1216" w:type="dxa"/>
            <w:shd w:val="clear" w:color="auto" w:fill="auto"/>
          </w:tcPr>
          <w:p w14:paraId="5EC98259" w14:textId="2E10948B"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4.9±0.1b</w:t>
            </w:r>
          </w:p>
        </w:tc>
        <w:tc>
          <w:tcPr>
            <w:tcW w:w="1301" w:type="dxa"/>
            <w:shd w:val="clear" w:color="auto" w:fill="auto"/>
          </w:tcPr>
          <w:p w14:paraId="739A80F2" w14:textId="4D1F566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9.1±0.2b</w:t>
            </w:r>
          </w:p>
        </w:tc>
        <w:tc>
          <w:tcPr>
            <w:tcW w:w="1216" w:type="dxa"/>
            <w:shd w:val="clear" w:color="auto" w:fill="auto"/>
          </w:tcPr>
          <w:p w14:paraId="0951C458"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20E62456"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380CABD8"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0376CB87"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6452C003"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tcBorders>
              <w:bottom w:val="single" w:sz="4" w:space="0" w:color="9CC2E5" w:themeColor="accent5" w:themeTint="99"/>
            </w:tcBorders>
            <w:shd w:val="clear" w:color="auto" w:fill="auto"/>
          </w:tcPr>
          <w:p w14:paraId="1F38A3B4" w14:textId="47D5A7CC"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tcBorders>
              <w:bottom w:val="single" w:sz="4" w:space="0" w:color="9CC2E5" w:themeColor="accent5" w:themeTint="99"/>
            </w:tcBorders>
            <w:shd w:val="clear" w:color="auto" w:fill="auto"/>
          </w:tcPr>
          <w:p w14:paraId="5AED043C" w14:textId="4641EF2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32.2±1b</w:t>
            </w:r>
          </w:p>
        </w:tc>
        <w:tc>
          <w:tcPr>
            <w:tcW w:w="1216" w:type="dxa"/>
            <w:tcBorders>
              <w:bottom w:val="single" w:sz="4" w:space="0" w:color="9CC2E5" w:themeColor="accent5" w:themeTint="99"/>
            </w:tcBorders>
            <w:shd w:val="clear" w:color="auto" w:fill="auto"/>
          </w:tcPr>
          <w:p w14:paraId="51C85573" w14:textId="6A80872D"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6.1±0.2a</w:t>
            </w:r>
          </w:p>
        </w:tc>
        <w:tc>
          <w:tcPr>
            <w:tcW w:w="1301" w:type="dxa"/>
            <w:tcBorders>
              <w:bottom w:val="single" w:sz="4" w:space="0" w:color="9CC2E5" w:themeColor="accent5" w:themeTint="99"/>
            </w:tcBorders>
            <w:shd w:val="clear" w:color="auto" w:fill="auto"/>
          </w:tcPr>
          <w:p w14:paraId="0D830CF3" w14:textId="5FCECBA5"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7.5±0.1c</w:t>
            </w:r>
          </w:p>
        </w:tc>
        <w:tc>
          <w:tcPr>
            <w:tcW w:w="1216" w:type="dxa"/>
            <w:shd w:val="clear" w:color="auto" w:fill="auto"/>
          </w:tcPr>
          <w:p w14:paraId="77947687"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15941859"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6D76D92F"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33665CA1"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073EFE88"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tcBorders>
              <w:bottom w:val="nil"/>
            </w:tcBorders>
            <w:shd w:val="clear" w:color="auto" w:fill="auto"/>
          </w:tcPr>
          <w:p w14:paraId="7F6A996F" w14:textId="6A9312D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nil"/>
            </w:tcBorders>
            <w:shd w:val="clear" w:color="auto" w:fill="auto"/>
          </w:tcPr>
          <w:p w14:paraId="378D3BA6" w14:textId="1B67744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48.1±1.1a</w:t>
            </w:r>
          </w:p>
        </w:tc>
        <w:tc>
          <w:tcPr>
            <w:tcW w:w="1216" w:type="dxa"/>
            <w:tcBorders>
              <w:bottom w:val="nil"/>
            </w:tcBorders>
            <w:shd w:val="clear" w:color="auto" w:fill="auto"/>
          </w:tcPr>
          <w:p w14:paraId="403620C1" w14:textId="6AE47A84"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6.4±0.1a</w:t>
            </w:r>
          </w:p>
        </w:tc>
        <w:tc>
          <w:tcPr>
            <w:tcW w:w="1301" w:type="dxa"/>
            <w:tcBorders>
              <w:bottom w:val="nil"/>
            </w:tcBorders>
            <w:shd w:val="clear" w:color="auto" w:fill="auto"/>
          </w:tcPr>
          <w:p w14:paraId="77935098" w14:textId="5A3D1908"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9.5±0.2b</w:t>
            </w:r>
          </w:p>
        </w:tc>
        <w:tc>
          <w:tcPr>
            <w:tcW w:w="1216" w:type="dxa"/>
            <w:shd w:val="clear" w:color="auto" w:fill="auto"/>
          </w:tcPr>
          <w:p w14:paraId="6987D82B"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1B7CDAB1"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1FDE6F73"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C91335" w:rsidRPr="002B722E" w14:paraId="7DDD1228"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4F9073C5" w14:textId="77777777" w:rsidR="00C91335" w:rsidRPr="00B75924" w:rsidRDefault="00C91335" w:rsidP="00290D39">
            <w:pPr>
              <w:spacing w:line="276" w:lineRule="auto"/>
              <w:jc w:val="center"/>
              <w:rPr>
                <w:rFonts w:ascii="Arial" w:hAnsi="Arial" w:cs="Arial"/>
                <w:b/>
                <w:bCs/>
                <w:i w:val="0"/>
                <w:iCs w:val="0"/>
                <w:sz w:val="20"/>
                <w:szCs w:val="20"/>
              </w:rPr>
            </w:pPr>
          </w:p>
        </w:tc>
        <w:tc>
          <w:tcPr>
            <w:tcW w:w="1284" w:type="dxa"/>
            <w:tcBorders>
              <w:top w:val="nil"/>
              <w:bottom w:val="single" w:sz="4" w:space="0" w:color="auto"/>
            </w:tcBorders>
            <w:shd w:val="clear" w:color="auto" w:fill="auto"/>
          </w:tcPr>
          <w:p w14:paraId="73B635FD" w14:textId="3AD6D814"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top w:val="nil"/>
              <w:bottom w:val="single" w:sz="4" w:space="0" w:color="auto"/>
            </w:tcBorders>
            <w:shd w:val="clear" w:color="auto" w:fill="auto"/>
          </w:tcPr>
          <w:p w14:paraId="30421A8E" w14:textId="1EDCC03D"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6.9</w:t>
            </w:r>
          </w:p>
        </w:tc>
        <w:tc>
          <w:tcPr>
            <w:tcW w:w="1216" w:type="dxa"/>
            <w:tcBorders>
              <w:top w:val="nil"/>
              <w:bottom w:val="single" w:sz="4" w:space="0" w:color="auto"/>
            </w:tcBorders>
            <w:shd w:val="clear" w:color="auto" w:fill="auto"/>
          </w:tcPr>
          <w:p w14:paraId="730185EF" w14:textId="00051CAE"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301" w:type="dxa"/>
            <w:tcBorders>
              <w:top w:val="nil"/>
              <w:bottom w:val="single" w:sz="4" w:space="0" w:color="auto"/>
            </w:tcBorders>
            <w:shd w:val="clear" w:color="auto" w:fill="auto"/>
          </w:tcPr>
          <w:p w14:paraId="1C7C258D" w14:textId="1C893AF3"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7.8</w:t>
            </w:r>
          </w:p>
        </w:tc>
        <w:tc>
          <w:tcPr>
            <w:tcW w:w="1216" w:type="dxa"/>
            <w:tcBorders>
              <w:bottom w:val="single" w:sz="4" w:space="0" w:color="auto"/>
            </w:tcBorders>
            <w:shd w:val="clear" w:color="auto" w:fill="auto"/>
          </w:tcPr>
          <w:p w14:paraId="61B95249"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tcBorders>
              <w:bottom w:val="single" w:sz="4" w:space="0" w:color="auto"/>
            </w:tcBorders>
            <w:shd w:val="clear" w:color="auto" w:fill="auto"/>
          </w:tcPr>
          <w:p w14:paraId="1D969FFA"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05" w:type="dxa"/>
            <w:tcBorders>
              <w:bottom w:val="single" w:sz="4" w:space="0" w:color="auto"/>
            </w:tcBorders>
            <w:shd w:val="clear" w:color="auto" w:fill="auto"/>
          </w:tcPr>
          <w:p w14:paraId="3683EB0D"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743BA" w:rsidRPr="002B722E" w14:paraId="38FC830C"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11887466" w14:textId="3191C9BA" w:rsidR="00C743BA" w:rsidRPr="00B75924" w:rsidRDefault="00C743BA" w:rsidP="00C743BA">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lastRenderedPageBreak/>
              <w:t>42</w:t>
            </w:r>
          </w:p>
        </w:tc>
        <w:tc>
          <w:tcPr>
            <w:tcW w:w="1284" w:type="dxa"/>
            <w:tcBorders>
              <w:top w:val="single" w:sz="4" w:space="0" w:color="auto"/>
            </w:tcBorders>
            <w:shd w:val="clear" w:color="auto" w:fill="auto"/>
          </w:tcPr>
          <w:p w14:paraId="78FC5BC2" w14:textId="2C250EE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0459286D" w14:textId="48CF070B"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35±0.5 c</w:t>
            </w:r>
          </w:p>
        </w:tc>
        <w:tc>
          <w:tcPr>
            <w:tcW w:w="1216" w:type="dxa"/>
            <w:tcBorders>
              <w:top w:val="single" w:sz="4" w:space="0" w:color="auto"/>
            </w:tcBorders>
            <w:shd w:val="clear" w:color="auto" w:fill="auto"/>
          </w:tcPr>
          <w:p w14:paraId="6B709651" w14:textId="34B6760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3.2±0.1 c</w:t>
            </w:r>
          </w:p>
        </w:tc>
        <w:tc>
          <w:tcPr>
            <w:tcW w:w="1301" w:type="dxa"/>
            <w:tcBorders>
              <w:top w:val="single" w:sz="4" w:space="0" w:color="auto"/>
            </w:tcBorders>
            <w:shd w:val="clear" w:color="auto" w:fill="auto"/>
          </w:tcPr>
          <w:p w14:paraId="59438E85" w14:textId="742F32F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9.1±0.3 b</w:t>
            </w:r>
          </w:p>
        </w:tc>
        <w:tc>
          <w:tcPr>
            <w:tcW w:w="1216" w:type="dxa"/>
            <w:tcBorders>
              <w:top w:val="single" w:sz="4" w:space="0" w:color="auto"/>
            </w:tcBorders>
            <w:shd w:val="clear" w:color="auto" w:fill="auto"/>
          </w:tcPr>
          <w:p w14:paraId="0FBF7024" w14:textId="1840FD1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4.17±0.2 d</w:t>
            </w:r>
          </w:p>
        </w:tc>
        <w:tc>
          <w:tcPr>
            <w:tcW w:w="1205" w:type="dxa"/>
            <w:tcBorders>
              <w:top w:val="single" w:sz="4" w:space="0" w:color="auto"/>
            </w:tcBorders>
            <w:shd w:val="clear" w:color="auto" w:fill="auto"/>
          </w:tcPr>
          <w:p w14:paraId="3E3DD72A" w14:textId="23C025F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3.1±0.1c d</w:t>
            </w:r>
          </w:p>
        </w:tc>
        <w:tc>
          <w:tcPr>
            <w:tcW w:w="1105" w:type="dxa"/>
            <w:tcBorders>
              <w:top w:val="single" w:sz="4" w:space="0" w:color="auto"/>
            </w:tcBorders>
            <w:shd w:val="clear" w:color="auto" w:fill="auto"/>
          </w:tcPr>
          <w:p w14:paraId="6574480A" w14:textId="23777B5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2.2±0.6 d</w:t>
            </w:r>
          </w:p>
        </w:tc>
      </w:tr>
      <w:tr w:rsidR="00C743BA" w:rsidRPr="002B722E" w14:paraId="704A5186"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C1B74D1"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4A3C2DEA" w14:textId="24B9BE61"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01BA3996" w14:textId="494E067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51.4±1.4 a</w:t>
            </w:r>
          </w:p>
        </w:tc>
        <w:tc>
          <w:tcPr>
            <w:tcW w:w="1216" w:type="dxa"/>
            <w:shd w:val="clear" w:color="auto" w:fill="auto"/>
          </w:tcPr>
          <w:p w14:paraId="603FDF38" w14:textId="56D9FC9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6.4±0.2 a</w:t>
            </w:r>
          </w:p>
        </w:tc>
        <w:tc>
          <w:tcPr>
            <w:tcW w:w="1301" w:type="dxa"/>
            <w:shd w:val="clear" w:color="auto" w:fill="auto"/>
          </w:tcPr>
          <w:p w14:paraId="0D635C3D" w14:textId="51C2F72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12±0.2 a</w:t>
            </w:r>
          </w:p>
        </w:tc>
        <w:tc>
          <w:tcPr>
            <w:tcW w:w="1216" w:type="dxa"/>
            <w:shd w:val="clear" w:color="auto" w:fill="auto"/>
          </w:tcPr>
          <w:p w14:paraId="37D64210" w14:textId="1039F2A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7.33±0.2 c</w:t>
            </w:r>
          </w:p>
        </w:tc>
        <w:tc>
          <w:tcPr>
            <w:tcW w:w="1205" w:type="dxa"/>
            <w:shd w:val="clear" w:color="auto" w:fill="auto"/>
          </w:tcPr>
          <w:p w14:paraId="31B1389B" w14:textId="6F3B5AAB"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2.8±0.2 d</w:t>
            </w:r>
          </w:p>
        </w:tc>
        <w:tc>
          <w:tcPr>
            <w:tcW w:w="1105" w:type="dxa"/>
            <w:shd w:val="clear" w:color="auto" w:fill="auto"/>
          </w:tcPr>
          <w:p w14:paraId="76D54F26" w14:textId="39C48DD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3.7±0.2 b</w:t>
            </w:r>
          </w:p>
        </w:tc>
      </w:tr>
      <w:tr w:rsidR="00C743BA" w:rsidRPr="002B722E" w14:paraId="7DF1474D"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9EF6DB3"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shd w:val="clear" w:color="auto" w:fill="auto"/>
          </w:tcPr>
          <w:p w14:paraId="6E267118" w14:textId="04C94D3F"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53CDA9D1" w14:textId="515BCCE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29.9±0.6 d</w:t>
            </w:r>
          </w:p>
        </w:tc>
        <w:tc>
          <w:tcPr>
            <w:tcW w:w="1216" w:type="dxa"/>
            <w:shd w:val="clear" w:color="auto" w:fill="auto"/>
          </w:tcPr>
          <w:p w14:paraId="13F899C2" w14:textId="03BD4E0F"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5.5±0.1 b</w:t>
            </w:r>
          </w:p>
        </w:tc>
        <w:tc>
          <w:tcPr>
            <w:tcW w:w="1301" w:type="dxa"/>
            <w:shd w:val="clear" w:color="auto" w:fill="auto"/>
          </w:tcPr>
          <w:p w14:paraId="432F715B" w14:textId="3F90BA0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10.6±0.4 a</w:t>
            </w:r>
          </w:p>
        </w:tc>
        <w:tc>
          <w:tcPr>
            <w:tcW w:w="1216" w:type="dxa"/>
            <w:shd w:val="clear" w:color="auto" w:fill="auto"/>
          </w:tcPr>
          <w:p w14:paraId="0E1C8DA6" w14:textId="1A1F03A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4.16±0.1 d</w:t>
            </w:r>
          </w:p>
        </w:tc>
        <w:tc>
          <w:tcPr>
            <w:tcW w:w="1205" w:type="dxa"/>
            <w:shd w:val="clear" w:color="auto" w:fill="auto"/>
          </w:tcPr>
          <w:p w14:paraId="7872C7C2" w14:textId="7F775CB5"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 xml:space="preserve">3.6±0.2 </w:t>
            </w:r>
            <w:proofErr w:type="spellStart"/>
            <w:r w:rsidRPr="00B75924">
              <w:rPr>
                <w:rFonts w:ascii="Arial" w:hAnsi="Arial" w:cs="Arial"/>
                <w:sz w:val="20"/>
                <w:szCs w:val="20"/>
              </w:rPr>
              <w:t>bc</w:t>
            </w:r>
            <w:proofErr w:type="spellEnd"/>
          </w:p>
        </w:tc>
        <w:tc>
          <w:tcPr>
            <w:tcW w:w="1105" w:type="dxa"/>
            <w:shd w:val="clear" w:color="auto" w:fill="auto"/>
          </w:tcPr>
          <w:p w14:paraId="66664EFE" w14:textId="22F1B0E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2.8±0.7cd</w:t>
            </w:r>
          </w:p>
        </w:tc>
      </w:tr>
      <w:tr w:rsidR="00C743BA" w:rsidRPr="002B722E" w14:paraId="16F13B91"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6351B18"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shd w:val="clear" w:color="auto" w:fill="auto"/>
          </w:tcPr>
          <w:p w14:paraId="2C495DCB" w14:textId="39A515FC"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shd w:val="clear" w:color="auto" w:fill="auto"/>
          </w:tcPr>
          <w:p w14:paraId="15A0024D" w14:textId="49D10F3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43.6±0.8 b</w:t>
            </w:r>
          </w:p>
        </w:tc>
        <w:tc>
          <w:tcPr>
            <w:tcW w:w="1216" w:type="dxa"/>
            <w:shd w:val="clear" w:color="auto" w:fill="auto"/>
          </w:tcPr>
          <w:p w14:paraId="3684F760" w14:textId="10685750"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6.4±0.2 a</w:t>
            </w:r>
          </w:p>
        </w:tc>
        <w:tc>
          <w:tcPr>
            <w:tcW w:w="1301" w:type="dxa"/>
            <w:shd w:val="clear" w:color="auto" w:fill="auto"/>
          </w:tcPr>
          <w:p w14:paraId="2612E895" w14:textId="2E3DB27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8.3±0.2 b</w:t>
            </w:r>
          </w:p>
        </w:tc>
        <w:tc>
          <w:tcPr>
            <w:tcW w:w="1216" w:type="dxa"/>
            <w:shd w:val="clear" w:color="auto" w:fill="auto"/>
          </w:tcPr>
          <w:p w14:paraId="3E715347" w14:textId="7E8DD0A3"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13.8±0.3 a</w:t>
            </w:r>
          </w:p>
        </w:tc>
        <w:tc>
          <w:tcPr>
            <w:tcW w:w="1205" w:type="dxa"/>
            <w:shd w:val="clear" w:color="auto" w:fill="auto"/>
          </w:tcPr>
          <w:p w14:paraId="1C9498A5" w14:textId="45C85EC1"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6.6±0.3 a</w:t>
            </w:r>
          </w:p>
        </w:tc>
        <w:tc>
          <w:tcPr>
            <w:tcW w:w="1105" w:type="dxa"/>
            <w:shd w:val="clear" w:color="auto" w:fill="auto"/>
          </w:tcPr>
          <w:p w14:paraId="0BB0C138" w14:textId="4481DF33"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4.8±0.6 a</w:t>
            </w:r>
          </w:p>
        </w:tc>
      </w:tr>
      <w:tr w:rsidR="00C743BA" w:rsidRPr="002B722E" w14:paraId="3BF8F673"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49782A54"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tcBorders>
              <w:bottom w:val="single" w:sz="4" w:space="0" w:color="9CC2E5" w:themeColor="accent5" w:themeTint="99"/>
            </w:tcBorders>
            <w:shd w:val="clear" w:color="auto" w:fill="auto"/>
          </w:tcPr>
          <w:p w14:paraId="3F86E252" w14:textId="0D49273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single" w:sz="4" w:space="0" w:color="9CC2E5" w:themeColor="accent5" w:themeTint="99"/>
            </w:tcBorders>
            <w:shd w:val="clear" w:color="auto" w:fill="auto"/>
          </w:tcPr>
          <w:p w14:paraId="34A549EB" w14:textId="7442760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55.5±1.8 a</w:t>
            </w:r>
          </w:p>
        </w:tc>
        <w:tc>
          <w:tcPr>
            <w:tcW w:w="1216" w:type="dxa"/>
            <w:tcBorders>
              <w:bottom w:val="single" w:sz="4" w:space="0" w:color="9CC2E5" w:themeColor="accent5" w:themeTint="99"/>
            </w:tcBorders>
            <w:shd w:val="clear" w:color="auto" w:fill="auto"/>
          </w:tcPr>
          <w:p w14:paraId="441185F3" w14:textId="0DEA64F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6.8±0.1 a</w:t>
            </w:r>
          </w:p>
        </w:tc>
        <w:tc>
          <w:tcPr>
            <w:tcW w:w="1301" w:type="dxa"/>
            <w:tcBorders>
              <w:bottom w:val="single" w:sz="4" w:space="0" w:color="9CC2E5" w:themeColor="accent5" w:themeTint="99"/>
            </w:tcBorders>
            <w:shd w:val="clear" w:color="auto" w:fill="auto"/>
          </w:tcPr>
          <w:p w14:paraId="6F4CA35A" w14:textId="0FF3D50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11±0.2 a</w:t>
            </w:r>
          </w:p>
        </w:tc>
        <w:tc>
          <w:tcPr>
            <w:tcW w:w="1216" w:type="dxa"/>
            <w:tcBorders>
              <w:bottom w:val="single" w:sz="4" w:space="0" w:color="9CC2E5" w:themeColor="accent5" w:themeTint="99"/>
            </w:tcBorders>
            <w:shd w:val="clear" w:color="auto" w:fill="auto"/>
          </w:tcPr>
          <w:p w14:paraId="6A2398FF" w14:textId="2189EEE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9.66±0.3 b</w:t>
            </w:r>
          </w:p>
        </w:tc>
        <w:tc>
          <w:tcPr>
            <w:tcW w:w="1205" w:type="dxa"/>
            <w:tcBorders>
              <w:bottom w:val="single" w:sz="4" w:space="0" w:color="9CC2E5" w:themeColor="accent5" w:themeTint="99"/>
            </w:tcBorders>
            <w:shd w:val="clear" w:color="auto" w:fill="auto"/>
          </w:tcPr>
          <w:p w14:paraId="72B15EA7" w14:textId="5C7C312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4.1±0.1 b</w:t>
            </w:r>
          </w:p>
        </w:tc>
        <w:tc>
          <w:tcPr>
            <w:tcW w:w="1105" w:type="dxa"/>
            <w:tcBorders>
              <w:bottom w:val="single" w:sz="4" w:space="0" w:color="9CC2E5" w:themeColor="accent5" w:themeTint="99"/>
            </w:tcBorders>
            <w:shd w:val="clear" w:color="auto" w:fill="auto"/>
          </w:tcPr>
          <w:p w14:paraId="19891BB7" w14:textId="61F0207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3.6±0.7bc</w:t>
            </w:r>
          </w:p>
        </w:tc>
      </w:tr>
      <w:tr w:rsidR="00C91335" w:rsidRPr="002B722E" w14:paraId="22A772F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7090D382" w14:textId="77777777" w:rsidR="00C91335" w:rsidRPr="002B722E" w:rsidRDefault="00C91335" w:rsidP="00C743BA">
            <w:pPr>
              <w:spacing w:line="276" w:lineRule="auto"/>
              <w:jc w:val="center"/>
              <w:rPr>
                <w:rFonts w:ascii="Arial" w:hAnsi="Arial" w:cs="Arial"/>
                <w:b/>
                <w:bCs/>
                <w:sz w:val="20"/>
                <w:szCs w:val="20"/>
                <w:highlight w:val="yellow"/>
              </w:rPr>
            </w:pPr>
          </w:p>
        </w:tc>
        <w:tc>
          <w:tcPr>
            <w:tcW w:w="1284" w:type="dxa"/>
            <w:tcBorders>
              <w:bottom w:val="single" w:sz="4" w:space="0" w:color="auto"/>
            </w:tcBorders>
            <w:shd w:val="clear" w:color="auto" w:fill="auto"/>
          </w:tcPr>
          <w:p w14:paraId="7F0F1218" w14:textId="0CF285C3"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bottom w:val="single" w:sz="4" w:space="0" w:color="auto"/>
            </w:tcBorders>
            <w:shd w:val="clear" w:color="auto" w:fill="auto"/>
          </w:tcPr>
          <w:p w14:paraId="00360F72" w14:textId="6594B9BF"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216" w:type="dxa"/>
            <w:tcBorders>
              <w:bottom w:val="single" w:sz="4" w:space="0" w:color="auto"/>
            </w:tcBorders>
            <w:shd w:val="clear" w:color="auto" w:fill="auto"/>
          </w:tcPr>
          <w:p w14:paraId="34FB2B1B" w14:textId="5DC3A5B4"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6.6</w:t>
            </w:r>
          </w:p>
        </w:tc>
        <w:tc>
          <w:tcPr>
            <w:tcW w:w="1301" w:type="dxa"/>
            <w:tcBorders>
              <w:bottom w:val="single" w:sz="4" w:space="0" w:color="auto"/>
            </w:tcBorders>
            <w:shd w:val="clear" w:color="auto" w:fill="auto"/>
          </w:tcPr>
          <w:p w14:paraId="22B18879" w14:textId="6050E98E"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7.6</w:t>
            </w:r>
          </w:p>
        </w:tc>
        <w:tc>
          <w:tcPr>
            <w:tcW w:w="1216" w:type="dxa"/>
            <w:tcBorders>
              <w:bottom w:val="single" w:sz="4" w:space="0" w:color="auto"/>
            </w:tcBorders>
            <w:shd w:val="clear" w:color="auto" w:fill="auto"/>
          </w:tcPr>
          <w:p w14:paraId="0FCD4DC5" w14:textId="490C2536"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7.7</w:t>
            </w:r>
          </w:p>
        </w:tc>
        <w:tc>
          <w:tcPr>
            <w:tcW w:w="1205" w:type="dxa"/>
            <w:tcBorders>
              <w:bottom w:val="single" w:sz="4" w:space="0" w:color="auto"/>
            </w:tcBorders>
            <w:shd w:val="clear" w:color="auto" w:fill="auto"/>
          </w:tcPr>
          <w:p w14:paraId="522D40CD" w14:textId="7E92EA2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10.9</w:t>
            </w:r>
          </w:p>
        </w:tc>
        <w:tc>
          <w:tcPr>
            <w:tcW w:w="1105" w:type="dxa"/>
            <w:tcBorders>
              <w:bottom w:val="single" w:sz="4" w:space="0" w:color="auto"/>
            </w:tcBorders>
            <w:shd w:val="clear" w:color="auto" w:fill="auto"/>
          </w:tcPr>
          <w:p w14:paraId="2D1BE831" w14:textId="598D0349"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11.8</w:t>
            </w:r>
          </w:p>
        </w:tc>
      </w:tr>
      <w:tr w:rsidR="00C743BA" w:rsidRPr="002B722E" w14:paraId="71AE8849"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87B05E6" w14:textId="06622908" w:rsidR="00C743BA" w:rsidRPr="00B75924" w:rsidRDefault="00C743BA" w:rsidP="00C743BA">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56</w:t>
            </w:r>
          </w:p>
        </w:tc>
        <w:tc>
          <w:tcPr>
            <w:tcW w:w="1284" w:type="dxa"/>
            <w:tcBorders>
              <w:top w:val="single" w:sz="4" w:space="0" w:color="auto"/>
            </w:tcBorders>
            <w:shd w:val="clear" w:color="auto" w:fill="auto"/>
          </w:tcPr>
          <w:p w14:paraId="591371BE" w14:textId="7AC5BE6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59FF694D" w14:textId="443094A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45.2±1.0 b</w:t>
            </w:r>
          </w:p>
        </w:tc>
        <w:tc>
          <w:tcPr>
            <w:tcW w:w="1216" w:type="dxa"/>
            <w:tcBorders>
              <w:top w:val="single" w:sz="4" w:space="0" w:color="auto"/>
            </w:tcBorders>
            <w:shd w:val="clear" w:color="auto" w:fill="auto"/>
          </w:tcPr>
          <w:p w14:paraId="3677A2AA" w14:textId="3862A68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3.6±0.1 c</w:t>
            </w:r>
          </w:p>
        </w:tc>
        <w:tc>
          <w:tcPr>
            <w:tcW w:w="1301" w:type="dxa"/>
            <w:tcBorders>
              <w:top w:val="single" w:sz="4" w:space="0" w:color="auto"/>
            </w:tcBorders>
            <w:shd w:val="clear" w:color="auto" w:fill="auto"/>
          </w:tcPr>
          <w:p w14:paraId="26A8189E" w14:textId="30794A4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10.7±0.3bc</w:t>
            </w:r>
          </w:p>
        </w:tc>
        <w:tc>
          <w:tcPr>
            <w:tcW w:w="1216" w:type="dxa"/>
            <w:tcBorders>
              <w:top w:val="single" w:sz="4" w:space="0" w:color="auto"/>
            </w:tcBorders>
            <w:shd w:val="clear" w:color="auto" w:fill="auto"/>
          </w:tcPr>
          <w:p w14:paraId="19C53C78" w14:textId="720B1B8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5.5±0.2 d</w:t>
            </w:r>
          </w:p>
        </w:tc>
        <w:tc>
          <w:tcPr>
            <w:tcW w:w="1205" w:type="dxa"/>
            <w:tcBorders>
              <w:top w:val="single" w:sz="4" w:space="0" w:color="auto"/>
            </w:tcBorders>
            <w:shd w:val="clear" w:color="auto" w:fill="auto"/>
          </w:tcPr>
          <w:p w14:paraId="3EAD7D9E" w14:textId="5335832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2.8±0.7 b</w:t>
            </w:r>
          </w:p>
        </w:tc>
        <w:tc>
          <w:tcPr>
            <w:tcW w:w="1105" w:type="dxa"/>
            <w:tcBorders>
              <w:top w:val="single" w:sz="4" w:space="0" w:color="auto"/>
            </w:tcBorders>
            <w:shd w:val="clear" w:color="auto" w:fill="auto"/>
          </w:tcPr>
          <w:p w14:paraId="20B8EED1" w14:textId="5E76463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3.6±0.2c</w:t>
            </w:r>
          </w:p>
        </w:tc>
      </w:tr>
      <w:tr w:rsidR="00C743BA" w:rsidRPr="002B722E" w14:paraId="594B0DA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9B0F663"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4FAF59D8" w14:textId="0F26010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1516A117" w14:textId="16C4114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65.1±1.9 a</w:t>
            </w:r>
          </w:p>
        </w:tc>
        <w:tc>
          <w:tcPr>
            <w:tcW w:w="1216" w:type="dxa"/>
            <w:shd w:val="clear" w:color="auto" w:fill="auto"/>
          </w:tcPr>
          <w:p w14:paraId="202EBF3B" w14:textId="4B2EE070" w:rsidR="00C743BA" w:rsidRPr="00B75924" w:rsidRDefault="00C743BA" w:rsidP="00C743BA">
            <w:pPr>
              <w:tabs>
                <w:tab w:val="left" w:pos="255"/>
                <w:tab w:val="center" w:pos="439"/>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6.9±0.1ab</w:t>
            </w:r>
          </w:p>
        </w:tc>
        <w:tc>
          <w:tcPr>
            <w:tcW w:w="1301" w:type="dxa"/>
            <w:shd w:val="clear" w:color="auto" w:fill="auto"/>
          </w:tcPr>
          <w:p w14:paraId="3C6B0609" w14:textId="6064F3C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11.8±0.3ab</w:t>
            </w:r>
          </w:p>
        </w:tc>
        <w:tc>
          <w:tcPr>
            <w:tcW w:w="1216" w:type="dxa"/>
            <w:shd w:val="clear" w:color="auto" w:fill="auto"/>
          </w:tcPr>
          <w:p w14:paraId="70D36BAC" w14:textId="2F2B21B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8.1±0.3 c</w:t>
            </w:r>
          </w:p>
        </w:tc>
        <w:tc>
          <w:tcPr>
            <w:tcW w:w="1205" w:type="dxa"/>
            <w:shd w:val="clear" w:color="auto" w:fill="auto"/>
          </w:tcPr>
          <w:p w14:paraId="79D68E9B" w14:textId="46F4BAA5"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2.7±0.2 b</w:t>
            </w:r>
          </w:p>
        </w:tc>
        <w:tc>
          <w:tcPr>
            <w:tcW w:w="1105" w:type="dxa"/>
            <w:shd w:val="clear" w:color="auto" w:fill="auto"/>
          </w:tcPr>
          <w:p w14:paraId="3729CA84" w14:textId="01AB084C"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5.5±0.2b</w:t>
            </w:r>
          </w:p>
        </w:tc>
      </w:tr>
      <w:tr w:rsidR="00C743BA" w:rsidRPr="002B722E" w14:paraId="57E4EC68"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71A7F2D"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2F58C359" w14:textId="40026FB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7B4AFFD3" w14:textId="0481E8A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43.8±1.0 b</w:t>
            </w:r>
          </w:p>
        </w:tc>
        <w:tc>
          <w:tcPr>
            <w:tcW w:w="1216" w:type="dxa"/>
            <w:shd w:val="clear" w:color="auto" w:fill="auto"/>
          </w:tcPr>
          <w:p w14:paraId="07454155" w14:textId="3B9B76F7"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6.2±0.1 b</w:t>
            </w:r>
          </w:p>
        </w:tc>
        <w:tc>
          <w:tcPr>
            <w:tcW w:w="1301" w:type="dxa"/>
            <w:shd w:val="clear" w:color="auto" w:fill="auto"/>
          </w:tcPr>
          <w:p w14:paraId="06E82124" w14:textId="54E9300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11.6±0.4abc</w:t>
            </w:r>
          </w:p>
        </w:tc>
        <w:tc>
          <w:tcPr>
            <w:tcW w:w="1216" w:type="dxa"/>
            <w:shd w:val="clear" w:color="auto" w:fill="auto"/>
          </w:tcPr>
          <w:p w14:paraId="124C0B97" w14:textId="24BA55DC"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6.5±0.2 d</w:t>
            </w:r>
          </w:p>
        </w:tc>
        <w:tc>
          <w:tcPr>
            <w:tcW w:w="1205" w:type="dxa"/>
            <w:shd w:val="clear" w:color="auto" w:fill="auto"/>
          </w:tcPr>
          <w:p w14:paraId="0A656B76" w14:textId="35A9191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2.1±0.1 b</w:t>
            </w:r>
          </w:p>
        </w:tc>
        <w:tc>
          <w:tcPr>
            <w:tcW w:w="1105" w:type="dxa"/>
            <w:shd w:val="clear" w:color="auto" w:fill="auto"/>
          </w:tcPr>
          <w:p w14:paraId="6FD84BE8" w14:textId="255D8D30"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3.1±0.1c</w:t>
            </w:r>
          </w:p>
        </w:tc>
      </w:tr>
      <w:tr w:rsidR="00C743BA" w:rsidRPr="002B722E" w14:paraId="2569C89A"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1976CA0"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044E25A1" w14:textId="38858BB7"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shd w:val="clear" w:color="auto" w:fill="auto"/>
          </w:tcPr>
          <w:p w14:paraId="45064EC8" w14:textId="06C6567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48.9±1.9 b</w:t>
            </w:r>
          </w:p>
        </w:tc>
        <w:tc>
          <w:tcPr>
            <w:tcW w:w="1216" w:type="dxa"/>
            <w:shd w:val="clear" w:color="auto" w:fill="auto"/>
          </w:tcPr>
          <w:p w14:paraId="1E091877" w14:textId="562FA71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6.5±0.2 b</w:t>
            </w:r>
          </w:p>
        </w:tc>
        <w:tc>
          <w:tcPr>
            <w:tcW w:w="1301" w:type="dxa"/>
            <w:shd w:val="clear" w:color="auto" w:fill="auto"/>
          </w:tcPr>
          <w:p w14:paraId="5DFC3D7C" w14:textId="76F9A3B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10.3±0.2c</w:t>
            </w:r>
          </w:p>
        </w:tc>
        <w:tc>
          <w:tcPr>
            <w:tcW w:w="1216" w:type="dxa"/>
            <w:shd w:val="clear" w:color="auto" w:fill="auto"/>
          </w:tcPr>
          <w:p w14:paraId="30CF96FD" w14:textId="1B7C989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17.3±0.3 a</w:t>
            </w:r>
          </w:p>
        </w:tc>
        <w:tc>
          <w:tcPr>
            <w:tcW w:w="1205" w:type="dxa"/>
            <w:shd w:val="clear" w:color="auto" w:fill="auto"/>
          </w:tcPr>
          <w:p w14:paraId="26E032B1" w14:textId="3335712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3.8±0.2 a</w:t>
            </w:r>
          </w:p>
        </w:tc>
        <w:tc>
          <w:tcPr>
            <w:tcW w:w="1105" w:type="dxa"/>
            <w:shd w:val="clear" w:color="auto" w:fill="auto"/>
          </w:tcPr>
          <w:p w14:paraId="02056E6C" w14:textId="7A71719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7.5±0.2 a</w:t>
            </w:r>
          </w:p>
        </w:tc>
      </w:tr>
      <w:tr w:rsidR="00C743BA" w:rsidRPr="002B722E" w14:paraId="2625E38E"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3E0B6253"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66418B98" w14:textId="764DAE17"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shd w:val="clear" w:color="auto" w:fill="auto"/>
          </w:tcPr>
          <w:p w14:paraId="7B953A48" w14:textId="6E4A6DC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67.3±2.0 a</w:t>
            </w:r>
          </w:p>
        </w:tc>
        <w:tc>
          <w:tcPr>
            <w:tcW w:w="1216" w:type="dxa"/>
            <w:shd w:val="clear" w:color="auto" w:fill="auto"/>
          </w:tcPr>
          <w:p w14:paraId="26E9C3DC" w14:textId="5DDF5AC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1.8±0.1a</w:t>
            </w:r>
          </w:p>
        </w:tc>
        <w:tc>
          <w:tcPr>
            <w:tcW w:w="1301" w:type="dxa"/>
            <w:shd w:val="clear" w:color="auto" w:fill="auto"/>
          </w:tcPr>
          <w:p w14:paraId="710B9161" w14:textId="7585B20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13.0±0.4 a</w:t>
            </w:r>
          </w:p>
        </w:tc>
        <w:tc>
          <w:tcPr>
            <w:tcW w:w="1216" w:type="dxa"/>
            <w:shd w:val="clear" w:color="auto" w:fill="auto"/>
          </w:tcPr>
          <w:p w14:paraId="63D53ADC" w14:textId="15F781A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12.6±0.3 b</w:t>
            </w:r>
          </w:p>
        </w:tc>
        <w:tc>
          <w:tcPr>
            <w:tcW w:w="1205" w:type="dxa"/>
            <w:shd w:val="clear" w:color="auto" w:fill="auto"/>
          </w:tcPr>
          <w:p w14:paraId="063FF73F" w14:textId="2443F76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2.2±0.3 b</w:t>
            </w:r>
          </w:p>
        </w:tc>
        <w:tc>
          <w:tcPr>
            <w:tcW w:w="1105" w:type="dxa"/>
            <w:shd w:val="clear" w:color="auto" w:fill="auto"/>
          </w:tcPr>
          <w:p w14:paraId="5EFCDFE3" w14:textId="6D20A3F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5.3±0.2 b</w:t>
            </w:r>
          </w:p>
        </w:tc>
      </w:tr>
      <w:tr w:rsidR="00C91335" w:rsidRPr="002B722E" w14:paraId="1C0B1C4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25733CC4" w14:textId="77777777" w:rsidR="00C91335" w:rsidRPr="00B75924" w:rsidRDefault="00C91335" w:rsidP="00C743BA">
            <w:pPr>
              <w:spacing w:line="276" w:lineRule="auto"/>
              <w:jc w:val="center"/>
              <w:rPr>
                <w:rFonts w:ascii="Arial" w:hAnsi="Arial" w:cs="Arial"/>
                <w:b/>
                <w:bCs/>
                <w:sz w:val="20"/>
                <w:szCs w:val="20"/>
              </w:rPr>
            </w:pPr>
          </w:p>
        </w:tc>
        <w:tc>
          <w:tcPr>
            <w:tcW w:w="1284" w:type="dxa"/>
            <w:tcBorders>
              <w:bottom w:val="single" w:sz="4" w:space="0" w:color="auto"/>
            </w:tcBorders>
            <w:shd w:val="clear" w:color="auto" w:fill="auto"/>
          </w:tcPr>
          <w:p w14:paraId="50EEEB1E" w14:textId="7148E533"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bottom w:val="single" w:sz="4" w:space="0" w:color="auto"/>
            </w:tcBorders>
            <w:shd w:val="clear" w:color="auto" w:fill="auto"/>
          </w:tcPr>
          <w:p w14:paraId="78BEB569" w14:textId="77A50CD5"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9.0</w:t>
            </w:r>
          </w:p>
        </w:tc>
        <w:tc>
          <w:tcPr>
            <w:tcW w:w="1216" w:type="dxa"/>
            <w:tcBorders>
              <w:bottom w:val="single" w:sz="4" w:space="0" w:color="auto"/>
            </w:tcBorders>
            <w:shd w:val="clear" w:color="auto" w:fill="auto"/>
          </w:tcPr>
          <w:p w14:paraId="47428357" w14:textId="3EFDAB19"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301" w:type="dxa"/>
            <w:tcBorders>
              <w:bottom w:val="single" w:sz="4" w:space="0" w:color="auto"/>
            </w:tcBorders>
            <w:shd w:val="clear" w:color="auto" w:fill="auto"/>
          </w:tcPr>
          <w:p w14:paraId="5DB586BB" w14:textId="660BDB05"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w:t>
            </w:r>
          </w:p>
        </w:tc>
        <w:tc>
          <w:tcPr>
            <w:tcW w:w="1216" w:type="dxa"/>
            <w:tcBorders>
              <w:bottom w:val="single" w:sz="4" w:space="0" w:color="auto"/>
            </w:tcBorders>
            <w:shd w:val="clear" w:color="auto" w:fill="auto"/>
          </w:tcPr>
          <w:p w14:paraId="17FEA3E1" w14:textId="0373ED0A"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205" w:type="dxa"/>
            <w:tcBorders>
              <w:bottom w:val="single" w:sz="4" w:space="0" w:color="auto"/>
            </w:tcBorders>
            <w:shd w:val="clear" w:color="auto" w:fill="auto"/>
          </w:tcPr>
          <w:p w14:paraId="1EE1B074" w14:textId="7DACB13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15.5</w:t>
            </w:r>
          </w:p>
        </w:tc>
        <w:tc>
          <w:tcPr>
            <w:tcW w:w="1105" w:type="dxa"/>
            <w:tcBorders>
              <w:bottom w:val="single" w:sz="4" w:space="0" w:color="auto"/>
            </w:tcBorders>
            <w:shd w:val="clear" w:color="auto" w:fill="auto"/>
          </w:tcPr>
          <w:p w14:paraId="533B1114" w14:textId="694016E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9.6</w:t>
            </w:r>
          </w:p>
        </w:tc>
      </w:tr>
      <w:tr w:rsidR="00C91335" w:rsidRPr="002B722E" w14:paraId="0644849F"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0293CF4" w14:textId="0F5E9A67" w:rsidR="00C91335" w:rsidRPr="00B75924" w:rsidRDefault="00C91335" w:rsidP="00C91335">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70</w:t>
            </w:r>
          </w:p>
        </w:tc>
        <w:tc>
          <w:tcPr>
            <w:tcW w:w="1284" w:type="dxa"/>
            <w:tcBorders>
              <w:top w:val="single" w:sz="4" w:space="0" w:color="auto"/>
            </w:tcBorders>
            <w:shd w:val="clear" w:color="auto" w:fill="auto"/>
          </w:tcPr>
          <w:p w14:paraId="16977B21" w14:textId="59F43014"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4C5B71D6" w14:textId="5AA23F9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50.5±1.4b</w:t>
            </w:r>
          </w:p>
        </w:tc>
        <w:tc>
          <w:tcPr>
            <w:tcW w:w="1216" w:type="dxa"/>
            <w:tcBorders>
              <w:top w:val="single" w:sz="4" w:space="0" w:color="auto"/>
            </w:tcBorders>
            <w:shd w:val="clear" w:color="auto" w:fill="auto"/>
          </w:tcPr>
          <w:p w14:paraId="6B2AF834" w14:textId="1D6D8BD3"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4.3±0.1c</w:t>
            </w:r>
          </w:p>
        </w:tc>
        <w:tc>
          <w:tcPr>
            <w:tcW w:w="1301" w:type="dxa"/>
            <w:tcBorders>
              <w:top w:val="single" w:sz="4" w:space="0" w:color="auto"/>
            </w:tcBorders>
            <w:shd w:val="clear" w:color="auto" w:fill="auto"/>
          </w:tcPr>
          <w:p w14:paraId="6A80DE72" w14:textId="0E99D19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10.66±0.3c</w:t>
            </w:r>
          </w:p>
        </w:tc>
        <w:tc>
          <w:tcPr>
            <w:tcW w:w="1216" w:type="dxa"/>
            <w:tcBorders>
              <w:top w:val="single" w:sz="4" w:space="0" w:color="auto"/>
            </w:tcBorders>
            <w:shd w:val="clear" w:color="auto" w:fill="auto"/>
          </w:tcPr>
          <w:p w14:paraId="6CE2A97B" w14:textId="3E09EFE2"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6.7±0.2d</w:t>
            </w:r>
          </w:p>
        </w:tc>
        <w:tc>
          <w:tcPr>
            <w:tcW w:w="1205" w:type="dxa"/>
            <w:tcBorders>
              <w:top w:val="single" w:sz="4" w:space="0" w:color="auto"/>
            </w:tcBorders>
            <w:shd w:val="clear" w:color="auto" w:fill="auto"/>
          </w:tcPr>
          <w:p w14:paraId="4E8CCD5E" w14:textId="1E44982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4.6±0.2a</w:t>
            </w:r>
          </w:p>
        </w:tc>
        <w:tc>
          <w:tcPr>
            <w:tcW w:w="1105" w:type="dxa"/>
            <w:tcBorders>
              <w:top w:val="single" w:sz="4" w:space="0" w:color="auto"/>
            </w:tcBorders>
            <w:shd w:val="clear" w:color="auto" w:fill="auto"/>
          </w:tcPr>
          <w:p w14:paraId="0AAF6864" w14:textId="488CFA7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3.8±0.1c</w:t>
            </w:r>
          </w:p>
        </w:tc>
      </w:tr>
      <w:tr w:rsidR="00C91335" w:rsidRPr="002B722E" w14:paraId="02DB6C6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194F696E"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0DA07565" w14:textId="07E55CE4"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5FC46EEB" w14:textId="63715DDA"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68.7±2.3a</w:t>
            </w:r>
          </w:p>
        </w:tc>
        <w:tc>
          <w:tcPr>
            <w:tcW w:w="1216" w:type="dxa"/>
            <w:shd w:val="clear" w:color="auto" w:fill="auto"/>
          </w:tcPr>
          <w:p w14:paraId="0DE0154D" w14:textId="0F2A5DFF"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7b</w:t>
            </w:r>
          </w:p>
        </w:tc>
        <w:tc>
          <w:tcPr>
            <w:tcW w:w="1301" w:type="dxa"/>
            <w:shd w:val="clear" w:color="auto" w:fill="auto"/>
          </w:tcPr>
          <w:p w14:paraId="689DDBF9" w14:textId="6764C565"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14.33±0.3a</w:t>
            </w:r>
          </w:p>
        </w:tc>
        <w:tc>
          <w:tcPr>
            <w:tcW w:w="1216" w:type="dxa"/>
            <w:shd w:val="clear" w:color="auto" w:fill="auto"/>
          </w:tcPr>
          <w:p w14:paraId="0B0CD7B8" w14:textId="1FF591A7"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12.3±0.2c</w:t>
            </w:r>
          </w:p>
        </w:tc>
        <w:tc>
          <w:tcPr>
            <w:tcW w:w="1205" w:type="dxa"/>
            <w:shd w:val="clear" w:color="auto" w:fill="auto"/>
          </w:tcPr>
          <w:p w14:paraId="06BC75C7" w14:textId="2AE184F7" w:rsidR="00C91335" w:rsidRPr="00B75924" w:rsidRDefault="00C91335" w:rsidP="00C91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4.1±0.3a</w:t>
            </w:r>
          </w:p>
        </w:tc>
        <w:tc>
          <w:tcPr>
            <w:tcW w:w="1105" w:type="dxa"/>
            <w:shd w:val="clear" w:color="auto" w:fill="auto"/>
          </w:tcPr>
          <w:p w14:paraId="06FF1529" w14:textId="28B6D4A5"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7.1±0.3b</w:t>
            </w:r>
          </w:p>
        </w:tc>
      </w:tr>
      <w:tr w:rsidR="00C91335" w:rsidRPr="002B722E" w14:paraId="4F9D3754"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1FAA28B5"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36DAB98F" w14:textId="05294058"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000D6C63" w14:textId="09087A6A"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48±0.4b</w:t>
            </w:r>
          </w:p>
        </w:tc>
        <w:tc>
          <w:tcPr>
            <w:tcW w:w="1216" w:type="dxa"/>
            <w:shd w:val="clear" w:color="auto" w:fill="auto"/>
          </w:tcPr>
          <w:p w14:paraId="1E03B662" w14:textId="254CD807"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6.6±0.1b</w:t>
            </w:r>
          </w:p>
        </w:tc>
        <w:tc>
          <w:tcPr>
            <w:tcW w:w="1301" w:type="dxa"/>
            <w:shd w:val="clear" w:color="auto" w:fill="auto"/>
          </w:tcPr>
          <w:p w14:paraId="0F788BB9" w14:textId="10083BC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13.7±0.2ab</w:t>
            </w:r>
          </w:p>
        </w:tc>
        <w:tc>
          <w:tcPr>
            <w:tcW w:w="1216" w:type="dxa"/>
            <w:shd w:val="clear" w:color="auto" w:fill="auto"/>
          </w:tcPr>
          <w:p w14:paraId="1E94E936" w14:textId="26E9A30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7.3±0.3d</w:t>
            </w:r>
          </w:p>
        </w:tc>
        <w:tc>
          <w:tcPr>
            <w:tcW w:w="1205" w:type="dxa"/>
            <w:shd w:val="clear" w:color="auto" w:fill="auto"/>
          </w:tcPr>
          <w:p w14:paraId="51C38E83" w14:textId="6C1FE85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3.8±0.4a</w:t>
            </w:r>
          </w:p>
        </w:tc>
        <w:tc>
          <w:tcPr>
            <w:tcW w:w="1105" w:type="dxa"/>
            <w:shd w:val="clear" w:color="auto" w:fill="auto"/>
          </w:tcPr>
          <w:p w14:paraId="563F25E2" w14:textId="1F20E5D7"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3.6±0.2c</w:t>
            </w:r>
          </w:p>
        </w:tc>
      </w:tr>
      <w:tr w:rsidR="00C91335" w:rsidRPr="002B722E" w14:paraId="4E54AD78"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9595191"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5D605E64" w14:textId="1A961536"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shd w:val="clear" w:color="auto" w:fill="auto"/>
          </w:tcPr>
          <w:p w14:paraId="55120A1A" w14:textId="4C1E1E61"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53.2±1.6b</w:t>
            </w:r>
          </w:p>
        </w:tc>
        <w:tc>
          <w:tcPr>
            <w:tcW w:w="1216" w:type="dxa"/>
            <w:shd w:val="clear" w:color="auto" w:fill="auto"/>
          </w:tcPr>
          <w:p w14:paraId="301A773D" w14:textId="3A804EB3"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7.1±0.2b</w:t>
            </w:r>
          </w:p>
        </w:tc>
        <w:tc>
          <w:tcPr>
            <w:tcW w:w="1301" w:type="dxa"/>
            <w:shd w:val="clear" w:color="auto" w:fill="auto"/>
          </w:tcPr>
          <w:p w14:paraId="025D394E" w14:textId="6757EC3C"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12.8±0.3b</w:t>
            </w:r>
          </w:p>
        </w:tc>
        <w:tc>
          <w:tcPr>
            <w:tcW w:w="1216" w:type="dxa"/>
            <w:shd w:val="clear" w:color="auto" w:fill="auto"/>
          </w:tcPr>
          <w:p w14:paraId="4D6C0627" w14:textId="330EB761"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18.5±0.2a</w:t>
            </w:r>
          </w:p>
        </w:tc>
        <w:tc>
          <w:tcPr>
            <w:tcW w:w="1205" w:type="dxa"/>
            <w:shd w:val="clear" w:color="auto" w:fill="auto"/>
          </w:tcPr>
          <w:p w14:paraId="4434F570" w14:textId="569DC83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4.7±0.2</w:t>
            </w:r>
          </w:p>
        </w:tc>
        <w:tc>
          <w:tcPr>
            <w:tcW w:w="1105" w:type="dxa"/>
            <w:shd w:val="clear" w:color="auto" w:fill="auto"/>
          </w:tcPr>
          <w:p w14:paraId="3EB8B06A" w14:textId="7E161CB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8.6±0.2a</w:t>
            </w:r>
          </w:p>
        </w:tc>
      </w:tr>
      <w:tr w:rsidR="00C91335" w:rsidRPr="002B722E" w14:paraId="48B157C5"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F73782C"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218FC211" w14:textId="0AB876A9"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shd w:val="clear" w:color="auto" w:fill="auto"/>
          </w:tcPr>
          <w:p w14:paraId="2314C81D" w14:textId="3157E68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73.63±2.2a</w:t>
            </w:r>
          </w:p>
        </w:tc>
        <w:tc>
          <w:tcPr>
            <w:tcW w:w="1216" w:type="dxa"/>
            <w:shd w:val="clear" w:color="auto" w:fill="auto"/>
          </w:tcPr>
          <w:p w14:paraId="6F4DD461" w14:textId="1432B6DC"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7.8±0.2a</w:t>
            </w:r>
          </w:p>
        </w:tc>
        <w:tc>
          <w:tcPr>
            <w:tcW w:w="1301" w:type="dxa"/>
            <w:shd w:val="clear" w:color="auto" w:fill="auto"/>
          </w:tcPr>
          <w:p w14:paraId="17D970E5" w14:textId="789DE12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13.5±0.2ab</w:t>
            </w:r>
          </w:p>
        </w:tc>
        <w:tc>
          <w:tcPr>
            <w:tcW w:w="1216" w:type="dxa"/>
            <w:shd w:val="clear" w:color="auto" w:fill="auto"/>
          </w:tcPr>
          <w:p w14:paraId="0BCCCB26" w14:textId="5BD356BB"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16.7±0.3b</w:t>
            </w:r>
          </w:p>
        </w:tc>
        <w:tc>
          <w:tcPr>
            <w:tcW w:w="1205" w:type="dxa"/>
            <w:shd w:val="clear" w:color="auto" w:fill="auto"/>
          </w:tcPr>
          <w:p w14:paraId="4A9A2EFF" w14:textId="55B31B60"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4.2±0.7a</w:t>
            </w:r>
          </w:p>
        </w:tc>
        <w:tc>
          <w:tcPr>
            <w:tcW w:w="1105" w:type="dxa"/>
            <w:shd w:val="clear" w:color="auto" w:fill="auto"/>
          </w:tcPr>
          <w:p w14:paraId="1809BD56" w14:textId="532E0ABD"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8.0±0.3ab</w:t>
            </w:r>
          </w:p>
        </w:tc>
      </w:tr>
      <w:tr w:rsidR="00C91335" w:rsidRPr="002B722E" w14:paraId="6D2C38AD"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349BA0D2"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tcBorders>
              <w:bottom w:val="single" w:sz="4" w:space="0" w:color="auto"/>
            </w:tcBorders>
            <w:shd w:val="clear" w:color="auto" w:fill="auto"/>
          </w:tcPr>
          <w:p w14:paraId="5680FE00" w14:textId="7A4F63A4"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CV (%)</w:t>
            </w:r>
          </w:p>
        </w:tc>
        <w:tc>
          <w:tcPr>
            <w:tcW w:w="1216" w:type="dxa"/>
            <w:tcBorders>
              <w:bottom w:val="single" w:sz="4" w:space="0" w:color="auto"/>
            </w:tcBorders>
            <w:shd w:val="clear" w:color="auto" w:fill="auto"/>
          </w:tcPr>
          <w:p w14:paraId="2D9D333F" w14:textId="1B76C3CA"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7.3</w:t>
            </w:r>
          </w:p>
        </w:tc>
        <w:tc>
          <w:tcPr>
            <w:tcW w:w="1216" w:type="dxa"/>
            <w:tcBorders>
              <w:bottom w:val="single" w:sz="4" w:space="0" w:color="auto"/>
            </w:tcBorders>
            <w:shd w:val="clear" w:color="auto" w:fill="auto"/>
          </w:tcPr>
          <w:p w14:paraId="02C3CB49" w14:textId="52FD3E0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5.4</w:t>
            </w:r>
          </w:p>
        </w:tc>
        <w:tc>
          <w:tcPr>
            <w:tcW w:w="1301" w:type="dxa"/>
            <w:tcBorders>
              <w:bottom w:val="single" w:sz="4" w:space="0" w:color="auto"/>
            </w:tcBorders>
            <w:shd w:val="clear" w:color="auto" w:fill="auto"/>
          </w:tcPr>
          <w:p w14:paraId="2C5A695E" w14:textId="3257C1A0"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w:t>
            </w:r>
          </w:p>
        </w:tc>
        <w:tc>
          <w:tcPr>
            <w:tcW w:w="1216" w:type="dxa"/>
            <w:tcBorders>
              <w:bottom w:val="single" w:sz="4" w:space="0" w:color="auto"/>
            </w:tcBorders>
            <w:shd w:val="clear" w:color="auto" w:fill="auto"/>
          </w:tcPr>
          <w:p w14:paraId="2388F752" w14:textId="65F2165E"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w:t>
            </w:r>
          </w:p>
        </w:tc>
        <w:tc>
          <w:tcPr>
            <w:tcW w:w="1205" w:type="dxa"/>
            <w:tcBorders>
              <w:bottom w:val="single" w:sz="4" w:space="0" w:color="auto"/>
            </w:tcBorders>
            <w:shd w:val="clear" w:color="auto" w:fill="auto"/>
          </w:tcPr>
          <w:p w14:paraId="5884C9CC" w14:textId="4267652C"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11.3</w:t>
            </w:r>
          </w:p>
        </w:tc>
        <w:tc>
          <w:tcPr>
            <w:tcW w:w="1105" w:type="dxa"/>
            <w:tcBorders>
              <w:bottom w:val="single" w:sz="4" w:space="0" w:color="auto"/>
            </w:tcBorders>
            <w:shd w:val="clear" w:color="auto" w:fill="auto"/>
          </w:tcPr>
          <w:p w14:paraId="793E7C1C" w14:textId="4DA80AAE"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10.7</w:t>
            </w:r>
          </w:p>
        </w:tc>
      </w:tr>
    </w:tbl>
    <w:bookmarkEnd w:id="0"/>
    <w:p w14:paraId="7A964292" w14:textId="73A8F376" w:rsidR="00B9017D" w:rsidRPr="00B951BF" w:rsidRDefault="00562DE8" w:rsidP="00536871">
      <w:pPr>
        <w:spacing w:after="0" w:line="480" w:lineRule="auto"/>
        <w:jc w:val="both"/>
        <w:rPr>
          <w:rFonts w:ascii="Arial" w:hAnsi="Arial" w:cs="Arial"/>
          <w:sz w:val="18"/>
          <w:szCs w:val="18"/>
          <w:lang w:val="en-US"/>
        </w:rPr>
      </w:pPr>
      <w:r w:rsidRPr="00B951BF">
        <w:rPr>
          <w:rFonts w:ascii="Arial" w:hAnsi="Arial" w:cs="Arial"/>
          <w:sz w:val="18"/>
          <w:szCs w:val="18"/>
          <w:lang w:val="en-US"/>
        </w:rPr>
        <w:t>*</w:t>
      </w:r>
      <w:proofErr w:type="spellStart"/>
      <w:r w:rsidRPr="00B951BF">
        <w:rPr>
          <w:rFonts w:ascii="Arial" w:hAnsi="Arial" w:cs="Arial"/>
          <w:sz w:val="18"/>
          <w:szCs w:val="18"/>
          <w:lang w:val="en-US"/>
        </w:rPr>
        <w:t>Hbr</w:t>
      </w:r>
      <w:proofErr w:type="spellEnd"/>
      <w:r w:rsidRPr="00B951BF">
        <w:rPr>
          <w:rFonts w:ascii="Arial" w:hAnsi="Arial" w:cs="Arial"/>
          <w:sz w:val="18"/>
          <w:szCs w:val="18"/>
          <w:lang w:val="en-US"/>
        </w:rPr>
        <w:t xml:space="preserve">= </w:t>
      </w:r>
      <w:proofErr w:type="spellStart"/>
      <w:r w:rsidRPr="00B951BF">
        <w:rPr>
          <w:rFonts w:ascii="Arial" w:hAnsi="Arial" w:cs="Arial"/>
          <w:sz w:val="18"/>
          <w:szCs w:val="18"/>
          <w:lang w:val="en-US"/>
        </w:rPr>
        <w:t>Homobrassinolide</w:t>
      </w:r>
      <w:proofErr w:type="spellEnd"/>
      <w:r w:rsidRPr="00B951BF">
        <w:rPr>
          <w:rFonts w:ascii="Arial" w:hAnsi="Arial" w:cs="Arial"/>
          <w:sz w:val="18"/>
          <w:szCs w:val="18"/>
          <w:lang w:val="en-US"/>
        </w:rPr>
        <w:t>. **Values with the same letter within each factor and column are equal according to Tukey's test at p&lt;0.05. ± Standard error.</w:t>
      </w:r>
      <w:r w:rsidR="00B951BF" w:rsidRPr="00B951BF">
        <w:rPr>
          <w:rFonts w:ascii="Arial" w:hAnsi="Arial" w:cs="Arial"/>
          <w:sz w:val="18"/>
          <w:szCs w:val="18"/>
          <w:lang w:val="en-US"/>
        </w:rPr>
        <w:t xml:space="preserve"> </w:t>
      </w:r>
      <w:r w:rsidRPr="00B951BF">
        <w:rPr>
          <w:rFonts w:ascii="Arial" w:hAnsi="Arial" w:cs="Arial"/>
          <w:sz w:val="18"/>
          <w:szCs w:val="18"/>
          <w:lang w:val="en-US"/>
        </w:rPr>
        <w:t>CV (</w:t>
      </w:r>
      <w:proofErr w:type="gramStart"/>
      <w:r w:rsidRPr="00B951BF">
        <w:rPr>
          <w:rFonts w:ascii="Arial" w:hAnsi="Arial" w:cs="Arial"/>
          <w:sz w:val="18"/>
          <w:szCs w:val="18"/>
          <w:lang w:val="en-US"/>
        </w:rPr>
        <w:t>%)=</w:t>
      </w:r>
      <w:proofErr w:type="gramEnd"/>
      <w:r w:rsidR="00C007CF" w:rsidRPr="00B951BF">
        <w:rPr>
          <w:rFonts w:ascii="Arial" w:hAnsi="Arial" w:cs="Arial"/>
          <w:sz w:val="18"/>
          <w:szCs w:val="18"/>
          <w:lang w:val="en-US"/>
        </w:rPr>
        <w:t xml:space="preserve"> </w:t>
      </w:r>
      <w:r w:rsidRPr="00B951BF">
        <w:rPr>
          <w:rFonts w:ascii="Arial" w:hAnsi="Arial" w:cs="Arial"/>
          <w:sz w:val="18"/>
          <w:szCs w:val="18"/>
          <w:lang w:val="en-US"/>
        </w:rPr>
        <w:t>coefficient of variation (%).</w:t>
      </w:r>
    </w:p>
    <w:p w14:paraId="01EC7D92" w14:textId="77777777" w:rsidR="00C007CF" w:rsidRPr="00B951BF" w:rsidRDefault="00C007CF" w:rsidP="00C65F95">
      <w:pPr>
        <w:spacing w:after="0" w:line="240" w:lineRule="auto"/>
        <w:jc w:val="both"/>
        <w:rPr>
          <w:rFonts w:ascii="Arial" w:hAnsi="Arial" w:cs="Arial"/>
          <w:sz w:val="24"/>
          <w:szCs w:val="24"/>
          <w:highlight w:val="yellow"/>
          <w:lang w:val="en-US"/>
        </w:rPr>
      </w:pPr>
    </w:p>
    <w:p w14:paraId="78D66AA6" w14:textId="3390E0B7" w:rsidR="00B9017D" w:rsidRDefault="001114E2" w:rsidP="00536871">
      <w:pPr>
        <w:spacing w:after="0" w:line="480" w:lineRule="auto"/>
        <w:jc w:val="both"/>
        <w:rPr>
          <w:rFonts w:ascii="Arial" w:hAnsi="Arial" w:cs="Arial"/>
          <w:sz w:val="24"/>
          <w:szCs w:val="24"/>
          <w:lang w:val="en-US"/>
        </w:rPr>
      </w:pPr>
      <w:r w:rsidRPr="001114E2">
        <w:rPr>
          <w:rFonts w:ascii="Arial" w:hAnsi="Arial" w:cs="Arial"/>
          <w:sz w:val="24"/>
          <w:szCs w:val="24"/>
          <w:lang w:val="en-US"/>
        </w:rPr>
        <w:t>Dry matter allocation was differential across yield components and over time and all treatments outperformed the control (Table 2).</w:t>
      </w:r>
    </w:p>
    <w:p w14:paraId="22ACA655" w14:textId="77777777" w:rsidR="00EF0309" w:rsidRDefault="00EF0309" w:rsidP="00536871">
      <w:pPr>
        <w:spacing w:after="0" w:line="480" w:lineRule="auto"/>
        <w:jc w:val="both"/>
        <w:rPr>
          <w:rFonts w:ascii="Arial" w:hAnsi="Arial" w:cs="Arial"/>
          <w:sz w:val="24"/>
          <w:szCs w:val="24"/>
          <w:lang w:val="en-US"/>
        </w:rPr>
      </w:pPr>
    </w:p>
    <w:p w14:paraId="5475BDD5" w14:textId="049C996C" w:rsidR="00CC0C9A" w:rsidRDefault="00CC0C9A">
      <w:pPr>
        <w:rPr>
          <w:rFonts w:ascii="Arial" w:hAnsi="Arial" w:cs="Arial"/>
          <w:sz w:val="24"/>
          <w:szCs w:val="24"/>
          <w:lang w:val="en-US"/>
        </w:rPr>
      </w:pPr>
      <w:r>
        <w:rPr>
          <w:rFonts w:ascii="Arial" w:hAnsi="Arial" w:cs="Arial"/>
          <w:sz w:val="24"/>
          <w:szCs w:val="24"/>
          <w:lang w:val="en-US"/>
        </w:rPr>
        <w:br w:type="page"/>
      </w:r>
    </w:p>
    <w:p w14:paraId="20AB37D6" w14:textId="20F3FD4B" w:rsidR="00CC0C9A" w:rsidRDefault="00CC0C9A" w:rsidP="00CC0C9A">
      <w:pPr>
        <w:spacing w:after="0" w:line="480" w:lineRule="auto"/>
        <w:jc w:val="both"/>
        <w:rPr>
          <w:rFonts w:ascii="Arial" w:hAnsi="Arial" w:cs="Arial"/>
          <w:b/>
          <w:bCs/>
          <w:sz w:val="24"/>
          <w:szCs w:val="24"/>
          <w:lang w:val="en-US"/>
        </w:rPr>
      </w:pPr>
      <w:r w:rsidRPr="00B951BF">
        <w:rPr>
          <w:rFonts w:ascii="Arial" w:hAnsi="Arial" w:cs="Arial"/>
          <w:b/>
          <w:bCs/>
          <w:sz w:val="24"/>
          <w:szCs w:val="24"/>
          <w:lang w:val="en-US"/>
        </w:rPr>
        <w:lastRenderedPageBreak/>
        <w:t xml:space="preserve">Table 2. Comparisons of means of physiological components of </w:t>
      </w:r>
      <w:r w:rsidRPr="00B951BF">
        <w:rPr>
          <w:rFonts w:ascii="Arial" w:hAnsi="Arial" w:cs="Arial"/>
          <w:b/>
          <w:bCs/>
          <w:i/>
          <w:iCs/>
          <w:sz w:val="24"/>
          <w:szCs w:val="24"/>
          <w:lang w:val="en-US"/>
        </w:rPr>
        <w:t>L. esculentum</w:t>
      </w:r>
      <w:r w:rsidRPr="00B951BF">
        <w:rPr>
          <w:rFonts w:ascii="Arial" w:hAnsi="Arial" w:cs="Arial"/>
          <w:b/>
          <w:bCs/>
          <w:sz w:val="24"/>
          <w:szCs w:val="24"/>
          <w:lang w:val="en-US"/>
        </w:rPr>
        <w:t xml:space="preserve"> L. bio</w:t>
      </w:r>
      <w:r>
        <w:rPr>
          <w:rFonts w:ascii="Arial" w:hAnsi="Arial" w:cs="Arial"/>
          <w:b/>
          <w:bCs/>
          <w:sz w:val="24"/>
          <w:szCs w:val="24"/>
          <w:lang w:val="en-US"/>
        </w:rPr>
        <w:t xml:space="preserve"> </w:t>
      </w:r>
      <w:r w:rsidRPr="00B951BF">
        <w:rPr>
          <w:rFonts w:ascii="Arial" w:hAnsi="Arial" w:cs="Arial"/>
          <w:b/>
          <w:bCs/>
          <w:sz w:val="24"/>
          <w:szCs w:val="24"/>
          <w:lang w:val="en-US"/>
        </w:rPr>
        <w:t xml:space="preserve">fertilized with </w:t>
      </w:r>
      <w:r w:rsidRPr="00B951BF">
        <w:rPr>
          <w:rFonts w:ascii="Arial" w:hAnsi="Arial" w:cs="Arial"/>
          <w:b/>
          <w:bCs/>
          <w:i/>
          <w:iCs/>
          <w:sz w:val="24"/>
          <w:szCs w:val="24"/>
          <w:lang w:val="en-US"/>
        </w:rPr>
        <w:t xml:space="preserve">R. </w:t>
      </w:r>
      <w:proofErr w:type="spellStart"/>
      <w:r w:rsidRPr="00B951BF">
        <w:rPr>
          <w:rFonts w:ascii="Arial" w:hAnsi="Arial" w:cs="Arial"/>
          <w:b/>
          <w:bCs/>
          <w:i/>
          <w:iCs/>
          <w:sz w:val="24"/>
          <w:szCs w:val="24"/>
          <w:lang w:val="en-US"/>
        </w:rPr>
        <w:t>intraradices</w:t>
      </w:r>
      <w:proofErr w:type="spellEnd"/>
      <w:r w:rsidRPr="00B951BF">
        <w:rPr>
          <w:rFonts w:ascii="Arial" w:hAnsi="Arial" w:cs="Arial"/>
          <w:b/>
          <w:bCs/>
          <w:i/>
          <w:iCs/>
          <w:sz w:val="24"/>
          <w:szCs w:val="24"/>
          <w:lang w:val="en-US"/>
        </w:rPr>
        <w:t xml:space="preserve">, A. </w:t>
      </w:r>
      <w:proofErr w:type="spellStart"/>
      <w:r w:rsidRPr="00B951BF">
        <w:rPr>
          <w:rFonts w:ascii="Arial" w:hAnsi="Arial" w:cs="Arial"/>
          <w:b/>
          <w:bCs/>
          <w:i/>
          <w:iCs/>
          <w:sz w:val="24"/>
          <w:szCs w:val="24"/>
          <w:lang w:val="en-US"/>
        </w:rPr>
        <w:t>brasilense</w:t>
      </w:r>
      <w:proofErr w:type="spellEnd"/>
      <w:r w:rsidRPr="00B951BF">
        <w:rPr>
          <w:rFonts w:ascii="Arial" w:hAnsi="Arial" w:cs="Arial"/>
          <w:b/>
          <w:bCs/>
          <w:sz w:val="24"/>
          <w:szCs w:val="24"/>
          <w:lang w:val="en-US"/>
        </w:rPr>
        <w:t xml:space="preserve"> and foliar application of </w:t>
      </w:r>
      <w:proofErr w:type="spellStart"/>
      <w:r w:rsidRPr="00B951BF">
        <w:rPr>
          <w:rFonts w:ascii="Arial" w:hAnsi="Arial" w:cs="Arial"/>
          <w:b/>
          <w:bCs/>
          <w:sz w:val="24"/>
          <w:szCs w:val="24"/>
          <w:lang w:val="en-US"/>
        </w:rPr>
        <w:t>Homobrasinolide</w:t>
      </w:r>
      <w:proofErr w:type="spellEnd"/>
      <w:r w:rsidRPr="00B951BF">
        <w:rPr>
          <w:rFonts w:ascii="Arial" w:hAnsi="Arial" w:cs="Arial"/>
          <w:b/>
          <w:bCs/>
          <w:sz w:val="24"/>
          <w:szCs w:val="24"/>
          <w:lang w:val="en-US"/>
        </w:rPr>
        <w:t xml:space="preserve"> in </w:t>
      </w:r>
      <w:proofErr w:type="spellStart"/>
      <w:r w:rsidRPr="00B951BF">
        <w:rPr>
          <w:rFonts w:ascii="Arial" w:hAnsi="Arial" w:cs="Arial"/>
          <w:b/>
          <w:bCs/>
          <w:sz w:val="24"/>
          <w:szCs w:val="24"/>
          <w:lang w:val="en-US"/>
        </w:rPr>
        <w:t>Soconusco</w:t>
      </w:r>
      <w:proofErr w:type="spellEnd"/>
      <w:r w:rsidRPr="00B951BF">
        <w:rPr>
          <w:rFonts w:ascii="Arial" w:hAnsi="Arial" w:cs="Arial"/>
          <w:b/>
          <w:bCs/>
          <w:sz w:val="24"/>
          <w:szCs w:val="24"/>
          <w:lang w:val="en-US"/>
        </w:rPr>
        <w:t xml:space="preserve"> Chiapas, Mexico.</w:t>
      </w:r>
    </w:p>
    <w:tbl>
      <w:tblPr>
        <w:tblStyle w:val="TableNormal1"/>
        <w:tblpPr w:leftFromText="141" w:rightFromText="141" w:vertAnchor="page" w:horzAnchor="margin" w:tblpY="3256"/>
        <w:tblW w:w="0" w:type="auto"/>
        <w:tblLayout w:type="fixed"/>
        <w:tblLook w:val="01E0" w:firstRow="1" w:lastRow="1" w:firstColumn="1" w:lastColumn="1" w:noHBand="0" w:noVBand="0"/>
      </w:tblPr>
      <w:tblGrid>
        <w:gridCol w:w="569"/>
        <w:gridCol w:w="1754"/>
        <w:gridCol w:w="82"/>
        <w:gridCol w:w="1396"/>
        <w:gridCol w:w="22"/>
        <w:gridCol w:w="1417"/>
        <w:gridCol w:w="12"/>
        <w:gridCol w:w="1387"/>
        <w:gridCol w:w="160"/>
        <w:gridCol w:w="1224"/>
      </w:tblGrid>
      <w:tr w:rsidR="00CC0C9A" w:rsidRPr="00B013D3" w14:paraId="1C2E8F61" w14:textId="77777777" w:rsidTr="00CC0C9A">
        <w:trPr>
          <w:trHeight w:val="410"/>
        </w:trPr>
        <w:tc>
          <w:tcPr>
            <w:tcW w:w="569" w:type="dxa"/>
            <w:vMerge w:val="restart"/>
            <w:tcBorders>
              <w:top w:val="single" w:sz="4" w:space="0" w:color="auto"/>
              <w:bottom w:val="single" w:sz="4" w:space="0" w:color="auto"/>
            </w:tcBorders>
            <w:vAlign w:val="center"/>
          </w:tcPr>
          <w:p w14:paraId="5C7EDE82" w14:textId="77777777" w:rsidR="00CC0C9A" w:rsidRPr="003A290E" w:rsidRDefault="00CC0C9A" w:rsidP="00CC0C9A">
            <w:pPr>
              <w:pStyle w:val="TableParagraph"/>
              <w:jc w:val="center"/>
              <w:rPr>
                <w:sz w:val="18"/>
                <w:highlight w:val="yellow"/>
              </w:rPr>
            </w:pPr>
            <w:r w:rsidRPr="003A290E">
              <w:rPr>
                <w:sz w:val="18"/>
              </w:rPr>
              <w:t>Time (Days</w:t>
            </w:r>
            <w:r w:rsidRPr="003A290E">
              <w:rPr>
                <w:rFonts w:ascii="Times New Roman"/>
                <w:sz w:val="18"/>
              </w:rPr>
              <w:t>)</w:t>
            </w:r>
          </w:p>
        </w:tc>
        <w:tc>
          <w:tcPr>
            <w:tcW w:w="1836" w:type="dxa"/>
            <w:gridSpan w:val="2"/>
            <w:vMerge w:val="restart"/>
            <w:tcBorders>
              <w:top w:val="single" w:sz="4" w:space="0" w:color="auto"/>
              <w:left w:val="nil"/>
              <w:bottom w:val="single" w:sz="4" w:space="0" w:color="auto"/>
            </w:tcBorders>
            <w:vAlign w:val="center"/>
          </w:tcPr>
          <w:p w14:paraId="0A2AF6CC" w14:textId="77777777" w:rsidR="00CC0C9A" w:rsidRPr="00B013D3" w:rsidRDefault="00CC0C9A" w:rsidP="00CC0C9A">
            <w:pPr>
              <w:pStyle w:val="TableParagraph"/>
              <w:jc w:val="center"/>
              <w:rPr>
                <w:sz w:val="18"/>
              </w:rPr>
            </w:pPr>
            <w:r>
              <w:rPr>
                <w:sz w:val="18"/>
              </w:rPr>
              <w:t>Treatments</w:t>
            </w:r>
          </w:p>
        </w:tc>
        <w:tc>
          <w:tcPr>
            <w:tcW w:w="4394" w:type="dxa"/>
            <w:gridSpan w:val="6"/>
            <w:tcBorders>
              <w:top w:val="single" w:sz="4" w:space="0" w:color="auto"/>
              <w:left w:val="nil"/>
              <w:bottom w:val="single" w:sz="4" w:space="0" w:color="auto"/>
            </w:tcBorders>
          </w:tcPr>
          <w:p w14:paraId="2D4AB438" w14:textId="77777777" w:rsidR="00CC0C9A" w:rsidRPr="00B013D3" w:rsidRDefault="00CC0C9A" w:rsidP="00CC0C9A">
            <w:pPr>
              <w:pStyle w:val="TableParagraph"/>
              <w:jc w:val="center"/>
              <w:rPr>
                <w:sz w:val="18"/>
              </w:rPr>
            </w:pPr>
            <w:r>
              <w:rPr>
                <w:sz w:val="18"/>
              </w:rPr>
              <w:t>Dry weight (g.plant</w:t>
            </w:r>
            <w:r w:rsidRPr="003A290E">
              <w:rPr>
                <w:sz w:val="18"/>
                <w:vertAlign w:val="superscript"/>
              </w:rPr>
              <w:t>-1</w:t>
            </w:r>
            <w:r>
              <w:rPr>
                <w:sz w:val="18"/>
              </w:rPr>
              <w:t>)</w:t>
            </w:r>
          </w:p>
        </w:tc>
        <w:tc>
          <w:tcPr>
            <w:tcW w:w="1224" w:type="dxa"/>
            <w:vMerge w:val="restart"/>
            <w:tcBorders>
              <w:top w:val="single" w:sz="4" w:space="0" w:color="auto"/>
              <w:left w:val="nil"/>
              <w:bottom w:val="single" w:sz="4" w:space="0" w:color="auto"/>
            </w:tcBorders>
            <w:vAlign w:val="center"/>
          </w:tcPr>
          <w:p w14:paraId="25F0A675" w14:textId="77777777" w:rsidR="00CC0C9A" w:rsidRPr="00B013D3" w:rsidRDefault="00CC0C9A" w:rsidP="00CC0C9A">
            <w:pPr>
              <w:pStyle w:val="TableParagraph"/>
              <w:jc w:val="center"/>
              <w:rPr>
                <w:sz w:val="18"/>
              </w:rPr>
            </w:pPr>
            <w:r>
              <w:rPr>
                <w:sz w:val="18"/>
              </w:rPr>
              <w:t>Leaf area (cm</w:t>
            </w:r>
            <w:r w:rsidRPr="003A290E">
              <w:rPr>
                <w:sz w:val="18"/>
                <w:vertAlign w:val="superscript"/>
              </w:rPr>
              <w:t>2</w:t>
            </w:r>
            <w:r>
              <w:rPr>
                <w:sz w:val="18"/>
              </w:rPr>
              <w:t>.plant</w:t>
            </w:r>
            <w:r w:rsidRPr="003A290E">
              <w:rPr>
                <w:sz w:val="18"/>
                <w:vertAlign w:val="superscript"/>
              </w:rPr>
              <w:t>-1</w:t>
            </w:r>
            <w:r>
              <w:rPr>
                <w:sz w:val="18"/>
              </w:rPr>
              <w:t>)</w:t>
            </w:r>
          </w:p>
        </w:tc>
      </w:tr>
      <w:tr w:rsidR="00CC0C9A" w:rsidRPr="00B013D3" w14:paraId="53445634" w14:textId="77777777" w:rsidTr="00CC0C9A">
        <w:trPr>
          <w:trHeight w:val="378"/>
        </w:trPr>
        <w:tc>
          <w:tcPr>
            <w:tcW w:w="569" w:type="dxa"/>
            <w:vMerge/>
            <w:tcBorders>
              <w:top w:val="single" w:sz="4" w:space="0" w:color="auto"/>
              <w:bottom w:val="single" w:sz="4" w:space="0" w:color="auto"/>
            </w:tcBorders>
          </w:tcPr>
          <w:p w14:paraId="413F2A8B" w14:textId="77777777" w:rsidR="00CC0C9A" w:rsidRPr="001114E2" w:rsidRDefault="00CC0C9A" w:rsidP="00CC0C9A">
            <w:pPr>
              <w:pStyle w:val="TableParagraph"/>
              <w:rPr>
                <w:rFonts w:ascii="Times New Roman"/>
                <w:sz w:val="18"/>
                <w:highlight w:val="yellow"/>
              </w:rPr>
            </w:pPr>
          </w:p>
        </w:tc>
        <w:tc>
          <w:tcPr>
            <w:tcW w:w="1836" w:type="dxa"/>
            <w:gridSpan w:val="2"/>
            <w:vMerge/>
            <w:tcBorders>
              <w:left w:val="nil"/>
              <w:bottom w:val="single" w:sz="4" w:space="0" w:color="auto"/>
            </w:tcBorders>
          </w:tcPr>
          <w:p w14:paraId="2F4FFA14" w14:textId="77777777" w:rsidR="00CC0C9A" w:rsidRPr="00B013D3" w:rsidRDefault="00CC0C9A" w:rsidP="00CC0C9A">
            <w:pPr>
              <w:pStyle w:val="TableParagraph"/>
              <w:ind w:left="318"/>
              <w:rPr>
                <w:sz w:val="18"/>
              </w:rPr>
            </w:pPr>
          </w:p>
        </w:tc>
        <w:tc>
          <w:tcPr>
            <w:tcW w:w="1418" w:type="dxa"/>
            <w:gridSpan w:val="2"/>
            <w:tcBorders>
              <w:top w:val="single" w:sz="4" w:space="0" w:color="auto"/>
              <w:left w:val="nil"/>
              <w:bottom w:val="single" w:sz="4" w:space="0" w:color="auto"/>
            </w:tcBorders>
          </w:tcPr>
          <w:p w14:paraId="2A39941A" w14:textId="77777777" w:rsidR="00CC0C9A" w:rsidRPr="00B013D3" w:rsidRDefault="00CC0C9A" w:rsidP="00CC0C9A">
            <w:pPr>
              <w:pStyle w:val="TableParagraph"/>
              <w:ind w:left="318"/>
              <w:rPr>
                <w:sz w:val="18"/>
              </w:rPr>
            </w:pPr>
            <w:r>
              <w:rPr>
                <w:sz w:val="18"/>
              </w:rPr>
              <w:t>Roots</w:t>
            </w:r>
          </w:p>
        </w:tc>
        <w:tc>
          <w:tcPr>
            <w:tcW w:w="1417" w:type="dxa"/>
            <w:tcBorders>
              <w:top w:val="single" w:sz="4" w:space="0" w:color="auto"/>
              <w:left w:val="nil"/>
              <w:bottom w:val="single" w:sz="4" w:space="0" w:color="auto"/>
            </w:tcBorders>
          </w:tcPr>
          <w:p w14:paraId="7DF3842E" w14:textId="77777777" w:rsidR="00CC0C9A" w:rsidRPr="00B013D3" w:rsidRDefault="00CC0C9A" w:rsidP="00CC0C9A">
            <w:pPr>
              <w:pStyle w:val="TableParagraph"/>
              <w:ind w:left="318"/>
              <w:rPr>
                <w:sz w:val="18"/>
              </w:rPr>
            </w:pPr>
            <w:r>
              <w:rPr>
                <w:sz w:val="18"/>
              </w:rPr>
              <w:t>Stems</w:t>
            </w:r>
          </w:p>
        </w:tc>
        <w:tc>
          <w:tcPr>
            <w:tcW w:w="1559" w:type="dxa"/>
            <w:gridSpan w:val="3"/>
            <w:tcBorders>
              <w:top w:val="single" w:sz="4" w:space="0" w:color="auto"/>
              <w:left w:val="nil"/>
              <w:bottom w:val="single" w:sz="4" w:space="0" w:color="auto"/>
            </w:tcBorders>
          </w:tcPr>
          <w:p w14:paraId="0222D7A5" w14:textId="77777777" w:rsidR="00CC0C9A" w:rsidRPr="00B013D3" w:rsidRDefault="00CC0C9A" w:rsidP="00CC0C9A">
            <w:pPr>
              <w:pStyle w:val="TableParagraph"/>
              <w:ind w:left="318"/>
              <w:rPr>
                <w:sz w:val="18"/>
              </w:rPr>
            </w:pPr>
            <w:r>
              <w:rPr>
                <w:sz w:val="18"/>
              </w:rPr>
              <w:t>Leaves</w:t>
            </w:r>
          </w:p>
        </w:tc>
        <w:tc>
          <w:tcPr>
            <w:tcW w:w="1224" w:type="dxa"/>
            <w:vMerge/>
            <w:tcBorders>
              <w:left w:val="nil"/>
              <w:bottom w:val="single" w:sz="4" w:space="0" w:color="auto"/>
            </w:tcBorders>
          </w:tcPr>
          <w:p w14:paraId="0DB77D08" w14:textId="77777777" w:rsidR="00CC0C9A" w:rsidRPr="00B013D3" w:rsidRDefault="00CC0C9A" w:rsidP="00CC0C9A">
            <w:pPr>
              <w:pStyle w:val="TableParagraph"/>
              <w:ind w:left="318"/>
              <w:rPr>
                <w:sz w:val="18"/>
              </w:rPr>
            </w:pPr>
          </w:p>
        </w:tc>
      </w:tr>
      <w:tr w:rsidR="00CC0C9A" w:rsidRPr="00B013D3" w14:paraId="48C28F91" w14:textId="77777777" w:rsidTr="00CC0C9A">
        <w:trPr>
          <w:trHeight w:val="746"/>
        </w:trPr>
        <w:tc>
          <w:tcPr>
            <w:tcW w:w="569" w:type="dxa"/>
            <w:tcBorders>
              <w:top w:val="single" w:sz="4" w:space="0" w:color="auto"/>
            </w:tcBorders>
          </w:tcPr>
          <w:p w14:paraId="7FABDF81" w14:textId="77777777" w:rsidR="00CC0C9A" w:rsidRPr="001114E2" w:rsidRDefault="00CC0C9A" w:rsidP="00CC0C9A">
            <w:pPr>
              <w:pStyle w:val="TableParagraph"/>
              <w:rPr>
                <w:rFonts w:ascii="Times New Roman"/>
                <w:sz w:val="18"/>
                <w:highlight w:val="yellow"/>
              </w:rPr>
            </w:pPr>
          </w:p>
        </w:tc>
        <w:tc>
          <w:tcPr>
            <w:tcW w:w="1754" w:type="dxa"/>
            <w:tcBorders>
              <w:top w:val="single" w:sz="4" w:space="0" w:color="auto"/>
            </w:tcBorders>
          </w:tcPr>
          <w:p w14:paraId="7FAA572A" w14:textId="77777777" w:rsidR="00CC0C9A" w:rsidRPr="00B013D3" w:rsidRDefault="00CC0C9A" w:rsidP="00CC0C9A">
            <w:pPr>
              <w:pStyle w:val="TableParagraph"/>
              <w:ind w:left="341"/>
              <w:rPr>
                <w:sz w:val="18"/>
              </w:rPr>
            </w:pPr>
            <w:r w:rsidRPr="00B013D3">
              <w:rPr>
                <w:spacing w:val="-2"/>
                <w:w w:val="95"/>
                <w:sz w:val="18"/>
              </w:rPr>
              <w:t>Control</w:t>
            </w:r>
          </w:p>
          <w:p w14:paraId="44DED779" w14:textId="77777777" w:rsidR="00CC0C9A" w:rsidRPr="00B013D3" w:rsidRDefault="00CC0C9A" w:rsidP="00CC0C9A">
            <w:pPr>
              <w:pStyle w:val="TableParagraph"/>
              <w:spacing w:before="29"/>
              <w:rPr>
                <w:b/>
                <w:sz w:val="17"/>
              </w:rPr>
            </w:pPr>
          </w:p>
          <w:p w14:paraId="33FD287B" w14:textId="77777777" w:rsidR="00CC0C9A" w:rsidRPr="00B013D3" w:rsidRDefault="00CC0C9A" w:rsidP="00CC0C9A">
            <w:pPr>
              <w:pStyle w:val="TableParagraph"/>
              <w:ind w:left="341"/>
              <w:rPr>
                <w:i/>
                <w:sz w:val="17"/>
              </w:rPr>
            </w:pPr>
            <w:r w:rsidRPr="00B013D3">
              <w:rPr>
                <w:i/>
                <w:sz w:val="17"/>
              </w:rPr>
              <w:t>R.</w:t>
            </w:r>
            <w:r w:rsidRPr="00B013D3">
              <w:rPr>
                <w:i/>
                <w:spacing w:val="5"/>
                <w:sz w:val="17"/>
              </w:rPr>
              <w:t xml:space="preserve"> </w:t>
            </w:r>
            <w:proofErr w:type="spellStart"/>
            <w:r w:rsidRPr="00B013D3">
              <w:rPr>
                <w:i/>
                <w:spacing w:val="-2"/>
                <w:sz w:val="17"/>
              </w:rPr>
              <w:t>intraradices</w:t>
            </w:r>
            <w:proofErr w:type="spellEnd"/>
          </w:p>
        </w:tc>
        <w:tc>
          <w:tcPr>
            <w:tcW w:w="1478" w:type="dxa"/>
            <w:gridSpan w:val="2"/>
            <w:tcBorders>
              <w:top w:val="single" w:sz="4" w:space="0" w:color="auto"/>
            </w:tcBorders>
          </w:tcPr>
          <w:p w14:paraId="1206C343" w14:textId="77777777" w:rsidR="00CC0C9A" w:rsidRPr="00B013D3" w:rsidRDefault="00CC0C9A" w:rsidP="00CC0C9A">
            <w:pPr>
              <w:pStyle w:val="TableParagraph"/>
              <w:ind w:left="292"/>
              <w:rPr>
                <w:sz w:val="18"/>
              </w:rPr>
            </w:pPr>
            <w:r w:rsidRPr="00B013D3">
              <w:rPr>
                <w:spacing w:val="9"/>
                <w:w w:val="75"/>
                <w:sz w:val="18"/>
              </w:rPr>
              <w:t>1.84</w:t>
            </w:r>
            <w:r w:rsidRPr="00B013D3">
              <w:rPr>
                <w:spacing w:val="-22"/>
                <w:w w:val="75"/>
                <w:sz w:val="18"/>
              </w:rPr>
              <w:t xml:space="preserve"> </w:t>
            </w:r>
            <w:r w:rsidRPr="00B013D3">
              <w:rPr>
                <w:spacing w:val="11"/>
                <w:w w:val="95"/>
                <w:sz w:val="18"/>
              </w:rPr>
              <w:t>±0.04b</w:t>
            </w:r>
          </w:p>
          <w:p w14:paraId="287DAD3E" w14:textId="77777777" w:rsidR="00CC0C9A" w:rsidRPr="00B013D3" w:rsidRDefault="00CC0C9A" w:rsidP="00CC0C9A">
            <w:pPr>
              <w:pStyle w:val="TableParagraph"/>
              <w:spacing w:before="19"/>
              <w:rPr>
                <w:b/>
                <w:sz w:val="17"/>
              </w:rPr>
            </w:pPr>
          </w:p>
          <w:p w14:paraId="786BFD6F" w14:textId="77777777" w:rsidR="00CC0C9A" w:rsidRPr="00B013D3" w:rsidRDefault="00CC0C9A" w:rsidP="00CC0C9A">
            <w:pPr>
              <w:pStyle w:val="TableParagraph"/>
              <w:spacing w:before="1"/>
              <w:ind w:left="277"/>
              <w:rPr>
                <w:sz w:val="18"/>
              </w:rPr>
            </w:pPr>
            <w:r w:rsidRPr="00B013D3">
              <w:rPr>
                <w:w w:val="90"/>
                <w:sz w:val="18"/>
              </w:rPr>
              <w:t>2.23±0</w:t>
            </w:r>
            <w:r w:rsidRPr="00B013D3">
              <w:rPr>
                <w:spacing w:val="46"/>
                <w:sz w:val="18"/>
              </w:rPr>
              <w:t xml:space="preserve"> </w:t>
            </w:r>
            <w:r w:rsidRPr="00B013D3">
              <w:rPr>
                <w:spacing w:val="-5"/>
                <w:sz w:val="18"/>
              </w:rPr>
              <w:t>06a</w:t>
            </w:r>
          </w:p>
        </w:tc>
        <w:tc>
          <w:tcPr>
            <w:tcW w:w="1451" w:type="dxa"/>
            <w:gridSpan w:val="3"/>
            <w:tcBorders>
              <w:top w:val="single" w:sz="4" w:space="0" w:color="auto"/>
            </w:tcBorders>
          </w:tcPr>
          <w:p w14:paraId="61E68A53" w14:textId="77777777" w:rsidR="00CC0C9A" w:rsidRPr="00B013D3" w:rsidRDefault="00CC0C9A" w:rsidP="00CC0C9A">
            <w:pPr>
              <w:pStyle w:val="TableParagraph"/>
              <w:ind w:left="207"/>
              <w:rPr>
                <w:sz w:val="18"/>
              </w:rPr>
            </w:pPr>
            <w:r w:rsidRPr="00B013D3">
              <w:rPr>
                <w:spacing w:val="8"/>
                <w:w w:val="95"/>
                <w:sz w:val="18"/>
              </w:rPr>
              <w:t>6.07±0.06b</w:t>
            </w:r>
          </w:p>
          <w:p w14:paraId="64558DDB" w14:textId="77777777" w:rsidR="00CC0C9A" w:rsidRPr="00B013D3" w:rsidRDefault="00CC0C9A" w:rsidP="00CC0C9A">
            <w:pPr>
              <w:pStyle w:val="TableParagraph"/>
              <w:spacing w:before="19"/>
              <w:rPr>
                <w:b/>
                <w:sz w:val="17"/>
              </w:rPr>
            </w:pPr>
          </w:p>
          <w:p w14:paraId="4130067E" w14:textId="77777777" w:rsidR="00CC0C9A" w:rsidRPr="00B013D3" w:rsidRDefault="00CC0C9A" w:rsidP="00CC0C9A">
            <w:pPr>
              <w:pStyle w:val="TableParagraph"/>
              <w:spacing w:before="1"/>
              <w:ind w:left="207"/>
              <w:rPr>
                <w:sz w:val="18"/>
              </w:rPr>
            </w:pPr>
            <w:r w:rsidRPr="00B013D3">
              <w:rPr>
                <w:spacing w:val="-2"/>
                <w:sz w:val="18"/>
              </w:rPr>
              <w:t>6.90±0.27a</w:t>
            </w:r>
          </w:p>
        </w:tc>
        <w:tc>
          <w:tcPr>
            <w:tcW w:w="1387" w:type="dxa"/>
            <w:tcBorders>
              <w:top w:val="single" w:sz="4" w:space="0" w:color="auto"/>
            </w:tcBorders>
          </w:tcPr>
          <w:p w14:paraId="6A75D3E2" w14:textId="77777777" w:rsidR="00CC0C9A" w:rsidRPr="00B013D3" w:rsidRDefault="00CC0C9A" w:rsidP="00CC0C9A">
            <w:pPr>
              <w:pStyle w:val="TableParagraph"/>
              <w:spacing w:before="4"/>
              <w:ind w:left="158"/>
              <w:rPr>
                <w:sz w:val="18"/>
              </w:rPr>
            </w:pPr>
            <w:r w:rsidRPr="00B013D3">
              <w:rPr>
                <w:spacing w:val="4"/>
                <w:w w:val="80"/>
                <w:sz w:val="18"/>
              </w:rPr>
              <w:t>4.</w:t>
            </w:r>
            <w:r w:rsidRPr="00B013D3">
              <w:rPr>
                <w:spacing w:val="-16"/>
                <w:w w:val="80"/>
                <w:sz w:val="18"/>
              </w:rPr>
              <w:t xml:space="preserve"> </w:t>
            </w:r>
            <w:r w:rsidRPr="00B013D3">
              <w:rPr>
                <w:spacing w:val="10"/>
                <w:w w:val="90"/>
                <w:sz w:val="18"/>
              </w:rPr>
              <w:t>77±0.01d</w:t>
            </w:r>
          </w:p>
          <w:p w14:paraId="454E6336" w14:textId="77777777" w:rsidR="00CC0C9A" w:rsidRPr="00B013D3" w:rsidRDefault="00CC0C9A" w:rsidP="00CC0C9A">
            <w:pPr>
              <w:pStyle w:val="TableParagraph"/>
              <w:spacing w:before="19"/>
              <w:rPr>
                <w:b/>
                <w:sz w:val="17"/>
              </w:rPr>
            </w:pPr>
          </w:p>
          <w:p w14:paraId="6B40EDD9" w14:textId="77777777" w:rsidR="00CC0C9A" w:rsidRPr="00B013D3" w:rsidRDefault="00CC0C9A" w:rsidP="00CC0C9A">
            <w:pPr>
              <w:pStyle w:val="TableParagraph"/>
              <w:spacing w:before="1"/>
              <w:ind w:left="158"/>
              <w:rPr>
                <w:sz w:val="18"/>
              </w:rPr>
            </w:pPr>
            <w:r w:rsidRPr="00B013D3">
              <w:rPr>
                <w:spacing w:val="-2"/>
                <w:sz w:val="18"/>
              </w:rPr>
              <w:t>6.57±0.02b</w:t>
            </w:r>
          </w:p>
        </w:tc>
        <w:tc>
          <w:tcPr>
            <w:tcW w:w="1384" w:type="dxa"/>
            <w:gridSpan w:val="2"/>
            <w:tcBorders>
              <w:top w:val="single" w:sz="4" w:space="0" w:color="auto"/>
            </w:tcBorders>
          </w:tcPr>
          <w:p w14:paraId="34F198DE" w14:textId="77777777" w:rsidR="00CC0C9A" w:rsidRPr="00B013D3" w:rsidRDefault="00CC0C9A" w:rsidP="00CC0C9A">
            <w:pPr>
              <w:pStyle w:val="TableParagraph"/>
              <w:spacing w:before="13"/>
              <w:ind w:left="318"/>
              <w:rPr>
                <w:sz w:val="18"/>
              </w:rPr>
            </w:pPr>
            <w:r w:rsidRPr="00B013D3">
              <w:rPr>
                <w:sz w:val="18"/>
              </w:rPr>
              <w:t>243 ±</w:t>
            </w:r>
            <w:r w:rsidRPr="00B013D3">
              <w:rPr>
                <w:spacing w:val="-3"/>
                <w:sz w:val="18"/>
              </w:rPr>
              <w:t xml:space="preserve"> </w:t>
            </w:r>
            <w:r w:rsidRPr="00B013D3">
              <w:rPr>
                <w:sz w:val="18"/>
              </w:rPr>
              <w:t>6.9</w:t>
            </w:r>
            <w:r w:rsidRPr="00B013D3">
              <w:rPr>
                <w:spacing w:val="9"/>
                <w:sz w:val="18"/>
              </w:rPr>
              <w:t xml:space="preserve"> </w:t>
            </w:r>
            <w:r w:rsidRPr="00B013D3">
              <w:rPr>
                <w:spacing w:val="-10"/>
                <w:sz w:val="18"/>
              </w:rPr>
              <w:t>a</w:t>
            </w:r>
          </w:p>
          <w:p w14:paraId="33823A04" w14:textId="77777777" w:rsidR="00CC0C9A" w:rsidRPr="00B013D3" w:rsidRDefault="00CC0C9A" w:rsidP="00CC0C9A">
            <w:pPr>
              <w:pStyle w:val="TableParagraph"/>
              <w:spacing w:before="15"/>
              <w:rPr>
                <w:b/>
                <w:sz w:val="17"/>
              </w:rPr>
            </w:pPr>
          </w:p>
          <w:p w14:paraId="25F87C3A" w14:textId="77777777" w:rsidR="00CC0C9A" w:rsidRPr="00B013D3" w:rsidRDefault="00CC0C9A" w:rsidP="00CC0C9A">
            <w:pPr>
              <w:pStyle w:val="TableParagraph"/>
              <w:ind w:left="318"/>
              <w:rPr>
                <w:sz w:val="18"/>
              </w:rPr>
            </w:pPr>
            <w:r w:rsidRPr="00B013D3">
              <w:rPr>
                <w:spacing w:val="22"/>
                <w:w w:val="90"/>
                <w:sz w:val="18"/>
              </w:rPr>
              <w:t xml:space="preserve">250±11.7a </w:t>
            </w:r>
          </w:p>
        </w:tc>
      </w:tr>
      <w:tr w:rsidR="00CC0C9A" w:rsidRPr="00B013D3" w14:paraId="70DDF991" w14:textId="77777777" w:rsidTr="00CC0C9A">
        <w:trPr>
          <w:trHeight w:val="482"/>
        </w:trPr>
        <w:tc>
          <w:tcPr>
            <w:tcW w:w="569" w:type="dxa"/>
          </w:tcPr>
          <w:p w14:paraId="6B0A86FD" w14:textId="77777777" w:rsidR="00CC0C9A" w:rsidRPr="00B013D3" w:rsidRDefault="00CC0C9A" w:rsidP="00CC0C9A">
            <w:pPr>
              <w:pStyle w:val="TableParagraph"/>
              <w:spacing w:before="73"/>
              <w:rPr>
                <w:b/>
                <w:sz w:val="18"/>
              </w:rPr>
            </w:pPr>
          </w:p>
          <w:p w14:paraId="0DE98589" w14:textId="77777777" w:rsidR="00CC0C9A" w:rsidRPr="00B013D3" w:rsidRDefault="00CC0C9A" w:rsidP="00CC0C9A">
            <w:pPr>
              <w:pStyle w:val="TableParagraph"/>
              <w:ind w:left="64"/>
              <w:rPr>
                <w:b/>
                <w:sz w:val="17"/>
              </w:rPr>
            </w:pPr>
            <w:r w:rsidRPr="00B013D3">
              <w:rPr>
                <w:b/>
                <w:spacing w:val="-5"/>
                <w:sz w:val="17"/>
              </w:rPr>
              <w:t>28</w:t>
            </w:r>
          </w:p>
        </w:tc>
        <w:tc>
          <w:tcPr>
            <w:tcW w:w="1754" w:type="dxa"/>
          </w:tcPr>
          <w:p w14:paraId="52B4825B" w14:textId="77777777" w:rsidR="00CC0C9A" w:rsidRPr="00B013D3" w:rsidRDefault="00CC0C9A" w:rsidP="00CC0C9A">
            <w:pPr>
              <w:pStyle w:val="TableParagraph"/>
              <w:spacing w:before="83"/>
              <w:ind w:left="331"/>
              <w:rPr>
                <w:i/>
                <w:sz w:val="17"/>
              </w:rPr>
            </w:pPr>
            <w:r w:rsidRPr="00B013D3">
              <w:rPr>
                <w:i/>
                <w:sz w:val="17"/>
              </w:rPr>
              <w:t>A.</w:t>
            </w:r>
            <w:r w:rsidRPr="00B013D3">
              <w:rPr>
                <w:i/>
                <w:spacing w:val="15"/>
                <w:sz w:val="17"/>
              </w:rPr>
              <w:t xml:space="preserve"> </w:t>
            </w:r>
            <w:proofErr w:type="spellStart"/>
            <w:r w:rsidRPr="00B013D3">
              <w:rPr>
                <w:i/>
                <w:spacing w:val="-2"/>
                <w:sz w:val="17"/>
              </w:rPr>
              <w:t>brasilense</w:t>
            </w:r>
            <w:proofErr w:type="spellEnd"/>
          </w:p>
        </w:tc>
        <w:tc>
          <w:tcPr>
            <w:tcW w:w="1478" w:type="dxa"/>
            <w:gridSpan w:val="2"/>
          </w:tcPr>
          <w:p w14:paraId="71F9AFA0" w14:textId="77777777" w:rsidR="00CC0C9A" w:rsidRPr="00B013D3" w:rsidRDefault="00CC0C9A" w:rsidP="00CC0C9A">
            <w:pPr>
              <w:pStyle w:val="TableParagraph"/>
              <w:spacing w:before="88"/>
              <w:ind w:left="277"/>
              <w:rPr>
                <w:sz w:val="18"/>
              </w:rPr>
            </w:pPr>
            <w:r w:rsidRPr="00B013D3">
              <w:rPr>
                <w:spacing w:val="8"/>
                <w:w w:val="95"/>
                <w:sz w:val="18"/>
              </w:rPr>
              <w:t>2.07±0.06ab</w:t>
            </w:r>
          </w:p>
        </w:tc>
        <w:tc>
          <w:tcPr>
            <w:tcW w:w="1451" w:type="dxa"/>
            <w:gridSpan w:val="3"/>
          </w:tcPr>
          <w:p w14:paraId="12D393C6" w14:textId="77777777" w:rsidR="00CC0C9A" w:rsidRPr="00B013D3" w:rsidRDefault="00CC0C9A" w:rsidP="00CC0C9A">
            <w:pPr>
              <w:pStyle w:val="TableParagraph"/>
              <w:spacing w:before="97"/>
              <w:ind w:left="207"/>
              <w:rPr>
                <w:sz w:val="18"/>
              </w:rPr>
            </w:pPr>
            <w:r w:rsidRPr="00B013D3">
              <w:rPr>
                <w:spacing w:val="-2"/>
                <w:sz w:val="18"/>
              </w:rPr>
              <w:t>6.41±0.20ab</w:t>
            </w:r>
          </w:p>
        </w:tc>
        <w:tc>
          <w:tcPr>
            <w:tcW w:w="1387" w:type="dxa"/>
          </w:tcPr>
          <w:p w14:paraId="59D8D624" w14:textId="77777777" w:rsidR="00CC0C9A" w:rsidRPr="00B013D3" w:rsidRDefault="00CC0C9A" w:rsidP="00CC0C9A">
            <w:pPr>
              <w:pStyle w:val="TableParagraph"/>
              <w:spacing w:before="102"/>
              <w:ind w:left="163"/>
              <w:rPr>
                <w:sz w:val="18"/>
              </w:rPr>
            </w:pPr>
            <w:r w:rsidRPr="00B013D3">
              <w:rPr>
                <w:spacing w:val="-2"/>
                <w:w w:val="95"/>
                <w:sz w:val="18"/>
              </w:rPr>
              <w:t>5.39±0.02c</w:t>
            </w:r>
          </w:p>
        </w:tc>
        <w:tc>
          <w:tcPr>
            <w:tcW w:w="1384" w:type="dxa"/>
            <w:gridSpan w:val="2"/>
          </w:tcPr>
          <w:p w14:paraId="6E9BFA4B" w14:textId="77777777" w:rsidR="00CC0C9A" w:rsidRPr="00B013D3" w:rsidRDefault="00CC0C9A" w:rsidP="00CC0C9A">
            <w:pPr>
              <w:pStyle w:val="TableParagraph"/>
              <w:spacing w:before="112"/>
              <w:ind w:left="318"/>
              <w:rPr>
                <w:sz w:val="18"/>
              </w:rPr>
            </w:pPr>
            <w:r w:rsidRPr="00B013D3">
              <w:rPr>
                <w:w w:val="85"/>
                <w:sz w:val="18"/>
              </w:rPr>
              <w:t>270</w:t>
            </w:r>
            <w:r w:rsidRPr="00B013D3">
              <w:rPr>
                <w:spacing w:val="8"/>
                <w:w w:val="85"/>
                <w:sz w:val="18"/>
              </w:rPr>
              <w:t xml:space="preserve"> </w:t>
            </w:r>
            <w:r w:rsidRPr="00B013D3">
              <w:rPr>
                <w:spacing w:val="16"/>
                <w:w w:val="85"/>
                <w:sz w:val="18"/>
              </w:rPr>
              <w:t>±11</w:t>
            </w:r>
            <w:r w:rsidRPr="00B013D3">
              <w:rPr>
                <w:spacing w:val="-19"/>
                <w:w w:val="85"/>
                <w:sz w:val="18"/>
              </w:rPr>
              <w:t xml:space="preserve"> </w:t>
            </w:r>
            <w:r w:rsidRPr="00B013D3">
              <w:rPr>
                <w:spacing w:val="12"/>
                <w:w w:val="85"/>
                <w:sz w:val="18"/>
              </w:rPr>
              <w:t>.6</w:t>
            </w:r>
            <w:r w:rsidRPr="00B013D3">
              <w:rPr>
                <w:spacing w:val="6"/>
                <w:sz w:val="18"/>
              </w:rPr>
              <w:t xml:space="preserve"> </w:t>
            </w:r>
            <w:r w:rsidRPr="00B013D3">
              <w:rPr>
                <w:spacing w:val="-10"/>
                <w:w w:val="85"/>
                <w:sz w:val="18"/>
              </w:rPr>
              <w:t>a</w:t>
            </w:r>
          </w:p>
        </w:tc>
      </w:tr>
      <w:tr w:rsidR="00CC0C9A" w:rsidRPr="00B013D3" w14:paraId="6D05B45A" w14:textId="77777777" w:rsidTr="00CC0C9A">
        <w:trPr>
          <w:trHeight w:val="364"/>
        </w:trPr>
        <w:tc>
          <w:tcPr>
            <w:tcW w:w="569" w:type="dxa"/>
          </w:tcPr>
          <w:p w14:paraId="0EBC264A" w14:textId="77777777" w:rsidR="00CC0C9A" w:rsidRPr="00B013D3" w:rsidRDefault="00CC0C9A" w:rsidP="00CC0C9A">
            <w:pPr>
              <w:pStyle w:val="TableParagraph"/>
              <w:rPr>
                <w:rFonts w:ascii="Times New Roman"/>
                <w:sz w:val="18"/>
              </w:rPr>
            </w:pPr>
          </w:p>
        </w:tc>
        <w:tc>
          <w:tcPr>
            <w:tcW w:w="1754" w:type="dxa"/>
          </w:tcPr>
          <w:p w14:paraId="6315AD09" w14:textId="77777777" w:rsidR="00CC0C9A" w:rsidRPr="00B013D3" w:rsidRDefault="00CC0C9A" w:rsidP="00CC0C9A">
            <w:pPr>
              <w:pStyle w:val="TableParagraph"/>
              <w:spacing w:before="13"/>
              <w:ind w:left="341"/>
              <w:rPr>
                <w:sz w:val="18"/>
              </w:rPr>
            </w:pPr>
            <w:proofErr w:type="spellStart"/>
            <w:r w:rsidRPr="00B013D3">
              <w:rPr>
                <w:spacing w:val="7"/>
                <w:w w:val="105"/>
                <w:sz w:val="18"/>
              </w:rPr>
              <w:t>Hbr</w:t>
            </w:r>
            <w:proofErr w:type="spellEnd"/>
          </w:p>
        </w:tc>
        <w:tc>
          <w:tcPr>
            <w:tcW w:w="1478" w:type="dxa"/>
            <w:gridSpan w:val="2"/>
          </w:tcPr>
          <w:p w14:paraId="519C2F66" w14:textId="77777777" w:rsidR="00CC0C9A" w:rsidRPr="00B013D3" w:rsidRDefault="00CC0C9A" w:rsidP="00CC0C9A">
            <w:pPr>
              <w:pStyle w:val="TableParagraph"/>
              <w:spacing w:before="28"/>
              <w:ind w:left="287"/>
              <w:rPr>
                <w:sz w:val="18"/>
              </w:rPr>
            </w:pPr>
            <w:r w:rsidRPr="00B013D3">
              <w:rPr>
                <w:spacing w:val="8"/>
                <w:w w:val="75"/>
                <w:sz w:val="18"/>
              </w:rPr>
              <w:t>1.93</w:t>
            </w:r>
            <w:r w:rsidRPr="00B013D3">
              <w:rPr>
                <w:spacing w:val="-18"/>
                <w:w w:val="75"/>
                <w:sz w:val="18"/>
              </w:rPr>
              <w:t xml:space="preserve"> </w:t>
            </w:r>
            <w:r w:rsidRPr="00B013D3">
              <w:rPr>
                <w:spacing w:val="10"/>
                <w:w w:val="90"/>
                <w:sz w:val="18"/>
              </w:rPr>
              <w:t>±0.07b</w:t>
            </w:r>
          </w:p>
        </w:tc>
        <w:tc>
          <w:tcPr>
            <w:tcW w:w="1451" w:type="dxa"/>
            <w:gridSpan w:val="3"/>
          </w:tcPr>
          <w:p w14:paraId="6FD342EE" w14:textId="77777777" w:rsidR="00CC0C9A" w:rsidRPr="00B013D3" w:rsidRDefault="00CC0C9A" w:rsidP="00CC0C9A">
            <w:pPr>
              <w:pStyle w:val="TableParagraph"/>
              <w:spacing w:before="37"/>
              <w:ind w:left="207"/>
              <w:rPr>
                <w:sz w:val="18"/>
              </w:rPr>
            </w:pPr>
            <w:r w:rsidRPr="00B013D3">
              <w:rPr>
                <w:spacing w:val="-2"/>
                <w:sz w:val="18"/>
              </w:rPr>
              <w:t>6.58±0.22ab</w:t>
            </w:r>
          </w:p>
        </w:tc>
        <w:tc>
          <w:tcPr>
            <w:tcW w:w="1387" w:type="dxa"/>
          </w:tcPr>
          <w:p w14:paraId="16BB8D5D" w14:textId="77777777" w:rsidR="00CC0C9A" w:rsidRPr="00B013D3" w:rsidRDefault="00CC0C9A" w:rsidP="00CC0C9A">
            <w:pPr>
              <w:pStyle w:val="TableParagraph"/>
              <w:spacing w:before="42"/>
              <w:ind w:left="158"/>
              <w:rPr>
                <w:sz w:val="18"/>
              </w:rPr>
            </w:pPr>
            <w:r w:rsidRPr="00B013D3">
              <w:rPr>
                <w:spacing w:val="11"/>
                <w:w w:val="85"/>
                <w:sz w:val="18"/>
              </w:rPr>
              <w:t>6.41±0.</w:t>
            </w:r>
            <w:r w:rsidRPr="00B013D3">
              <w:rPr>
                <w:spacing w:val="-15"/>
                <w:w w:val="85"/>
                <w:sz w:val="18"/>
              </w:rPr>
              <w:t xml:space="preserve"> </w:t>
            </w:r>
            <w:r w:rsidRPr="00B013D3">
              <w:rPr>
                <w:spacing w:val="10"/>
                <w:w w:val="90"/>
                <w:sz w:val="18"/>
              </w:rPr>
              <w:t>17b</w:t>
            </w:r>
          </w:p>
        </w:tc>
        <w:tc>
          <w:tcPr>
            <w:tcW w:w="1384" w:type="dxa"/>
            <w:gridSpan w:val="2"/>
          </w:tcPr>
          <w:p w14:paraId="342AE7A7" w14:textId="77777777" w:rsidR="00CC0C9A" w:rsidRPr="00B013D3" w:rsidRDefault="00CC0C9A" w:rsidP="00CC0C9A">
            <w:pPr>
              <w:pStyle w:val="TableParagraph"/>
              <w:spacing w:before="47"/>
              <w:ind w:left="318"/>
              <w:rPr>
                <w:sz w:val="18"/>
              </w:rPr>
            </w:pPr>
            <w:r w:rsidRPr="00B013D3">
              <w:rPr>
                <w:w w:val="90"/>
                <w:sz w:val="18"/>
              </w:rPr>
              <w:t>263</w:t>
            </w:r>
            <w:r w:rsidRPr="00B013D3">
              <w:rPr>
                <w:spacing w:val="9"/>
                <w:w w:val="90"/>
                <w:sz w:val="18"/>
              </w:rPr>
              <w:t xml:space="preserve"> </w:t>
            </w:r>
            <w:r w:rsidRPr="00B013D3">
              <w:rPr>
                <w:spacing w:val="14"/>
                <w:w w:val="90"/>
                <w:sz w:val="18"/>
              </w:rPr>
              <w:t>±13.2</w:t>
            </w:r>
            <w:r w:rsidRPr="00B013D3">
              <w:rPr>
                <w:spacing w:val="13"/>
                <w:w w:val="90"/>
                <w:sz w:val="18"/>
              </w:rPr>
              <w:t xml:space="preserve"> </w:t>
            </w:r>
            <w:r w:rsidRPr="00B013D3">
              <w:rPr>
                <w:spacing w:val="-10"/>
                <w:w w:val="90"/>
                <w:sz w:val="18"/>
              </w:rPr>
              <w:t>a</w:t>
            </w:r>
          </w:p>
        </w:tc>
      </w:tr>
      <w:tr w:rsidR="00CC0C9A" w:rsidRPr="00B013D3" w14:paraId="56B186BD" w14:textId="77777777" w:rsidTr="00CC0C9A">
        <w:trPr>
          <w:trHeight w:val="427"/>
        </w:trPr>
        <w:tc>
          <w:tcPr>
            <w:tcW w:w="569" w:type="dxa"/>
            <w:tcBorders>
              <w:bottom w:val="single" w:sz="4" w:space="0" w:color="auto"/>
            </w:tcBorders>
          </w:tcPr>
          <w:p w14:paraId="0EE4D3DD"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7BA07FCD" w14:textId="77777777" w:rsidR="00CC0C9A" w:rsidRPr="00B013D3" w:rsidRDefault="00CC0C9A" w:rsidP="00CC0C9A">
            <w:pPr>
              <w:pStyle w:val="TableParagraph"/>
              <w:spacing w:before="80"/>
              <w:ind w:left="350"/>
              <w:rPr>
                <w:sz w:val="18"/>
              </w:rPr>
            </w:pPr>
            <w:r w:rsidRPr="00B013D3">
              <w:rPr>
                <w:spacing w:val="22"/>
                <w:w w:val="90"/>
                <w:sz w:val="18"/>
              </w:rPr>
              <w:t>17+17+17</w:t>
            </w:r>
            <w:r w:rsidRPr="00B013D3">
              <w:rPr>
                <w:spacing w:val="-13"/>
                <w:w w:val="90"/>
                <w:sz w:val="18"/>
              </w:rPr>
              <w:t xml:space="preserve"> </w:t>
            </w:r>
            <w:r w:rsidRPr="00B013D3">
              <w:rPr>
                <w:spacing w:val="-10"/>
                <w:w w:val="85"/>
                <w:sz w:val="18"/>
              </w:rPr>
              <w:t>%</w:t>
            </w:r>
          </w:p>
        </w:tc>
        <w:tc>
          <w:tcPr>
            <w:tcW w:w="1478" w:type="dxa"/>
            <w:gridSpan w:val="2"/>
            <w:tcBorders>
              <w:bottom w:val="single" w:sz="4" w:space="0" w:color="auto"/>
            </w:tcBorders>
          </w:tcPr>
          <w:p w14:paraId="5753D65B" w14:textId="77777777" w:rsidR="00CC0C9A" w:rsidRPr="00B013D3" w:rsidRDefault="00CC0C9A" w:rsidP="00CC0C9A">
            <w:pPr>
              <w:pStyle w:val="TableParagraph"/>
              <w:spacing w:before="85"/>
              <w:ind w:left="287"/>
              <w:rPr>
                <w:sz w:val="18"/>
              </w:rPr>
            </w:pPr>
            <w:r w:rsidRPr="00B013D3">
              <w:rPr>
                <w:spacing w:val="9"/>
                <w:w w:val="95"/>
                <w:sz w:val="18"/>
              </w:rPr>
              <w:t>1.97±0.04b</w:t>
            </w:r>
          </w:p>
        </w:tc>
        <w:tc>
          <w:tcPr>
            <w:tcW w:w="1451" w:type="dxa"/>
            <w:gridSpan w:val="3"/>
            <w:tcBorders>
              <w:bottom w:val="single" w:sz="4" w:space="0" w:color="auto"/>
            </w:tcBorders>
          </w:tcPr>
          <w:p w14:paraId="465336B4" w14:textId="77777777" w:rsidR="00CC0C9A" w:rsidRPr="00B013D3" w:rsidRDefault="00CC0C9A" w:rsidP="00CC0C9A">
            <w:pPr>
              <w:pStyle w:val="TableParagraph"/>
              <w:spacing w:before="95"/>
              <w:ind w:left="211"/>
              <w:rPr>
                <w:sz w:val="18"/>
              </w:rPr>
            </w:pPr>
            <w:r w:rsidRPr="00B013D3">
              <w:rPr>
                <w:spacing w:val="12"/>
                <w:w w:val="90"/>
                <w:sz w:val="18"/>
              </w:rPr>
              <w:t xml:space="preserve">7.12±0.15a </w:t>
            </w:r>
          </w:p>
        </w:tc>
        <w:tc>
          <w:tcPr>
            <w:tcW w:w="1387" w:type="dxa"/>
            <w:tcBorders>
              <w:bottom w:val="single" w:sz="4" w:space="0" w:color="auto"/>
            </w:tcBorders>
          </w:tcPr>
          <w:p w14:paraId="01666279" w14:textId="77777777" w:rsidR="00CC0C9A" w:rsidRPr="00B013D3" w:rsidRDefault="00CC0C9A" w:rsidP="00CC0C9A">
            <w:pPr>
              <w:pStyle w:val="TableParagraph"/>
              <w:spacing w:before="104"/>
              <w:ind w:left="163"/>
              <w:rPr>
                <w:sz w:val="18"/>
              </w:rPr>
            </w:pPr>
            <w:r w:rsidRPr="00B013D3">
              <w:rPr>
                <w:spacing w:val="10"/>
                <w:w w:val="95"/>
                <w:sz w:val="18"/>
              </w:rPr>
              <w:t>7.05±0.01a</w:t>
            </w:r>
          </w:p>
        </w:tc>
        <w:tc>
          <w:tcPr>
            <w:tcW w:w="1384" w:type="dxa"/>
            <w:gridSpan w:val="2"/>
            <w:tcBorders>
              <w:bottom w:val="single" w:sz="4" w:space="0" w:color="auto"/>
            </w:tcBorders>
          </w:tcPr>
          <w:p w14:paraId="4FDC6F95" w14:textId="77777777" w:rsidR="00CC0C9A" w:rsidRPr="00B013D3" w:rsidRDefault="00CC0C9A" w:rsidP="00CC0C9A">
            <w:pPr>
              <w:pStyle w:val="TableParagraph"/>
              <w:spacing w:before="109"/>
              <w:ind w:left="318"/>
              <w:rPr>
                <w:sz w:val="18"/>
              </w:rPr>
            </w:pPr>
            <w:r w:rsidRPr="00B013D3">
              <w:rPr>
                <w:sz w:val="18"/>
              </w:rPr>
              <w:t>287</w:t>
            </w:r>
            <w:r w:rsidRPr="00B013D3">
              <w:rPr>
                <w:spacing w:val="2"/>
                <w:sz w:val="18"/>
              </w:rPr>
              <w:t xml:space="preserve"> </w:t>
            </w:r>
            <w:r w:rsidRPr="00B013D3">
              <w:rPr>
                <w:sz w:val="18"/>
              </w:rPr>
              <w:t>±</w:t>
            </w:r>
            <w:r w:rsidRPr="00B013D3">
              <w:rPr>
                <w:spacing w:val="-9"/>
                <w:sz w:val="18"/>
              </w:rPr>
              <w:t xml:space="preserve"> </w:t>
            </w:r>
            <w:r w:rsidRPr="00B013D3">
              <w:rPr>
                <w:sz w:val="18"/>
              </w:rPr>
              <w:t>9.7</w:t>
            </w:r>
            <w:r w:rsidRPr="00B013D3">
              <w:rPr>
                <w:spacing w:val="7"/>
                <w:sz w:val="18"/>
              </w:rPr>
              <w:t xml:space="preserve"> </w:t>
            </w:r>
            <w:r w:rsidRPr="00B013D3">
              <w:rPr>
                <w:spacing w:val="-10"/>
                <w:sz w:val="18"/>
              </w:rPr>
              <w:t>a</w:t>
            </w:r>
          </w:p>
        </w:tc>
      </w:tr>
      <w:tr w:rsidR="00CC0C9A" w:rsidRPr="00B013D3" w14:paraId="1B0AFBD5" w14:textId="77777777" w:rsidTr="00CC0C9A">
        <w:trPr>
          <w:trHeight w:val="427"/>
        </w:trPr>
        <w:tc>
          <w:tcPr>
            <w:tcW w:w="569" w:type="dxa"/>
            <w:tcBorders>
              <w:top w:val="single" w:sz="4" w:space="0" w:color="auto"/>
              <w:bottom w:val="single" w:sz="4" w:space="0" w:color="auto"/>
            </w:tcBorders>
          </w:tcPr>
          <w:p w14:paraId="738ADD45"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31578D63" w14:textId="77777777" w:rsidR="00CC0C9A" w:rsidRPr="00B013D3" w:rsidRDefault="00CC0C9A" w:rsidP="00CC0C9A">
            <w:pPr>
              <w:pStyle w:val="TableParagraph"/>
              <w:spacing w:before="80"/>
              <w:ind w:left="336"/>
              <w:rPr>
                <w:sz w:val="18"/>
              </w:rPr>
            </w:pPr>
            <w:r w:rsidRPr="00B013D3">
              <w:rPr>
                <w:spacing w:val="14"/>
                <w:sz w:val="18"/>
              </w:rPr>
              <w:t xml:space="preserve">CV (%) </w:t>
            </w:r>
          </w:p>
        </w:tc>
        <w:tc>
          <w:tcPr>
            <w:tcW w:w="1478" w:type="dxa"/>
            <w:gridSpan w:val="2"/>
            <w:tcBorders>
              <w:top w:val="single" w:sz="4" w:space="0" w:color="auto"/>
              <w:bottom w:val="single" w:sz="4" w:space="0" w:color="auto"/>
            </w:tcBorders>
          </w:tcPr>
          <w:p w14:paraId="06D7E968" w14:textId="77777777" w:rsidR="00CC0C9A" w:rsidRPr="00B013D3" w:rsidRDefault="00CC0C9A" w:rsidP="00CC0C9A">
            <w:pPr>
              <w:pStyle w:val="TableParagraph"/>
              <w:spacing w:before="90"/>
              <w:ind w:left="277"/>
              <w:jc w:val="center"/>
              <w:rPr>
                <w:sz w:val="18"/>
              </w:rPr>
            </w:pPr>
            <w:r w:rsidRPr="00B013D3">
              <w:rPr>
                <w:spacing w:val="-2"/>
                <w:w w:val="90"/>
                <w:sz w:val="18"/>
              </w:rPr>
              <w:t>7.0</w:t>
            </w:r>
          </w:p>
        </w:tc>
        <w:tc>
          <w:tcPr>
            <w:tcW w:w="1451" w:type="dxa"/>
            <w:gridSpan w:val="3"/>
            <w:tcBorders>
              <w:top w:val="single" w:sz="4" w:space="0" w:color="auto"/>
              <w:bottom w:val="single" w:sz="4" w:space="0" w:color="auto"/>
            </w:tcBorders>
          </w:tcPr>
          <w:p w14:paraId="2421F77A" w14:textId="77777777" w:rsidR="00CC0C9A" w:rsidRPr="00B013D3" w:rsidRDefault="00CC0C9A" w:rsidP="00CC0C9A">
            <w:pPr>
              <w:pStyle w:val="TableParagraph"/>
              <w:spacing w:before="95"/>
              <w:ind w:left="212"/>
              <w:jc w:val="center"/>
              <w:rPr>
                <w:sz w:val="18"/>
              </w:rPr>
            </w:pPr>
            <w:r w:rsidRPr="00B013D3">
              <w:rPr>
                <w:spacing w:val="-2"/>
                <w:w w:val="95"/>
                <w:sz w:val="18"/>
              </w:rPr>
              <w:t>7.2</w:t>
            </w:r>
          </w:p>
        </w:tc>
        <w:tc>
          <w:tcPr>
            <w:tcW w:w="1387" w:type="dxa"/>
            <w:tcBorders>
              <w:top w:val="single" w:sz="4" w:space="0" w:color="auto"/>
              <w:bottom w:val="single" w:sz="4" w:space="0" w:color="auto"/>
            </w:tcBorders>
          </w:tcPr>
          <w:p w14:paraId="461FBBBE" w14:textId="77777777" w:rsidR="00CC0C9A" w:rsidRPr="00B013D3" w:rsidRDefault="00CC0C9A" w:rsidP="00CC0C9A">
            <w:pPr>
              <w:pStyle w:val="TableParagraph"/>
              <w:spacing w:before="104"/>
              <w:ind w:left="158"/>
              <w:jc w:val="center"/>
              <w:rPr>
                <w:sz w:val="18"/>
              </w:rPr>
            </w:pPr>
            <w:r w:rsidRPr="00B013D3">
              <w:rPr>
                <w:spacing w:val="8"/>
                <w:w w:val="95"/>
                <w:sz w:val="18"/>
              </w:rPr>
              <w:t>3.2</w:t>
            </w:r>
          </w:p>
        </w:tc>
        <w:tc>
          <w:tcPr>
            <w:tcW w:w="1384" w:type="dxa"/>
            <w:gridSpan w:val="2"/>
            <w:tcBorders>
              <w:top w:val="single" w:sz="4" w:space="0" w:color="auto"/>
              <w:bottom w:val="single" w:sz="4" w:space="0" w:color="auto"/>
            </w:tcBorders>
          </w:tcPr>
          <w:p w14:paraId="4A72393F" w14:textId="77777777" w:rsidR="00CC0C9A" w:rsidRPr="00B013D3" w:rsidRDefault="00CC0C9A" w:rsidP="00CC0C9A">
            <w:pPr>
              <w:pStyle w:val="TableParagraph"/>
              <w:spacing w:before="104"/>
              <w:ind w:left="318"/>
              <w:jc w:val="center"/>
              <w:rPr>
                <w:sz w:val="18"/>
              </w:rPr>
            </w:pPr>
            <w:r w:rsidRPr="00B013D3">
              <w:rPr>
                <w:spacing w:val="-2"/>
                <w:sz w:val="18"/>
              </w:rPr>
              <w:t>6.6</w:t>
            </w:r>
          </w:p>
        </w:tc>
      </w:tr>
      <w:tr w:rsidR="00CC0C9A" w:rsidRPr="00B013D3" w14:paraId="5E926DA9" w14:textId="77777777" w:rsidTr="00CC0C9A">
        <w:trPr>
          <w:trHeight w:val="434"/>
        </w:trPr>
        <w:tc>
          <w:tcPr>
            <w:tcW w:w="569" w:type="dxa"/>
            <w:tcBorders>
              <w:top w:val="single" w:sz="4" w:space="0" w:color="auto"/>
            </w:tcBorders>
          </w:tcPr>
          <w:p w14:paraId="0F6BDAF8"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37BC2599" w14:textId="77777777" w:rsidR="00CC0C9A" w:rsidRPr="00B013D3" w:rsidRDefault="00CC0C9A" w:rsidP="00CC0C9A">
            <w:pPr>
              <w:pStyle w:val="TableParagraph"/>
              <w:spacing w:before="85"/>
              <w:ind w:left="336"/>
              <w:rPr>
                <w:sz w:val="18"/>
              </w:rPr>
            </w:pPr>
            <w:r w:rsidRPr="00B013D3">
              <w:rPr>
                <w:spacing w:val="-2"/>
                <w:w w:val="95"/>
                <w:sz w:val="18"/>
              </w:rPr>
              <w:t>Control</w:t>
            </w:r>
          </w:p>
        </w:tc>
        <w:tc>
          <w:tcPr>
            <w:tcW w:w="1478" w:type="dxa"/>
            <w:gridSpan w:val="2"/>
            <w:tcBorders>
              <w:top w:val="single" w:sz="4" w:space="0" w:color="auto"/>
            </w:tcBorders>
          </w:tcPr>
          <w:p w14:paraId="47FB3FB0" w14:textId="77777777" w:rsidR="00CC0C9A" w:rsidRPr="00B013D3" w:rsidRDefault="00CC0C9A" w:rsidP="00CC0C9A">
            <w:pPr>
              <w:pStyle w:val="TableParagraph"/>
              <w:spacing w:before="95"/>
              <w:ind w:left="273"/>
              <w:rPr>
                <w:sz w:val="18"/>
              </w:rPr>
            </w:pPr>
            <w:r w:rsidRPr="00B013D3">
              <w:rPr>
                <w:spacing w:val="11"/>
                <w:w w:val="80"/>
                <w:sz w:val="18"/>
              </w:rPr>
              <w:t>2.17±0-</w:t>
            </w:r>
            <w:r w:rsidRPr="00B013D3">
              <w:rPr>
                <w:spacing w:val="6"/>
                <w:sz w:val="18"/>
              </w:rPr>
              <w:t>07c</w:t>
            </w:r>
          </w:p>
        </w:tc>
        <w:tc>
          <w:tcPr>
            <w:tcW w:w="1451" w:type="dxa"/>
            <w:gridSpan w:val="3"/>
            <w:tcBorders>
              <w:top w:val="single" w:sz="4" w:space="0" w:color="auto"/>
            </w:tcBorders>
          </w:tcPr>
          <w:p w14:paraId="0CC72C5D" w14:textId="77777777" w:rsidR="00CC0C9A" w:rsidRPr="00B013D3" w:rsidRDefault="00CC0C9A" w:rsidP="00CC0C9A">
            <w:pPr>
              <w:pStyle w:val="TableParagraph"/>
              <w:spacing w:before="100"/>
              <w:ind w:left="207"/>
              <w:rPr>
                <w:sz w:val="18"/>
              </w:rPr>
            </w:pPr>
            <w:r w:rsidRPr="00B013D3">
              <w:rPr>
                <w:spacing w:val="-2"/>
                <w:w w:val="95"/>
                <w:sz w:val="18"/>
              </w:rPr>
              <w:t>6,69±0.22b</w:t>
            </w:r>
          </w:p>
        </w:tc>
        <w:tc>
          <w:tcPr>
            <w:tcW w:w="1387" w:type="dxa"/>
            <w:tcBorders>
              <w:top w:val="single" w:sz="4" w:space="0" w:color="auto"/>
            </w:tcBorders>
          </w:tcPr>
          <w:p w14:paraId="4FFDB510" w14:textId="77777777" w:rsidR="00CC0C9A" w:rsidRPr="00B013D3" w:rsidRDefault="00CC0C9A" w:rsidP="00CC0C9A">
            <w:pPr>
              <w:pStyle w:val="TableParagraph"/>
              <w:spacing w:before="104"/>
              <w:ind w:left="154"/>
              <w:rPr>
                <w:sz w:val="18"/>
              </w:rPr>
            </w:pPr>
            <w:r w:rsidRPr="00B013D3">
              <w:rPr>
                <w:spacing w:val="-2"/>
                <w:w w:val="95"/>
                <w:sz w:val="18"/>
              </w:rPr>
              <w:t>4.77±0.02e</w:t>
            </w:r>
          </w:p>
        </w:tc>
        <w:tc>
          <w:tcPr>
            <w:tcW w:w="1384" w:type="dxa"/>
            <w:gridSpan w:val="2"/>
            <w:tcBorders>
              <w:top w:val="single" w:sz="4" w:space="0" w:color="auto"/>
            </w:tcBorders>
          </w:tcPr>
          <w:p w14:paraId="53181961" w14:textId="77777777" w:rsidR="00CC0C9A" w:rsidRPr="00B013D3" w:rsidRDefault="00CC0C9A" w:rsidP="00CC0C9A">
            <w:pPr>
              <w:pStyle w:val="TableParagraph"/>
              <w:spacing w:before="109"/>
              <w:ind w:left="318"/>
              <w:rPr>
                <w:sz w:val="18"/>
              </w:rPr>
            </w:pPr>
            <w:r w:rsidRPr="00B013D3">
              <w:rPr>
                <w:w w:val="90"/>
                <w:sz w:val="18"/>
              </w:rPr>
              <w:t>295</w:t>
            </w:r>
            <w:r w:rsidRPr="00B013D3">
              <w:rPr>
                <w:spacing w:val="9"/>
                <w:w w:val="90"/>
                <w:sz w:val="18"/>
              </w:rPr>
              <w:t xml:space="preserve"> </w:t>
            </w:r>
            <w:r w:rsidRPr="00B013D3">
              <w:rPr>
                <w:spacing w:val="14"/>
                <w:w w:val="90"/>
                <w:sz w:val="18"/>
              </w:rPr>
              <w:t>±10.5</w:t>
            </w:r>
            <w:r w:rsidRPr="00B013D3">
              <w:rPr>
                <w:spacing w:val="13"/>
                <w:sz w:val="18"/>
              </w:rPr>
              <w:t xml:space="preserve"> </w:t>
            </w:r>
            <w:r w:rsidRPr="00B013D3">
              <w:rPr>
                <w:spacing w:val="-10"/>
                <w:w w:val="90"/>
                <w:sz w:val="18"/>
              </w:rPr>
              <w:t>b</w:t>
            </w:r>
          </w:p>
        </w:tc>
      </w:tr>
      <w:tr w:rsidR="00CC0C9A" w:rsidRPr="00B013D3" w14:paraId="4B7F4EBC" w14:textId="77777777" w:rsidTr="00CC0C9A">
        <w:trPr>
          <w:trHeight w:val="427"/>
        </w:trPr>
        <w:tc>
          <w:tcPr>
            <w:tcW w:w="569" w:type="dxa"/>
          </w:tcPr>
          <w:p w14:paraId="3285DAEA" w14:textId="77777777" w:rsidR="00CC0C9A" w:rsidRPr="00B013D3" w:rsidRDefault="00CC0C9A" w:rsidP="00CC0C9A">
            <w:pPr>
              <w:pStyle w:val="TableParagraph"/>
              <w:rPr>
                <w:rFonts w:ascii="Times New Roman"/>
                <w:sz w:val="18"/>
              </w:rPr>
            </w:pPr>
          </w:p>
        </w:tc>
        <w:tc>
          <w:tcPr>
            <w:tcW w:w="1754" w:type="dxa"/>
          </w:tcPr>
          <w:p w14:paraId="542C19C6" w14:textId="77777777" w:rsidR="00CC0C9A" w:rsidRPr="00B013D3" w:rsidRDefault="00CC0C9A" w:rsidP="00CC0C9A">
            <w:pPr>
              <w:pStyle w:val="TableParagraph"/>
              <w:spacing w:before="92"/>
              <w:ind w:left="340"/>
              <w:rPr>
                <w:i/>
                <w:sz w:val="17"/>
              </w:rPr>
            </w:pPr>
            <w:r w:rsidRPr="00B013D3">
              <w:rPr>
                <w:i/>
                <w:spacing w:val="-2"/>
                <w:sz w:val="17"/>
              </w:rPr>
              <w:t>R.</w:t>
            </w:r>
            <w:r w:rsidRPr="00B013D3">
              <w:rPr>
                <w:i/>
                <w:spacing w:val="5"/>
                <w:sz w:val="17"/>
              </w:rPr>
              <w:t xml:space="preserve"> </w:t>
            </w:r>
            <w:proofErr w:type="spellStart"/>
            <w:r w:rsidRPr="00B013D3">
              <w:rPr>
                <w:i/>
                <w:spacing w:val="-2"/>
                <w:sz w:val="17"/>
              </w:rPr>
              <w:t>intraradices</w:t>
            </w:r>
            <w:proofErr w:type="spellEnd"/>
          </w:p>
        </w:tc>
        <w:tc>
          <w:tcPr>
            <w:tcW w:w="1478" w:type="dxa"/>
            <w:gridSpan w:val="2"/>
          </w:tcPr>
          <w:p w14:paraId="3AE5A7CF" w14:textId="77777777" w:rsidR="00CC0C9A" w:rsidRPr="00B013D3" w:rsidRDefault="00CC0C9A" w:rsidP="00CC0C9A">
            <w:pPr>
              <w:pStyle w:val="TableParagraph"/>
              <w:spacing w:before="92"/>
              <w:ind w:left="272"/>
              <w:rPr>
                <w:sz w:val="18"/>
              </w:rPr>
            </w:pPr>
            <w:r w:rsidRPr="00B013D3">
              <w:rPr>
                <w:spacing w:val="11"/>
                <w:w w:val="95"/>
                <w:sz w:val="18"/>
              </w:rPr>
              <w:t>3.14±0.07b</w:t>
            </w:r>
          </w:p>
        </w:tc>
        <w:tc>
          <w:tcPr>
            <w:tcW w:w="1451" w:type="dxa"/>
            <w:gridSpan w:val="3"/>
          </w:tcPr>
          <w:p w14:paraId="176372BD" w14:textId="77777777" w:rsidR="00CC0C9A" w:rsidRPr="00B013D3" w:rsidRDefault="00CC0C9A" w:rsidP="00CC0C9A">
            <w:pPr>
              <w:pStyle w:val="TableParagraph"/>
              <w:spacing w:before="97"/>
              <w:ind w:left="206"/>
              <w:rPr>
                <w:sz w:val="18"/>
              </w:rPr>
            </w:pPr>
            <w:r w:rsidRPr="00B013D3">
              <w:rPr>
                <w:spacing w:val="10"/>
                <w:w w:val="95"/>
                <w:sz w:val="18"/>
              </w:rPr>
              <w:t>8.03±0.16a</w:t>
            </w:r>
          </w:p>
        </w:tc>
        <w:tc>
          <w:tcPr>
            <w:tcW w:w="1387" w:type="dxa"/>
          </w:tcPr>
          <w:p w14:paraId="5D357B86" w14:textId="77777777" w:rsidR="00CC0C9A" w:rsidRPr="00B013D3" w:rsidRDefault="00CC0C9A" w:rsidP="00CC0C9A">
            <w:pPr>
              <w:pStyle w:val="TableParagraph"/>
              <w:spacing w:before="102"/>
              <w:ind w:left="158"/>
              <w:rPr>
                <w:sz w:val="18"/>
              </w:rPr>
            </w:pPr>
            <w:r w:rsidRPr="00B013D3">
              <w:rPr>
                <w:spacing w:val="8"/>
                <w:w w:val="80"/>
                <w:sz w:val="18"/>
              </w:rPr>
              <w:t>6.59±0.01</w:t>
            </w:r>
            <w:r w:rsidRPr="00B013D3">
              <w:rPr>
                <w:spacing w:val="35"/>
                <w:sz w:val="18"/>
              </w:rPr>
              <w:t xml:space="preserve"> </w:t>
            </w:r>
            <w:r w:rsidRPr="00B013D3">
              <w:rPr>
                <w:spacing w:val="-10"/>
                <w:w w:val="95"/>
                <w:sz w:val="18"/>
              </w:rPr>
              <w:t>b</w:t>
            </w:r>
          </w:p>
        </w:tc>
        <w:tc>
          <w:tcPr>
            <w:tcW w:w="1384" w:type="dxa"/>
            <w:gridSpan w:val="2"/>
          </w:tcPr>
          <w:p w14:paraId="67D0ACBA" w14:textId="77777777" w:rsidR="00CC0C9A" w:rsidRPr="00B013D3" w:rsidRDefault="00CC0C9A" w:rsidP="00CC0C9A">
            <w:pPr>
              <w:pStyle w:val="TableParagraph"/>
              <w:spacing w:before="102"/>
              <w:ind w:left="323"/>
              <w:rPr>
                <w:sz w:val="18"/>
              </w:rPr>
            </w:pPr>
            <w:r w:rsidRPr="00B013D3">
              <w:rPr>
                <w:w w:val="85"/>
                <w:sz w:val="18"/>
              </w:rPr>
              <w:t>373</w:t>
            </w:r>
            <w:r w:rsidRPr="00B013D3">
              <w:rPr>
                <w:spacing w:val="14"/>
                <w:w w:val="85"/>
                <w:sz w:val="18"/>
              </w:rPr>
              <w:t xml:space="preserve"> </w:t>
            </w:r>
            <w:r w:rsidRPr="00B013D3">
              <w:rPr>
                <w:spacing w:val="16"/>
                <w:w w:val="85"/>
                <w:sz w:val="18"/>
              </w:rPr>
              <w:t>±11.6</w:t>
            </w:r>
            <w:r w:rsidRPr="00B013D3">
              <w:rPr>
                <w:spacing w:val="14"/>
                <w:w w:val="85"/>
                <w:sz w:val="18"/>
              </w:rPr>
              <w:t xml:space="preserve"> </w:t>
            </w:r>
            <w:r w:rsidRPr="00B013D3">
              <w:rPr>
                <w:spacing w:val="-10"/>
                <w:w w:val="85"/>
                <w:sz w:val="18"/>
              </w:rPr>
              <w:t>a</w:t>
            </w:r>
          </w:p>
        </w:tc>
      </w:tr>
      <w:tr w:rsidR="00CC0C9A" w:rsidRPr="00B013D3" w14:paraId="6E89A853" w14:textId="77777777" w:rsidTr="00CC0C9A">
        <w:trPr>
          <w:trHeight w:val="515"/>
        </w:trPr>
        <w:tc>
          <w:tcPr>
            <w:tcW w:w="569" w:type="dxa"/>
          </w:tcPr>
          <w:p w14:paraId="6DFC631A" w14:textId="77777777" w:rsidR="00CC0C9A" w:rsidRPr="00B013D3" w:rsidRDefault="00CC0C9A" w:rsidP="00CC0C9A">
            <w:pPr>
              <w:pStyle w:val="TableParagraph"/>
              <w:spacing w:before="100"/>
              <w:rPr>
                <w:b/>
                <w:sz w:val="16"/>
              </w:rPr>
            </w:pPr>
          </w:p>
          <w:p w14:paraId="0672D05D" w14:textId="77777777" w:rsidR="00CC0C9A" w:rsidRPr="00B013D3" w:rsidRDefault="00CC0C9A" w:rsidP="00CC0C9A">
            <w:pPr>
              <w:pStyle w:val="TableParagraph"/>
              <w:ind w:left="50"/>
              <w:rPr>
                <w:b/>
                <w:sz w:val="18"/>
              </w:rPr>
            </w:pPr>
            <w:r w:rsidRPr="00B013D3">
              <w:rPr>
                <w:b/>
                <w:spacing w:val="-5"/>
                <w:sz w:val="18"/>
              </w:rPr>
              <w:t>42</w:t>
            </w:r>
          </w:p>
        </w:tc>
        <w:tc>
          <w:tcPr>
            <w:tcW w:w="1754" w:type="dxa"/>
          </w:tcPr>
          <w:p w14:paraId="7DB03342" w14:textId="77777777" w:rsidR="00CC0C9A" w:rsidRPr="00B013D3" w:rsidRDefault="00CC0C9A" w:rsidP="00CC0C9A">
            <w:pPr>
              <w:pStyle w:val="TableParagraph"/>
              <w:spacing w:before="92"/>
              <w:ind w:left="326"/>
              <w:rPr>
                <w:i/>
                <w:sz w:val="17"/>
              </w:rPr>
            </w:pPr>
            <w:r w:rsidRPr="00B013D3">
              <w:rPr>
                <w:i/>
                <w:sz w:val="17"/>
              </w:rPr>
              <w:t>A.</w:t>
            </w:r>
            <w:r w:rsidRPr="00B013D3">
              <w:rPr>
                <w:i/>
                <w:spacing w:val="15"/>
                <w:sz w:val="17"/>
              </w:rPr>
              <w:t xml:space="preserve"> </w:t>
            </w:r>
            <w:proofErr w:type="spellStart"/>
            <w:r w:rsidRPr="00B013D3">
              <w:rPr>
                <w:i/>
                <w:spacing w:val="-2"/>
                <w:sz w:val="17"/>
              </w:rPr>
              <w:t>brasiiense</w:t>
            </w:r>
            <w:proofErr w:type="spellEnd"/>
          </w:p>
        </w:tc>
        <w:tc>
          <w:tcPr>
            <w:tcW w:w="1478" w:type="dxa"/>
            <w:gridSpan w:val="2"/>
          </w:tcPr>
          <w:p w14:paraId="6BAB6302" w14:textId="77777777" w:rsidR="00CC0C9A" w:rsidRPr="00B013D3" w:rsidRDefault="00CC0C9A" w:rsidP="00CC0C9A">
            <w:pPr>
              <w:pStyle w:val="TableParagraph"/>
              <w:spacing w:before="92"/>
              <w:ind w:left="268"/>
              <w:rPr>
                <w:sz w:val="18"/>
              </w:rPr>
            </w:pPr>
            <w:r w:rsidRPr="00B013D3">
              <w:rPr>
                <w:spacing w:val="-2"/>
                <w:sz w:val="18"/>
              </w:rPr>
              <w:t>2.24±0.09c</w:t>
            </w:r>
          </w:p>
        </w:tc>
        <w:tc>
          <w:tcPr>
            <w:tcW w:w="1451" w:type="dxa"/>
            <w:gridSpan w:val="3"/>
          </w:tcPr>
          <w:p w14:paraId="290243A2" w14:textId="77777777" w:rsidR="00CC0C9A" w:rsidRPr="00B013D3" w:rsidRDefault="00CC0C9A" w:rsidP="00CC0C9A">
            <w:pPr>
              <w:pStyle w:val="TableParagraph"/>
              <w:spacing w:before="97"/>
              <w:ind w:left="207"/>
              <w:rPr>
                <w:sz w:val="18"/>
              </w:rPr>
            </w:pPr>
            <w:r w:rsidRPr="00B013D3">
              <w:rPr>
                <w:spacing w:val="9"/>
                <w:w w:val="95"/>
                <w:sz w:val="18"/>
              </w:rPr>
              <w:t>8.11±0.20a</w:t>
            </w:r>
          </w:p>
        </w:tc>
        <w:tc>
          <w:tcPr>
            <w:tcW w:w="1387" w:type="dxa"/>
          </w:tcPr>
          <w:p w14:paraId="56E953B9" w14:textId="77777777" w:rsidR="00CC0C9A" w:rsidRPr="00B013D3" w:rsidRDefault="00CC0C9A" w:rsidP="00CC0C9A">
            <w:pPr>
              <w:pStyle w:val="TableParagraph"/>
              <w:spacing w:before="102"/>
              <w:ind w:left="158"/>
              <w:rPr>
                <w:sz w:val="18"/>
              </w:rPr>
            </w:pPr>
            <w:r w:rsidRPr="00B013D3">
              <w:rPr>
                <w:spacing w:val="-2"/>
                <w:sz w:val="18"/>
              </w:rPr>
              <w:t>5.41±0.02d</w:t>
            </w:r>
          </w:p>
        </w:tc>
        <w:tc>
          <w:tcPr>
            <w:tcW w:w="1384" w:type="dxa"/>
            <w:gridSpan w:val="2"/>
          </w:tcPr>
          <w:p w14:paraId="503DD10C" w14:textId="77777777" w:rsidR="00CC0C9A" w:rsidRPr="00B013D3" w:rsidRDefault="00CC0C9A" w:rsidP="00CC0C9A">
            <w:pPr>
              <w:pStyle w:val="TableParagraph"/>
              <w:spacing w:before="102"/>
              <w:ind w:left="318"/>
              <w:rPr>
                <w:sz w:val="18"/>
              </w:rPr>
            </w:pPr>
            <w:r w:rsidRPr="00B013D3">
              <w:rPr>
                <w:w w:val="95"/>
                <w:sz w:val="18"/>
              </w:rPr>
              <w:t>294</w:t>
            </w:r>
            <w:r w:rsidRPr="00B013D3">
              <w:rPr>
                <w:spacing w:val="-7"/>
                <w:w w:val="95"/>
                <w:sz w:val="18"/>
              </w:rPr>
              <w:t xml:space="preserve"> </w:t>
            </w:r>
            <w:r w:rsidRPr="00B013D3">
              <w:rPr>
                <w:spacing w:val="11"/>
                <w:w w:val="95"/>
                <w:sz w:val="18"/>
              </w:rPr>
              <w:t>±10.8</w:t>
            </w:r>
            <w:r w:rsidRPr="00B013D3">
              <w:rPr>
                <w:spacing w:val="3"/>
                <w:w w:val="95"/>
                <w:sz w:val="18"/>
              </w:rPr>
              <w:t xml:space="preserve"> </w:t>
            </w:r>
            <w:r w:rsidRPr="00B013D3">
              <w:rPr>
                <w:spacing w:val="-10"/>
                <w:w w:val="95"/>
                <w:sz w:val="18"/>
              </w:rPr>
              <w:t>b</w:t>
            </w:r>
          </w:p>
        </w:tc>
      </w:tr>
      <w:tr w:rsidR="00CC0C9A" w:rsidRPr="00B013D3" w14:paraId="5A031A62" w14:textId="77777777" w:rsidTr="00CC0C9A">
        <w:trPr>
          <w:trHeight w:val="326"/>
        </w:trPr>
        <w:tc>
          <w:tcPr>
            <w:tcW w:w="569" w:type="dxa"/>
          </w:tcPr>
          <w:p w14:paraId="320B78BB" w14:textId="77777777" w:rsidR="00CC0C9A" w:rsidRPr="00B013D3" w:rsidRDefault="00CC0C9A" w:rsidP="00CC0C9A">
            <w:pPr>
              <w:pStyle w:val="TableParagraph"/>
              <w:rPr>
                <w:rFonts w:ascii="Times New Roman"/>
                <w:sz w:val="18"/>
              </w:rPr>
            </w:pPr>
          </w:p>
        </w:tc>
        <w:tc>
          <w:tcPr>
            <w:tcW w:w="1754" w:type="dxa"/>
          </w:tcPr>
          <w:p w14:paraId="7D236C15" w14:textId="77777777" w:rsidR="00CC0C9A" w:rsidRPr="00B013D3" w:rsidRDefault="00CC0C9A" w:rsidP="00CC0C9A">
            <w:pPr>
              <w:pStyle w:val="TableParagraph"/>
              <w:ind w:left="335"/>
              <w:rPr>
                <w:sz w:val="18"/>
              </w:rPr>
            </w:pPr>
            <w:proofErr w:type="spellStart"/>
            <w:r w:rsidRPr="00B013D3">
              <w:rPr>
                <w:spacing w:val="-5"/>
                <w:w w:val="95"/>
                <w:sz w:val="18"/>
              </w:rPr>
              <w:t>Hbr</w:t>
            </w:r>
            <w:proofErr w:type="spellEnd"/>
          </w:p>
        </w:tc>
        <w:tc>
          <w:tcPr>
            <w:tcW w:w="1478" w:type="dxa"/>
            <w:gridSpan w:val="2"/>
          </w:tcPr>
          <w:p w14:paraId="52F64CC7" w14:textId="77777777" w:rsidR="00CC0C9A" w:rsidRPr="00B013D3" w:rsidRDefault="00CC0C9A" w:rsidP="00CC0C9A">
            <w:pPr>
              <w:pStyle w:val="TableParagraph"/>
              <w:ind w:left="268"/>
              <w:rPr>
                <w:sz w:val="18"/>
              </w:rPr>
            </w:pPr>
            <w:r w:rsidRPr="00B013D3">
              <w:rPr>
                <w:spacing w:val="8"/>
                <w:w w:val="95"/>
                <w:sz w:val="18"/>
              </w:rPr>
              <w:t>2.27±0.8c</w:t>
            </w:r>
          </w:p>
        </w:tc>
        <w:tc>
          <w:tcPr>
            <w:tcW w:w="1451" w:type="dxa"/>
            <w:gridSpan w:val="3"/>
          </w:tcPr>
          <w:p w14:paraId="4DEC3E8A" w14:textId="77777777" w:rsidR="00CC0C9A" w:rsidRPr="00B013D3" w:rsidRDefault="00CC0C9A" w:rsidP="00CC0C9A">
            <w:pPr>
              <w:pStyle w:val="TableParagraph"/>
              <w:ind w:left="207"/>
              <w:rPr>
                <w:sz w:val="18"/>
              </w:rPr>
            </w:pPr>
            <w:r w:rsidRPr="00B013D3">
              <w:rPr>
                <w:spacing w:val="9"/>
                <w:w w:val="95"/>
                <w:sz w:val="18"/>
              </w:rPr>
              <w:t>7.91±0.12a</w:t>
            </w:r>
          </w:p>
        </w:tc>
        <w:tc>
          <w:tcPr>
            <w:tcW w:w="1387" w:type="dxa"/>
          </w:tcPr>
          <w:p w14:paraId="7B282293" w14:textId="77777777" w:rsidR="00CC0C9A" w:rsidRPr="00B013D3" w:rsidRDefault="00CC0C9A" w:rsidP="00CC0C9A">
            <w:pPr>
              <w:pStyle w:val="TableParagraph"/>
              <w:spacing w:before="4"/>
              <w:ind w:left="158"/>
              <w:rPr>
                <w:sz w:val="18"/>
              </w:rPr>
            </w:pPr>
            <w:r w:rsidRPr="00B013D3">
              <w:rPr>
                <w:spacing w:val="9"/>
                <w:w w:val="95"/>
                <w:sz w:val="18"/>
              </w:rPr>
              <w:t>6,08±0.01c</w:t>
            </w:r>
          </w:p>
        </w:tc>
        <w:tc>
          <w:tcPr>
            <w:tcW w:w="1384" w:type="dxa"/>
            <w:gridSpan w:val="2"/>
          </w:tcPr>
          <w:p w14:paraId="4DC35790" w14:textId="77777777" w:rsidR="00CC0C9A" w:rsidRPr="00B013D3" w:rsidRDefault="00CC0C9A" w:rsidP="00CC0C9A">
            <w:pPr>
              <w:pStyle w:val="TableParagraph"/>
              <w:spacing w:before="4"/>
              <w:ind w:left="323"/>
              <w:rPr>
                <w:sz w:val="18"/>
              </w:rPr>
            </w:pPr>
            <w:r w:rsidRPr="00B013D3">
              <w:rPr>
                <w:w w:val="85"/>
                <w:sz w:val="18"/>
              </w:rPr>
              <w:t>392</w:t>
            </w:r>
            <w:r w:rsidRPr="00B013D3">
              <w:rPr>
                <w:spacing w:val="12"/>
                <w:w w:val="85"/>
                <w:sz w:val="18"/>
              </w:rPr>
              <w:t xml:space="preserve"> </w:t>
            </w:r>
            <w:r w:rsidRPr="00B013D3">
              <w:rPr>
                <w:spacing w:val="14"/>
                <w:w w:val="85"/>
                <w:sz w:val="18"/>
              </w:rPr>
              <w:t>±13.1</w:t>
            </w:r>
            <w:r w:rsidRPr="00B013D3">
              <w:rPr>
                <w:spacing w:val="36"/>
                <w:sz w:val="18"/>
              </w:rPr>
              <w:t xml:space="preserve"> </w:t>
            </w:r>
            <w:r w:rsidRPr="00B013D3">
              <w:rPr>
                <w:spacing w:val="-10"/>
                <w:w w:val="85"/>
                <w:sz w:val="18"/>
              </w:rPr>
              <w:t>a</w:t>
            </w:r>
          </w:p>
        </w:tc>
      </w:tr>
      <w:tr w:rsidR="00CC0C9A" w:rsidRPr="00B013D3" w14:paraId="6E9852EB" w14:textId="77777777" w:rsidTr="00CC0C9A">
        <w:trPr>
          <w:trHeight w:val="424"/>
        </w:trPr>
        <w:tc>
          <w:tcPr>
            <w:tcW w:w="569" w:type="dxa"/>
            <w:tcBorders>
              <w:bottom w:val="single" w:sz="4" w:space="0" w:color="auto"/>
            </w:tcBorders>
          </w:tcPr>
          <w:p w14:paraId="44181118"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6A54AA58" w14:textId="77777777" w:rsidR="00CC0C9A" w:rsidRPr="00B013D3" w:rsidRDefault="00CC0C9A" w:rsidP="00CC0C9A">
            <w:pPr>
              <w:pStyle w:val="TableParagraph"/>
              <w:spacing w:before="85"/>
              <w:ind w:left="340"/>
              <w:rPr>
                <w:sz w:val="18"/>
              </w:rPr>
            </w:pPr>
            <w:r w:rsidRPr="00B013D3">
              <w:rPr>
                <w:spacing w:val="16"/>
                <w:w w:val="85"/>
                <w:sz w:val="18"/>
              </w:rPr>
              <w:t xml:space="preserve">17+17%+17% </w:t>
            </w:r>
          </w:p>
        </w:tc>
        <w:tc>
          <w:tcPr>
            <w:tcW w:w="1478" w:type="dxa"/>
            <w:gridSpan w:val="2"/>
            <w:tcBorders>
              <w:bottom w:val="single" w:sz="4" w:space="0" w:color="auto"/>
            </w:tcBorders>
          </w:tcPr>
          <w:p w14:paraId="4D17EFFF" w14:textId="77777777" w:rsidR="00CC0C9A" w:rsidRPr="00B013D3" w:rsidRDefault="00CC0C9A" w:rsidP="00CC0C9A">
            <w:pPr>
              <w:pStyle w:val="TableParagraph"/>
              <w:spacing w:before="90"/>
              <w:ind w:left="268"/>
              <w:rPr>
                <w:sz w:val="18"/>
              </w:rPr>
            </w:pPr>
            <w:r w:rsidRPr="00B013D3">
              <w:rPr>
                <w:spacing w:val="-2"/>
                <w:sz w:val="18"/>
              </w:rPr>
              <w:t>3.78±0.06a</w:t>
            </w:r>
          </w:p>
        </w:tc>
        <w:tc>
          <w:tcPr>
            <w:tcW w:w="1451" w:type="dxa"/>
            <w:gridSpan w:val="3"/>
            <w:tcBorders>
              <w:bottom w:val="single" w:sz="4" w:space="0" w:color="auto"/>
            </w:tcBorders>
          </w:tcPr>
          <w:p w14:paraId="2A5EF769" w14:textId="77777777" w:rsidR="00CC0C9A" w:rsidRPr="00B013D3" w:rsidRDefault="00CC0C9A" w:rsidP="00CC0C9A">
            <w:pPr>
              <w:pStyle w:val="TableParagraph"/>
              <w:spacing w:before="95"/>
              <w:ind w:left="207"/>
              <w:rPr>
                <w:sz w:val="18"/>
              </w:rPr>
            </w:pPr>
            <w:r w:rsidRPr="00B013D3">
              <w:rPr>
                <w:spacing w:val="9"/>
                <w:w w:val="95"/>
                <w:sz w:val="18"/>
              </w:rPr>
              <w:t>8.52±0.16a</w:t>
            </w:r>
          </w:p>
        </w:tc>
        <w:tc>
          <w:tcPr>
            <w:tcW w:w="1387" w:type="dxa"/>
            <w:tcBorders>
              <w:bottom w:val="single" w:sz="4" w:space="0" w:color="auto"/>
            </w:tcBorders>
          </w:tcPr>
          <w:p w14:paraId="18462E98" w14:textId="77777777" w:rsidR="00CC0C9A" w:rsidRPr="00B013D3" w:rsidRDefault="00CC0C9A" w:rsidP="00CC0C9A">
            <w:pPr>
              <w:pStyle w:val="TableParagraph"/>
              <w:spacing w:before="100"/>
              <w:ind w:left="163"/>
              <w:rPr>
                <w:sz w:val="18"/>
              </w:rPr>
            </w:pPr>
            <w:r w:rsidRPr="00B013D3">
              <w:rPr>
                <w:spacing w:val="9"/>
                <w:w w:val="95"/>
                <w:sz w:val="18"/>
              </w:rPr>
              <w:t>7.08±0.01a</w:t>
            </w:r>
          </w:p>
        </w:tc>
        <w:tc>
          <w:tcPr>
            <w:tcW w:w="1384" w:type="dxa"/>
            <w:gridSpan w:val="2"/>
            <w:tcBorders>
              <w:bottom w:val="single" w:sz="4" w:space="0" w:color="auto"/>
            </w:tcBorders>
          </w:tcPr>
          <w:p w14:paraId="57764094" w14:textId="77777777" w:rsidR="00CC0C9A" w:rsidRPr="00B013D3" w:rsidRDefault="00CC0C9A" w:rsidP="00CC0C9A">
            <w:pPr>
              <w:pStyle w:val="TableParagraph"/>
              <w:spacing w:before="100"/>
              <w:ind w:left="318"/>
              <w:rPr>
                <w:sz w:val="18"/>
              </w:rPr>
            </w:pPr>
            <w:r w:rsidRPr="00B013D3">
              <w:rPr>
                <w:w w:val="85"/>
                <w:sz w:val="18"/>
              </w:rPr>
              <w:t>401</w:t>
            </w:r>
            <w:r w:rsidRPr="00B013D3">
              <w:rPr>
                <w:spacing w:val="30"/>
                <w:sz w:val="18"/>
              </w:rPr>
              <w:t xml:space="preserve"> </w:t>
            </w:r>
            <w:r w:rsidRPr="00B013D3">
              <w:rPr>
                <w:spacing w:val="15"/>
                <w:w w:val="85"/>
                <w:sz w:val="18"/>
              </w:rPr>
              <w:t>±15.7</w:t>
            </w:r>
            <w:r w:rsidRPr="00B013D3">
              <w:rPr>
                <w:spacing w:val="17"/>
                <w:sz w:val="18"/>
              </w:rPr>
              <w:t xml:space="preserve"> </w:t>
            </w:r>
            <w:r w:rsidRPr="00B013D3">
              <w:rPr>
                <w:spacing w:val="-10"/>
                <w:w w:val="85"/>
                <w:sz w:val="18"/>
              </w:rPr>
              <w:t>a</w:t>
            </w:r>
          </w:p>
        </w:tc>
      </w:tr>
      <w:tr w:rsidR="00CC0C9A" w:rsidRPr="00B013D3" w14:paraId="19AC246B" w14:textId="77777777" w:rsidTr="00CC0C9A">
        <w:trPr>
          <w:trHeight w:val="422"/>
        </w:trPr>
        <w:tc>
          <w:tcPr>
            <w:tcW w:w="569" w:type="dxa"/>
            <w:tcBorders>
              <w:top w:val="single" w:sz="4" w:space="0" w:color="auto"/>
              <w:bottom w:val="single" w:sz="4" w:space="0" w:color="auto"/>
            </w:tcBorders>
          </w:tcPr>
          <w:p w14:paraId="64B1E373"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176FAA24" w14:textId="77777777" w:rsidR="00CC0C9A" w:rsidRPr="00B013D3" w:rsidRDefault="00CC0C9A" w:rsidP="00CC0C9A">
            <w:pPr>
              <w:pStyle w:val="TableParagraph"/>
              <w:spacing w:before="88"/>
              <w:ind w:left="331"/>
              <w:rPr>
                <w:sz w:val="18"/>
              </w:rPr>
            </w:pPr>
            <w:proofErr w:type="gramStart"/>
            <w:r w:rsidRPr="00B013D3">
              <w:rPr>
                <w:spacing w:val="14"/>
                <w:sz w:val="18"/>
              </w:rPr>
              <w:t>CV(</w:t>
            </w:r>
            <w:proofErr w:type="gramEnd"/>
            <w:r w:rsidRPr="00B013D3">
              <w:rPr>
                <w:spacing w:val="14"/>
                <w:sz w:val="18"/>
              </w:rPr>
              <w:t xml:space="preserve">%) </w:t>
            </w:r>
          </w:p>
        </w:tc>
        <w:tc>
          <w:tcPr>
            <w:tcW w:w="1478" w:type="dxa"/>
            <w:gridSpan w:val="2"/>
            <w:tcBorders>
              <w:top w:val="single" w:sz="4" w:space="0" w:color="auto"/>
              <w:bottom w:val="single" w:sz="4" w:space="0" w:color="auto"/>
            </w:tcBorders>
          </w:tcPr>
          <w:p w14:paraId="31DEE81E" w14:textId="77777777" w:rsidR="00CC0C9A" w:rsidRPr="00B013D3" w:rsidRDefault="00CC0C9A" w:rsidP="00CC0C9A">
            <w:pPr>
              <w:pStyle w:val="TableParagraph"/>
              <w:spacing w:before="92"/>
              <w:ind w:left="268"/>
              <w:jc w:val="center"/>
              <w:rPr>
                <w:sz w:val="18"/>
              </w:rPr>
            </w:pPr>
            <w:r w:rsidRPr="00B013D3">
              <w:rPr>
                <w:spacing w:val="8"/>
                <w:w w:val="95"/>
                <w:sz w:val="18"/>
              </w:rPr>
              <w:t>7.2</w:t>
            </w:r>
          </w:p>
        </w:tc>
        <w:tc>
          <w:tcPr>
            <w:tcW w:w="1451" w:type="dxa"/>
            <w:gridSpan w:val="3"/>
            <w:tcBorders>
              <w:top w:val="single" w:sz="4" w:space="0" w:color="auto"/>
              <w:bottom w:val="single" w:sz="4" w:space="0" w:color="auto"/>
            </w:tcBorders>
          </w:tcPr>
          <w:p w14:paraId="4F7B93D9" w14:textId="77777777" w:rsidR="00CC0C9A" w:rsidRPr="00B013D3" w:rsidRDefault="00CC0C9A" w:rsidP="00CC0C9A">
            <w:pPr>
              <w:pStyle w:val="TableParagraph"/>
              <w:spacing w:before="97"/>
              <w:ind w:left="207"/>
              <w:jc w:val="center"/>
              <w:rPr>
                <w:sz w:val="18"/>
              </w:rPr>
            </w:pPr>
            <w:r w:rsidRPr="00B013D3">
              <w:rPr>
                <w:spacing w:val="-2"/>
                <w:sz w:val="18"/>
              </w:rPr>
              <w:t>5.6</w:t>
            </w:r>
          </w:p>
        </w:tc>
        <w:tc>
          <w:tcPr>
            <w:tcW w:w="1387" w:type="dxa"/>
            <w:tcBorders>
              <w:top w:val="single" w:sz="4" w:space="0" w:color="auto"/>
              <w:bottom w:val="single" w:sz="4" w:space="0" w:color="auto"/>
            </w:tcBorders>
          </w:tcPr>
          <w:p w14:paraId="52E3DA93" w14:textId="77777777" w:rsidR="00CC0C9A" w:rsidRPr="00B013D3" w:rsidRDefault="00CC0C9A" w:rsidP="00CC0C9A">
            <w:pPr>
              <w:pStyle w:val="TableParagraph"/>
              <w:spacing w:before="97"/>
              <w:ind w:left="158"/>
              <w:jc w:val="center"/>
              <w:rPr>
                <w:sz w:val="18"/>
              </w:rPr>
            </w:pPr>
            <w:r w:rsidRPr="00B013D3">
              <w:rPr>
                <w:spacing w:val="-2"/>
                <w:w w:val="95"/>
                <w:sz w:val="18"/>
              </w:rPr>
              <w:t>2.3</w:t>
            </w:r>
          </w:p>
        </w:tc>
        <w:tc>
          <w:tcPr>
            <w:tcW w:w="1384" w:type="dxa"/>
            <w:gridSpan w:val="2"/>
            <w:tcBorders>
              <w:top w:val="single" w:sz="4" w:space="0" w:color="auto"/>
              <w:bottom w:val="single" w:sz="4" w:space="0" w:color="auto"/>
            </w:tcBorders>
          </w:tcPr>
          <w:p w14:paraId="0A452514" w14:textId="77777777" w:rsidR="00CC0C9A" w:rsidRPr="00B013D3" w:rsidRDefault="00CC0C9A" w:rsidP="00CC0C9A">
            <w:pPr>
              <w:pStyle w:val="TableParagraph"/>
              <w:spacing w:before="97"/>
              <w:ind w:left="323"/>
              <w:jc w:val="center"/>
              <w:rPr>
                <w:sz w:val="18"/>
              </w:rPr>
            </w:pPr>
            <w:r w:rsidRPr="00B013D3">
              <w:rPr>
                <w:spacing w:val="8"/>
                <w:w w:val="95"/>
                <w:sz w:val="18"/>
              </w:rPr>
              <w:t>3.5</w:t>
            </w:r>
          </w:p>
        </w:tc>
      </w:tr>
      <w:tr w:rsidR="00CC0C9A" w:rsidRPr="00B013D3" w14:paraId="11E5810A" w14:textId="77777777" w:rsidTr="00CC0C9A">
        <w:trPr>
          <w:trHeight w:val="427"/>
        </w:trPr>
        <w:tc>
          <w:tcPr>
            <w:tcW w:w="569" w:type="dxa"/>
            <w:tcBorders>
              <w:top w:val="single" w:sz="4" w:space="0" w:color="auto"/>
            </w:tcBorders>
          </w:tcPr>
          <w:p w14:paraId="7BFDE087"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559B9C12" w14:textId="77777777" w:rsidR="00CC0C9A" w:rsidRPr="00B013D3" w:rsidRDefault="00CC0C9A" w:rsidP="00CC0C9A">
            <w:pPr>
              <w:pStyle w:val="TableParagraph"/>
              <w:spacing w:before="88"/>
              <w:ind w:left="331"/>
              <w:rPr>
                <w:sz w:val="18"/>
              </w:rPr>
            </w:pPr>
            <w:r w:rsidRPr="00B013D3">
              <w:rPr>
                <w:spacing w:val="-2"/>
                <w:w w:val="95"/>
                <w:sz w:val="18"/>
              </w:rPr>
              <w:t>Control</w:t>
            </w:r>
          </w:p>
        </w:tc>
        <w:tc>
          <w:tcPr>
            <w:tcW w:w="1478" w:type="dxa"/>
            <w:gridSpan w:val="2"/>
            <w:tcBorders>
              <w:top w:val="single" w:sz="4" w:space="0" w:color="auto"/>
            </w:tcBorders>
          </w:tcPr>
          <w:p w14:paraId="4DBF3049" w14:textId="77777777" w:rsidR="00CC0C9A" w:rsidRPr="00B013D3" w:rsidRDefault="00CC0C9A" w:rsidP="00CC0C9A">
            <w:pPr>
              <w:pStyle w:val="TableParagraph"/>
              <w:spacing w:before="92"/>
              <w:ind w:left="267"/>
              <w:rPr>
                <w:sz w:val="18"/>
              </w:rPr>
            </w:pPr>
            <w:r w:rsidRPr="00B013D3">
              <w:rPr>
                <w:spacing w:val="10"/>
                <w:w w:val="95"/>
                <w:sz w:val="18"/>
              </w:rPr>
              <w:t>3.21±0.10c</w:t>
            </w:r>
          </w:p>
        </w:tc>
        <w:tc>
          <w:tcPr>
            <w:tcW w:w="1451" w:type="dxa"/>
            <w:gridSpan w:val="3"/>
            <w:tcBorders>
              <w:top w:val="single" w:sz="4" w:space="0" w:color="auto"/>
            </w:tcBorders>
          </w:tcPr>
          <w:p w14:paraId="3AAC40E1" w14:textId="77777777" w:rsidR="00CC0C9A" w:rsidRPr="00B013D3" w:rsidRDefault="00CC0C9A" w:rsidP="00CC0C9A">
            <w:pPr>
              <w:pStyle w:val="TableParagraph"/>
              <w:spacing w:before="97"/>
              <w:ind w:left="206"/>
              <w:rPr>
                <w:sz w:val="18"/>
              </w:rPr>
            </w:pPr>
            <w:r w:rsidRPr="00B013D3">
              <w:rPr>
                <w:spacing w:val="9"/>
                <w:w w:val="95"/>
                <w:sz w:val="18"/>
              </w:rPr>
              <w:t>7.72±0.16c</w:t>
            </w:r>
          </w:p>
        </w:tc>
        <w:tc>
          <w:tcPr>
            <w:tcW w:w="1387" w:type="dxa"/>
            <w:tcBorders>
              <w:top w:val="single" w:sz="4" w:space="0" w:color="auto"/>
            </w:tcBorders>
          </w:tcPr>
          <w:p w14:paraId="7D41C1D7" w14:textId="77777777" w:rsidR="00CC0C9A" w:rsidRPr="00B013D3" w:rsidRDefault="00CC0C9A" w:rsidP="00CC0C9A">
            <w:pPr>
              <w:pStyle w:val="TableParagraph"/>
              <w:spacing w:before="97"/>
              <w:ind w:left="158"/>
              <w:rPr>
                <w:sz w:val="18"/>
              </w:rPr>
            </w:pPr>
            <w:r w:rsidRPr="00B013D3">
              <w:rPr>
                <w:spacing w:val="10"/>
                <w:w w:val="95"/>
                <w:sz w:val="18"/>
              </w:rPr>
              <w:t>4.83±0.01e</w:t>
            </w:r>
          </w:p>
        </w:tc>
        <w:tc>
          <w:tcPr>
            <w:tcW w:w="1384" w:type="dxa"/>
            <w:gridSpan w:val="2"/>
            <w:tcBorders>
              <w:top w:val="single" w:sz="4" w:space="0" w:color="auto"/>
            </w:tcBorders>
          </w:tcPr>
          <w:p w14:paraId="5EB64798" w14:textId="77777777" w:rsidR="00CC0C9A" w:rsidRPr="00B013D3" w:rsidRDefault="00CC0C9A" w:rsidP="00CC0C9A">
            <w:pPr>
              <w:pStyle w:val="TableParagraph"/>
              <w:spacing w:before="97"/>
              <w:ind w:left="322"/>
              <w:rPr>
                <w:rFonts w:ascii="Times New Roman" w:hAnsi="Times New Roman"/>
                <w:sz w:val="13"/>
              </w:rPr>
            </w:pPr>
            <w:r w:rsidRPr="00B013D3">
              <w:rPr>
                <w:w w:val="90"/>
                <w:sz w:val="18"/>
              </w:rPr>
              <w:t>537</w:t>
            </w:r>
            <w:r w:rsidRPr="00B013D3">
              <w:rPr>
                <w:spacing w:val="10"/>
                <w:w w:val="90"/>
                <w:sz w:val="18"/>
              </w:rPr>
              <w:t xml:space="preserve"> </w:t>
            </w:r>
            <w:r w:rsidRPr="00B013D3">
              <w:rPr>
                <w:spacing w:val="11"/>
                <w:w w:val="90"/>
                <w:sz w:val="18"/>
              </w:rPr>
              <w:t>±17.</w:t>
            </w:r>
            <w:r w:rsidRPr="00B013D3">
              <w:rPr>
                <w:spacing w:val="-30"/>
                <w:w w:val="90"/>
                <w:sz w:val="18"/>
              </w:rPr>
              <w:t xml:space="preserve"> </w:t>
            </w:r>
            <w:r w:rsidRPr="00B013D3">
              <w:rPr>
                <w:w w:val="90"/>
                <w:sz w:val="18"/>
              </w:rPr>
              <w:t>9</w:t>
            </w:r>
            <w:r w:rsidRPr="00B013D3">
              <w:rPr>
                <w:spacing w:val="7"/>
                <w:sz w:val="18"/>
              </w:rPr>
              <w:t xml:space="preserve"> </w:t>
            </w:r>
            <w:r w:rsidRPr="00B013D3">
              <w:rPr>
                <w:rFonts w:ascii="Times New Roman" w:hAnsi="Times New Roman"/>
                <w:spacing w:val="-10"/>
                <w:w w:val="90"/>
                <w:sz w:val="13"/>
              </w:rPr>
              <w:t>C</w:t>
            </w:r>
          </w:p>
        </w:tc>
      </w:tr>
      <w:tr w:rsidR="00CC0C9A" w:rsidRPr="00B013D3" w14:paraId="25BFCE1B" w14:textId="77777777" w:rsidTr="00CC0C9A">
        <w:trPr>
          <w:trHeight w:val="429"/>
        </w:trPr>
        <w:tc>
          <w:tcPr>
            <w:tcW w:w="569" w:type="dxa"/>
          </w:tcPr>
          <w:p w14:paraId="2C9428E9" w14:textId="77777777" w:rsidR="00CC0C9A" w:rsidRPr="00B013D3" w:rsidRDefault="00CC0C9A" w:rsidP="00CC0C9A">
            <w:pPr>
              <w:pStyle w:val="TableParagraph"/>
              <w:rPr>
                <w:rFonts w:ascii="Times New Roman"/>
                <w:sz w:val="18"/>
              </w:rPr>
            </w:pPr>
          </w:p>
        </w:tc>
        <w:tc>
          <w:tcPr>
            <w:tcW w:w="1754" w:type="dxa"/>
          </w:tcPr>
          <w:p w14:paraId="4AF24909" w14:textId="77777777" w:rsidR="00CC0C9A" w:rsidRPr="00B013D3" w:rsidRDefault="00CC0C9A" w:rsidP="00CC0C9A">
            <w:pPr>
              <w:pStyle w:val="TableParagraph"/>
              <w:spacing w:before="97"/>
              <w:ind w:left="335"/>
              <w:rPr>
                <w:i/>
                <w:sz w:val="17"/>
              </w:rPr>
            </w:pPr>
            <w:r w:rsidRPr="00B013D3">
              <w:rPr>
                <w:i/>
                <w:sz w:val="17"/>
              </w:rPr>
              <w:t>R.</w:t>
            </w:r>
            <w:r w:rsidRPr="00B013D3">
              <w:rPr>
                <w:i/>
                <w:spacing w:val="7"/>
                <w:sz w:val="17"/>
              </w:rPr>
              <w:t xml:space="preserve"> </w:t>
            </w:r>
            <w:proofErr w:type="spellStart"/>
            <w:r w:rsidRPr="00B013D3">
              <w:rPr>
                <w:i/>
                <w:spacing w:val="-2"/>
                <w:sz w:val="17"/>
              </w:rPr>
              <w:t>intraradices</w:t>
            </w:r>
            <w:proofErr w:type="spellEnd"/>
          </w:p>
        </w:tc>
        <w:tc>
          <w:tcPr>
            <w:tcW w:w="1478" w:type="dxa"/>
            <w:gridSpan w:val="2"/>
          </w:tcPr>
          <w:p w14:paraId="4BE8C8AB" w14:textId="77777777" w:rsidR="00CC0C9A" w:rsidRPr="00B013D3" w:rsidRDefault="00CC0C9A" w:rsidP="00CC0C9A">
            <w:pPr>
              <w:pStyle w:val="TableParagraph"/>
              <w:spacing w:before="92"/>
              <w:ind w:left="262"/>
              <w:rPr>
                <w:sz w:val="18"/>
              </w:rPr>
            </w:pPr>
            <w:r w:rsidRPr="00B013D3">
              <w:rPr>
                <w:spacing w:val="10"/>
                <w:w w:val="75"/>
                <w:sz w:val="18"/>
              </w:rPr>
              <w:t>6.01</w:t>
            </w:r>
            <w:r w:rsidRPr="00B013D3">
              <w:rPr>
                <w:spacing w:val="-16"/>
                <w:w w:val="75"/>
                <w:sz w:val="18"/>
              </w:rPr>
              <w:t xml:space="preserve"> </w:t>
            </w:r>
            <w:r w:rsidRPr="00B013D3">
              <w:rPr>
                <w:spacing w:val="10"/>
                <w:w w:val="95"/>
                <w:sz w:val="18"/>
              </w:rPr>
              <w:t>±0.06a</w:t>
            </w:r>
          </w:p>
        </w:tc>
        <w:tc>
          <w:tcPr>
            <w:tcW w:w="1451" w:type="dxa"/>
            <w:gridSpan w:val="3"/>
          </w:tcPr>
          <w:p w14:paraId="3C671F43" w14:textId="77777777" w:rsidR="00CC0C9A" w:rsidRPr="00B013D3" w:rsidRDefault="00CC0C9A" w:rsidP="00CC0C9A">
            <w:pPr>
              <w:pStyle w:val="TableParagraph"/>
              <w:spacing w:before="97"/>
              <w:ind w:left="206"/>
              <w:rPr>
                <w:sz w:val="18"/>
              </w:rPr>
            </w:pPr>
            <w:r w:rsidRPr="00B013D3">
              <w:rPr>
                <w:spacing w:val="2"/>
                <w:w w:val="75"/>
                <w:sz w:val="18"/>
              </w:rPr>
              <w:t>8.</w:t>
            </w:r>
            <w:r w:rsidRPr="00B013D3">
              <w:rPr>
                <w:spacing w:val="-12"/>
                <w:w w:val="75"/>
                <w:sz w:val="18"/>
              </w:rPr>
              <w:t xml:space="preserve"> </w:t>
            </w:r>
            <w:r w:rsidRPr="00B013D3">
              <w:rPr>
                <w:spacing w:val="10"/>
                <w:w w:val="85"/>
                <w:sz w:val="18"/>
              </w:rPr>
              <w:t>77±0.21b</w:t>
            </w:r>
          </w:p>
        </w:tc>
        <w:tc>
          <w:tcPr>
            <w:tcW w:w="1387" w:type="dxa"/>
          </w:tcPr>
          <w:p w14:paraId="5B2730B2" w14:textId="77777777" w:rsidR="00CC0C9A" w:rsidRPr="00B013D3" w:rsidRDefault="00CC0C9A" w:rsidP="00CC0C9A">
            <w:pPr>
              <w:pStyle w:val="TableParagraph"/>
              <w:spacing w:before="97"/>
              <w:ind w:left="158"/>
              <w:rPr>
                <w:sz w:val="18"/>
              </w:rPr>
            </w:pPr>
            <w:r w:rsidRPr="00B013D3">
              <w:rPr>
                <w:spacing w:val="9"/>
                <w:w w:val="80"/>
                <w:sz w:val="18"/>
              </w:rPr>
              <w:t>6.57±0.01</w:t>
            </w:r>
            <w:r w:rsidRPr="00B013D3">
              <w:rPr>
                <w:spacing w:val="29"/>
                <w:sz w:val="18"/>
              </w:rPr>
              <w:t xml:space="preserve"> </w:t>
            </w:r>
            <w:r w:rsidRPr="00B013D3">
              <w:rPr>
                <w:spacing w:val="-10"/>
                <w:w w:val="95"/>
                <w:sz w:val="18"/>
              </w:rPr>
              <w:t>b</w:t>
            </w:r>
          </w:p>
        </w:tc>
        <w:tc>
          <w:tcPr>
            <w:tcW w:w="1384" w:type="dxa"/>
            <w:gridSpan w:val="2"/>
          </w:tcPr>
          <w:p w14:paraId="0983F0F6" w14:textId="77777777" w:rsidR="00CC0C9A" w:rsidRPr="00B013D3" w:rsidRDefault="00CC0C9A" w:rsidP="00CC0C9A">
            <w:pPr>
              <w:pStyle w:val="TableParagraph"/>
              <w:spacing w:before="97"/>
              <w:ind w:left="322"/>
              <w:rPr>
                <w:sz w:val="18"/>
              </w:rPr>
            </w:pPr>
            <w:r w:rsidRPr="00B013D3">
              <w:rPr>
                <w:sz w:val="18"/>
              </w:rPr>
              <w:t>802</w:t>
            </w:r>
            <w:r w:rsidRPr="00B013D3">
              <w:rPr>
                <w:spacing w:val="6"/>
                <w:sz w:val="18"/>
              </w:rPr>
              <w:t xml:space="preserve"> </w:t>
            </w:r>
            <w:r w:rsidRPr="00B013D3">
              <w:rPr>
                <w:sz w:val="18"/>
              </w:rPr>
              <w:t>±</w:t>
            </w:r>
            <w:r w:rsidRPr="00B013D3">
              <w:rPr>
                <w:spacing w:val="-9"/>
                <w:sz w:val="18"/>
              </w:rPr>
              <w:t xml:space="preserve"> </w:t>
            </w:r>
            <w:r w:rsidRPr="00B013D3">
              <w:rPr>
                <w:sz w:val="18"/>
              </w:rPr>
              <w:t>23.8</w:t>
            </w:r>
            <w:r w:rsidRPr="00B013D3">
              <w:rPr>
                <w:spacing w:val="10"/>
                <w:sz w:val="18"/>
              </w:rPr>
              <w:t xml:space="preserve"> </w:t>
            </w:r>
            <w:r w:rsidRPr="00B013D3">
              <w:rPr>
                <w:spacing w:val="-10"/>
                <w:sz w:val="18"/>
              </w:rPr>
              <w:t>a</w:t>
            </w:r>
          </w:p>
        </w:tc>
      </w:tr>
      <w:tr w:rsidR="00CC0C9A" w:rsidRPr="00B013D3" w14:paraId="09071663" w14:textId="77777777" w:rsidTr="00CC0C9A">
        <w:trPr>
          <w:trHeight w:val="324"/>
        </w:trPr>
        <w:tc>
          <w:tcPr>
            <w:tcW w:w="569" w:type="dxa"/>
          </w:tcPr>
          <w:p w14:paraId="4A52B940" w14:textId="77777777" w:rsidR="00CC0C9A" w:rsidRPr="00B013D3" w:rsidRDefault="00CC0C9A" w:rsidP="00CC0C9A">
            <w:pPr>
              <w:pStyle w:val="TableParagraph"/>
              <w:rPr>
                <w:rFonts w:ascii="Times New Roman"/>
                <w:sz w:val="18"/>
              </w:rPr>
            </w:pPr>
          </w:p>
        </w:tc>
        <w:tc>
          <w:tcPr>
            <w:tcW w:w="1754" w:type="dxa"/>
          </w:tcPr>
          <w:p w14:paraId="6299A51D" w14:textId="77777777" w:rsidR="00CC0C9A" w:rsidRPr="00B013D3" w:rsidRDefault="00CC0C9A" w:rsidP="00CC0C9A">
            <w:pPr>
              <w:pStyle w:val="TableParagraph"/>
              <w:spacing w:before="90"/>
              <w:ind w:left="326"/>
              <w:rPr>
                <w:i/>
                <w:sz w:val="17"/>
              </w:rPr>
            </w:pPr>
            <w:r w:rsidRPr="00B013D3">
              <w:rPr>
                <w:i/>
                <w:sz w:val="18"/>
              </w:rPr>
              <w:t>A.</w:t>
            </w:r>
            <w:r w:rsidRPr="00B013D3">
              <w:rPr>
                <w:i/>
                <w:spacing w:val="3"/>
                <w:sz w:val="18"/>
              </w:rPr>
              <w:t xml:space="preserve"> </w:t>
            </w:r>
            <w:proofErr w:type="spellStart"/>
            <w:r w:rsidRPr="00B013D3">
              <w:rPr>
                <w:i/>
                <w:spacing w:val="-2"/>
                <w:sz w:val="17"/>
              </w:rPr>
              <w:t>brasilense</w:t>
            </w:r>
            <w:proofErr w:type="spellEnd"/>
          </w:p>
        </w:tc>
        <w:tc>
          <w:tcPr>
            <w:tcW w:w="1478" w:type="dxa"/>
            <w:gridSpan w:val="2"/>
          </w:tcPr>
          <w:p w14:paraId="3B6033B6" w14:textId="77777777" w:rsidR="00CC0C9A" w:rsidRPr="00B013D3" w:rsidRDefault="00CC0C9A" w:rsidP="00CC0C9A">
            <w:pPr>
              <w:pStyle w:val="TableParagraph"/>
              <w:spacing w:before="95"/>
              <w:ind w:left="263"/>
              <w:rPr>
                <w:sz w:val="18"/>
              </w:rPr>
            </w:pPr>
            <w:r w:rsidRPr="00B013D3">
              <w:rPr>
                <w:spacing w:val="13"/>
                <w:w w:val="80"/>
                <w:sz w:val="18"/>
              </w:rPr>
              <w:t>4.17</w:t>
            </w:r>
            <w:r w:rsidRPr="00B013D3">
              <w:rPr>
                <w:spacing w:val="-13"/>
                <w:w w:val="80"/>
                <w:sz w:val="18"/>
              </w:rPr>
              <w:t xml:space="preserve"> </w:t>
            </w:r>
            <w:r w:rsidRPr="00B013D3">
              <w:rPr>
                <w:w w:val="80"/>
                <w:sz w:val="18"/>
              </w:rPr>
              <w:t>±0</w:t>
            </w:r>
            <w:r w:rsidRPr="00B013D3">
              <w:rPr>
                <w:spacing w:val="-12"/>
                <w:w w:val="80"/>
                <w:sz w:val="18"/>
              </w:rPr>
              <w:t xml:space="preserve"> </w:t>
            </w:r>
            <w:r w:rsidRPr="00B013D3">
              <w:rPr>
                <w:w w:val="80"/>
                <w:sz w:val="18"/>
              </w:rPr>
              <w:t>.</w:t>
            </w:r>
            <w:r w:rsidRPr="00B013D3">
              <w:rPr>
                <w:spacing w:val="7"/>
                <w:w w:val="80"/>
                <w:sz w:val="18"/>
              </w:rPr>
              <w:t xml:space="preserve">10b </w:t>
            </w:r>
          </w:p>
        </w:tc>
        <w:tc>
          <w:tcPr>
            <w:tcW w:w="1451" w:type="dxa"/>
            <w:gridSpan w:val="3"/>
          </w:tcPr>
          <w:p w14:paraId="74AC8F5A" w14:textId="77777777" w:rsidR="00CC0C9A" w:rsidRPr="00B013D3" w:rsidRDefault="00CC0C9A" w:rsidP="00CC0C9A">
            <w:pPr>
              <w:pStyle w:val="TableParagraph"/>
              <w:spacing w:before="100"/>
              <w:ind w:left="206"/>
              <w:rPr>
                <w:sz w:val="18"/>
              </w:rPr>
            </w:pPr>
            <w:r w:rsidRPr="00B013D3">
              <w:rPr>
                <w:spacing w:val="9"/>
                <w:w w:val="85"/>
                <w:sz w:val="18"/>
              </w:rPr>
              <w:t>8.85</w:t>
            </w:r>
            <w:r w:rsidRPr="00B013D3">
              <w:rPr>
                <w:spacing w:val="-27"/>
                <w:w w:val="85"/>
                <w:sz w:val="18"/>
              </w:rPr>
              <w:t xml:space="preserve"> </w:t>
            </w:r>
            <w:r w:rsidRPr="00B013D3">
              <w:rPr>
                <w:spacing w:val="11"/>
                <w:w w:val="95"/>
                <w:sz w:val="18"/>
              </w:rPr>
              <w:t>±0.16b</w:t>
            </w:r>
          </w:p>
        </w:tc>
        <w:tc>
          <w:tcPr>
            <w:tcW w:w="1387" w:type="dxa"/>
          </w:tcPr>
          <w:p w14:paraId="1B045F6A" w14:textId="77777777" w:rsidR="00CC0C9A" w:rsidRPr="00B013D3" w:rsidRDefault="00CC0C9A" w:rsidP="00CC0C9A">
            <w:pPr>
              <w:pStyle w:val="TableParagraph"/>
              <w:spacing w:before="100"/>
              <w:ind w:left="163"/>
              <w:rPr>
                <w:sz w:val="18"/>
              </w:rPr>
            </w:pPr>
            <w:r w:rsidRPr="00B013D3">
              <w:rPr>
                <w:spacing w:val="-2"/>
                <w:w w:val="95"/>
                <w:sz w:val="18"/>
              </w:rPr>
              <w:t>5.43±0.01d</w:t>
            </w:r>
          </w:p>
        </w:tc>
        <w:tc>
          <w:tcPr>
            <w:tcW w:w="1384" w:type="dxa"/>
            <w:gridSpan w:val="2"/>
          </w:tcPr>
          <w:p w14:paraId="11CD38C2" w14:textId="77777777" w:rsidR="00CC0C9A" w:rsidRPr="00B013D3" w:rsidRDefault="00CC0C9A" w:rsidP="00CC0C9A">
            <w:pPr>
              <w:pStyle w:val="TableParagraph"/>
              <w:spacing w:before="95"/>
              <w:ind w:left="327"/>
              <w:rPr>
                <w:sz w:val="13"/>
              </w:rPr>
            </w:pPr>
            <w:r w:rsidRPr="00B013D3">
              <w:rPr>
                <w:w w:val="90"/>
                <w:sz w:val="18"/>
              </w:rPr>
              <w:t>520</w:t>
            </w:r>
            <w:r w:rsidRPr="00B013D3">
              <w:rPr>
                <w:spacing w:val="12"/>
                <w:sz w:val="18"/>
              </w:rPr>
              <w:t xml:space="preserve"> </w:t>
            </w:r>
            <w:r w:rsidRPr="00B013D3">
              <w:rPr>
                <w:spacing w:val="11"/>
                <w:w w:val="90"/>
                <w:sz w:val="18"/>
              </w:rPr>
              <w:t>±21</w:t>
            </w:r>
            <w:r w:rsidRPr="00B013D3">
              <w:rPr>
                <w:spacing w:val="-28"/>
                <w:w w:val="90"/>
                <w:sz w:val="18"/>
              </w:rPr>
              <w:t xml:space="preserve"> </w:t>
            </w:r>
            <w:r w:rsidRPr="00B013D3">
              <w:rPr>
                <w:w w:val="90"/>
                <w:sz w:val="18"/>
              </w:rPr>
              <w:t>.4</w:t>
            </w:r>
            <w:r w:rsidRPr="00B013D3">
              <w:rPr>
                <w:spacing w:val="8"/>
                <w:sz w:val="18"/>
              </w:rPr>
              <w:t xml:space="preserve"> </w:t>
            </w:r>
            <w:r w:rsidRPr="00B013D3">
              <w:rPr>
                <w:spacing w:val="-10"/>
                <w:w w:val="90"/>
                <w:sz w:val="13"/>
              </w:rPr>
              <w:t>C</w:t>
            </w:r>
          </w:p>
        </w:tc>
      </w:tr>
      <w:tr w:rsidR="00CC0C9A" w:rsidRPr="00B013D3" w14:paraId="3A94B530" w14:textId="77777777" w:rsidTr="00CC0C9A">
        <w:trPr>
          <w:trHeight w:val="184"/>
        </w:trPr>
        <w:tc>
          <w:tcPr>
            <w:tcW w:w="569" w:type="dxa"/>
          </w:tcPr>
          <w:p w14:paraId="6FF2985F" w14:textId="77777777" w:rsidR="00CC0C9A" w:rsidRPr="00B013D3" w:rsidRDefault="00CC0C9A" w:rsidP="00CC0C9A">
            <w:pPr>
              <w:pStyle w:val="TableParagraph"/>
              <w:spacing w:before="5"/>
              <w:ind w:left="59"/>
              <w:rPr>
                <w:b/>
                <w:bCs/>
                <w:sz w:val="17"/>
              </w:rPr>
            </w:pPr>
            <w:r w:rsidRPr="00B013D3">
              <w:rPr>
                <w:b/>
                <w:bCs/>
                <w:spacing w:val="-5"/>
                <w:w w:val="95"/>
                <w:sz w:val="17"/>
              </w:rPr>
              <w:t>56</w:t>
            </w:r>
          </w:p>
        </w:tc>
        <w:tc>
          <w:tcPr>
            <w:tcW w:w="1754" w:type="dxa"/>
          </w:tcPr>
          <w:p w14:paraId="48CC6E7F" w14:textId="77777777" w:rsidR="00CC0C9A" w:rsidRPr="00B013D3" w:rsidRDefault="00CC0C9A" w:rsidP="00CC0C9A">
            <w:pPr>
              <w:pStyle w:val="TableParagraph"/>
              <w:rPr>
                <w:rFonts w:ascii="Times New Roman"/>
                <w:sz w:val="12"/>
              </w:rPr>
            </w:pPr>
          </w:p>
        </w:tc>
        <w:tc>
          <w:tcPr>
            <w:tcW w:w="1478" w:type="dxa"/>
            <w:gridSpan w:val="2"/>
          </w:tcPr>
          <w:p w14:paraId="65B7CCE2" w14:textId="77777777" w:rsidR="00CC0C9A" w:rsidRPr="00B013D3" w:rsidRDefault="00CC0C9A" w:rsidP="00CC0C9A">
            <w:pPr>
              <w:pStyle w:val="TableParagraph"/>
              <w:rPr>
                <w:rFonts w:ascii="Times New Roman"/>
                <w:sz w:val="12"/>
              </w:rPr>
            </w:pPr>
          </w:p>
        </w:tc>
        <w:tc>
          <w:tcPr>
            <w:tcW w:w="1451" w:type="dxa"/>
            <w:gridSpan w:val="3"/>
          </w:tcPr>
          <w:p w14:paraId="573BF6A2" w14:textId="77777777" w:rsidR="00CC0C9A" w:rsidRPr="00B013D3" w:rsidRDefault="00CC0C9A" w:rsidP="00CC0C9A">
            <w:pPr>
              <w:pStyle w:val="TableParagraph"/>
              <w:rPr>
                <w:rFonts w:ascii="Times New Roman"/>
                <w:sz w:val="12"/>
              </w:rPr>
            </w:pPr>
          </w:p>
        </w:tc>
        <w:tc>
          <w:tcPr>
            <w:tcW w:w="1387" w:type="dxa"/>
          </w:tcPr>
          <w:p w14:paraId="32717A59" w14:textId="77777777" w:rsidR="00CC0C9A" w:rsidRPr="00B013D3" w:rsidRDefault="00CC0C9A" w:rsidP="00CC0C9A">
            <w:pPr>
              <w:pStyle w:val="TableParagraph"/>
              <w:rPr>
                <w:rFonts w:ascii="Times New Roman"/>
                <w:sz w:val="12"/>
              </w:rPr>
            </w:pPr>
          </w:p>
        </w:tc>
        <w:tc>
          <w:tcPr>
            <w:tcW w:w="1384" w:type="dxa"/>
            <w:gridSpan w:val="2"/>
          </w:tcPr>
          <w:p w14:paraId="466F6579" w14:textId="77777777" w:rsidR="00CC0C9A" w:rsidRPr="00B013D3" w:rsidRDefault="00CC0C9A" w:rsidP="00CC0C9A">
            <w:pPr>
              <w:pStyle w:val="TableParagraph"/>
              <w:rPr>
                <w:rFonts w:ascii="Times New Roman"/>
                <w:sz w:val="12"/>
              </w:rPr>
            </w:pPr>
          </w:p>
        </w:tc>
      </w:tr>
      <w:tr w:rsidR="00CC0C9A" w:rsidRPr="00B013D3" w14:paraId="78F1CCE5" w14:textId="77777777" w:rsidTr="00CC0C9A">
        <w:trPr>
          <w:trHeight w:val="343"/>
        </w:trPr>
        <w:tc>
          <w:tcPr>
            <w:tcW w:w="569" w:type="dxa"/>
          </w:tcPr>
          <w:p w14:paraId="75F7D14B" w14:textId="77777777" w:rsidR="00CC0C9A" w:rsidRPr="00B013D3" w:rsidRDefault="00CC0C9A" w:rsidP="00CC0C9A">
            <w:pPr>
              <w:pStyle w:val="TableParagraph"/>
              <w:rPr>
                <w:rFonts w:ascii="Times New Roman"/>
                <w:sz w:val="18"/>
              </w:rPr>
            </w:pPr>
          </w:p>
        </w:tc>
        <w:tc>
          <w:tcPr>
            <w:tcW w:w="1754" w:type="dxa"/>
          </w:tcPr>
          <w:p w14:paraId="3F2528CD" w14:textId="77777777" w:rsidR="00CC0C9A" w:rsidRPr="00B013D3" w:rsidRDefault="00CC0C9A" w:rsidP="00CC0C9A">
            <w:pPr>
              <w:pStyle w:val="TableParagraph"/>
              <w:spacing w:before="13"/>
              <w:ind w:left="335"/>
              <w:rPr>
                <w:sz w:val="18"/>
              </w:rPr>
            </w:pPr>
            <w:proofErr w:type="spellStart"/>
            <w:r w:rsidRPr="00B013D3">
              <w:rPr>
                <w:spacing w:val="-5"/>
                <w:sz w:val="18"/>
              </w:rPr>
              <w:t>Hbr</w:t>
            </w:r>
            <w:proofErr w:type="spellEnd"/>
          </w:p>
        </w:tc>
        <w:tc>
          <w:tcPr>
            <w:tcW w:w="1478" w:type="dxa"/>
            <w:gridSpan w:val="2"/>
          </w:tcPr>
          <w:p w14:paraId="0F9B125F" w14:textId="77777777" w:rsidR="00CC0C9A" w:rsidRPr="00B013D3" w:rsidRDefault="00CC0C9A" w:rsidP="00CC0C9A">
            <w:pPr>
              <w:pStyle w:val="TableParagraph"/>
              <w:spacing w:before="13"/>
              <w:ind w:left="263"/>
              <w:rPr>
                <w:sz w:val="18"/>
              </w:rPr>
            </w:pPr>
            <w:r w:rsidRPr="00B013D3">
              <w:rPr>
                <w:spacing w:val="11"/>
                <w:w w:val="90"/>
                <w:sz w:val="18"/>
              </w:rPr>
              <w:t>4.16±0.08b</w:t>
            </w:r>
          </w:p>
        </w:tc>
        <w:tc>
          <w:tcPr>
            <w:tcW w:w="1451" w:type="dxa"/>
            <w:gridSpan w:val="3"/>
          </w:tcPr>
          <w:p w14:paraId="4B1C8E71" w14:textId="77777777" w:rsidR="00CC0C9A" w:rsidRPr="00B013D3" w:rsidRDefault="00CC0C9A" w:rsidP="00CC0C9A">
            <w:pPr>
              <w:pStyle w:val="TableParagraph"/>
              <w:spacing w:before="13"/>
              <w:ind w:left="206"/>
              <w:rPr>
                <w:sz w:val="18"/>
              </w:rPr>
            </w:pPr>
            <w:r w:rsidRPr="00B013D3">
              <w:rPr>
                <w:spacing w:val="-2"/>
                <w:w w:val="95"/>
                <w:sz w:val="18"/>
              </w:rPr>
              <w:t>8.72±0.32b</w:t>
            </w:r>
          </w:p>
        </w:tc>
        <w:tc>
          <w:tcPr>
            <w:tcW w:w="1387" w:type="dxa"/>
          </w:tcPr>
          <w:p w14:paraId="21916D47" w14:textId="77777777" w:rsidR="00CC0C9A" w:rsidRPr="00B013D3" w:rsidRDefault="00CC0C9A" w:rsidP="00CC0C9A">
            <w:pPr>
              <w:pStyle w:val="TableParagraph"/>
              <w:spacing w:before="13"/>
              <w:ind w:left="158"/>
              <w:rPr>
                <w:sz w:val="18"/>
              </w:rPr>
            </w:pPr>
            <w:r w:rsidRPr="00B013D3">
              <w:rPr>
                <w:spacing w:val="-2"/>
                <w:sz w:val="18"/>
              </w:rPr>
              <w:t>6.07±0.02c</w:t>
            </w:r>
          </w:p>
        </w:tc>
        <w:tc>
          <w:tcPr>
            <w:tcW w:w="1384" w:type="dxa"/>
            <w:gridSpan w:val="2"/>
          </w:tcPr>
          <w:p w14:paraId="631A09AB" w14:textId="77777777" w:rsidR="00CC0C9A" w:rsidRPr="00B013D3" w:rsidRDefault="00CC0C9A" w:rsidP="00CC0C9A">
            <w:pPr>
              <w:pStyle w:val="TableParagraph"/>
              <w:spacing w:before="8"/>
              <w:ind w:left="323"/>
              <w:rPr>
                <w:sz w:val="18"/>
              </w:rPr>
            </w:pPr>
            <w:r w:rsidRPr="00B013D3">
              <w:rPr>
                <w:w w:val="90"/>
                <w:sz w:val="18"/>
              </w:rPr>
              <w:t>675</w:t>
            </w:r>
            <w:r w:rsidRPr="00B013D3">
              <w:rPr>
                <w:spacing w:val="8"/>
                <w:sz w:val="18"/>
              </w:rPr>
              <w:t xml:space="preserve"> </w:t>
            </w:r>
            <w:r w:rsidRPr="00B013D3">
              <w:rPr>
                <w:spacing w:val="12"/>
                <w:w w:val="90"/>
                <w:sz w:val="18"/>
              </w:rPr>
              <w:t>±16.6</w:t>
            </w:r>
            <w:r w:rsidRPr="00B013D3">
              <w:rPr>
                <w:spacing w:val="13"/>
                <w:sz w:val="18"/>
              </w:rPr>
              <w:t xml:space="preserve"> </w:t>
            </w:r>
            <w:r w:rsidRPr="00B013D3">
              <w:rPr>
                <w:spacing w:val="-10"/>
                <w:w w:val="90"/>
                <w:sz w:val="18"/>
              </w:rPr>
              <w:t>b</w:t>
            </w:r>
          </w:p>
        </w:tc>
      </w:tr>
      <w:tr w:rsidR="00CC0C9A" w:rsidRPr="00B013D3" w14:paraId="50B73CA7" w14:textId="77777777" w:rsidTr="00CC0C9A">
        <w:trPr>
          <w:trHeight w:val="424"/>
        </w:trPr>
        <w:tc>
          <w:tcPr>
            <w:tcW w:w="569" w:type="dxa"/>
            <w:tcBorders>
              <w:bottom w:val="single" w:sz="4" w:space="0" w:color="auto"/>
            </w:tcBorders>
          </w:tcPr>
          <w:p w14:paraId="6F4E5CFB"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2C5209B0" w14:textId="77777777" w:rsidR="00CC0C9A" w:rsidRPr="00B013D3" w:rsidRDefault="00CC0C9A" w:rsidP="00CC0C9A">
            <w:pPr>
              <w:pStyle w:val="TableParagraph"/>
              <w:spacing w:before="97"/>
              <w:ind w:left="340"/>
              <w:rPr>
                <w:sz w:val="18"/>
              </w:rPr>
            </w:pPr>
            <w:r w:rsidRPr="00B013D3">
              <w:rPr>
                <w:spacing w:val="24"/>
                <w:w w:val="90"/>
                <w:sz w:val="18"/>
              </w:rPr>
              <w:t>17+17+17</w:t>
            </w:r>
            <w:r w:rsidRPr="00B013D3">
              <w:rPr>
                <w:spacing w:val="-13"/>
                <w:w w:val="90"/>
                <w:sz w:val="18"/>
              </w:rPr>
              <w:t xml:space="preserve"> </w:t>
            </w:r>
            <w:r w:rsidRPr="00B013D3">
              <w:rPr>
                <w:spacing w:val="-10"/>
                <w:w w:val="85"/>
                <w:sz w:val="18"/>
              </w:rPr>
              <w:t>%</w:t>
            </w:r>
          </w:p>
        </w:tc>
        <w:tc>
          <w:tcPr>
            <w:tcW w:w="1478" w:type="dxa"/>
            <w:gridSpan w:val="2"/>
            <w:tcBorders>
              <w:bottom w:val="single" w:sz="4" w:space="0" w:color="auto"/>
            </w:tcBorders>
          </w:tcPr>
          <w:p w14:paraId="624A6C31" w14:textId="77777777" w:rsidR="00CC0C9A" w:rsidRPr="00B013D3" w:rsidRDefault="00CC0C9A" w:rsidP="00CC0C9A">
            <w:pPr>
              <w:pStyle w:val="TableParagraph"/>
              <w:spacing w:before="97"/>
              <w:ind w:left="267"/>
              <w:rPr>
                <w:sz w:val="18"/>
              </w:rPr>
            </w:pPr>
            <w:r w:rsidRPr="00B013D3">
              <w:rPr>
                <w:spacing w:val="11"/>
                <w:w w:val="85"/>
                <w:sz w:val="18"/>
              </w:rPr>
              <w:t>5.66</w:t>
            </w:r>
            <w:r w:rsidRPr="00B013D3">
              <w:rPr>
                <w:spacing w:val="-21"/>
                <w:w w:val="85"/>
                <w:sz w:val="18"/>
              </w:rPr>
              <w:t xml:space="preserve"> </w:t>
            </w:r>
            <w:r w:rsidRPr="00B013D3">
              <w:rPr>
                <w:spacing w:val="11"/>
                <w:w w:val="95"/>
                <w:sz w:val="18"/>
              </w:rPr>
              <w:t>±0.19a</w:t>
            </w:r>
          </w:p>
        </w:tc>
        <w:tc>
          <w:tcPr>
            <w:tcW w:w="1451" w:type="dxa"/>
            <w:gridSpan w:val="3"/>
            <w:tcBorders>
              <w:bottom w:val="single" w:sz="4" w:space="0" w:color="auto"/>
            </w:tcBorders>
          </w:tcPr>
          <w:p w14:paraId="5C258A09" w14:textId="77777777" w:rsidR="00CC0C9A" w:rsidRPr="00B013D3" w:rsidRDefault="00CC0C9A" w:rsidP="00CC0C9A">
            <w:pPr>
              <w:pStyle w:val="TableParagraph"/>
              <w:spacing w:before="97"/>
              <w:ind w:left="206"/>
              <w:rPr>
                <w:sz w:val="18"/>
              </w:rPr>
            </w:pPr>
            <w:r w:rsidRPr="00B013D3">
              <w:rPr>
                <w:spacing w:val="-2"/>
                <w:sz w:val="18"/>
              </w:rPr>
              <w:t>9.79±0.07a</w:t>
            </w:r>
          </w:p>
        </w:tc>
        <w:tc>
          <w:tcPr>
            <w:tcW w:w="1387" w:type="dxa"/>
            <w:tcBorders>
              <w:bottom w:val="single" w:sz="4" w:space="0" w:color="auto"/>
            </w:tcBorders>
          </w:tcPr>
          <w:p w14:paraId="272D6D3D" w14:textId="77777777" w:rsidR="00CC0C9A" w:rsidRPr="00B013D3" w:rsidRDefault="00CC0C9A" w:rsidP="00CC0C9A">
            <w:pPr>
              <w:pStyle w:val="TableParagraph"/>
              <w:spacing w:before="97"/>
              <w:ind w:left="168"/>
              <w:rPr>
                <w:sz w:val="18"/>
              </w:rPr>
            </w:pPr>
            <w:r w:rsidRPr="00B013D3">
              <w:rPr>
                <w:spacing w:val="8"/>
                <w:w w:val="95"/>
                <w:sz w:val="18"/>
              </w:rPr>
              <w:t>7.07±0.2a</w:t>
            </w:r>
          </w:p>
        </w:tc>
        <w:tc>
          <w:tcPr>
            <w:tcW w:w="1384" w:type="dxa"/>
            <w:gridSpan w:val="2"/>
            <w:tcBorders>
              <w:bottom w:val="single" w:sz="4" w:space="0" w:color="auto"/>
            </w:tcBorders>
          </w:tcPr>
          <w:p w14:paraId="14C47B34" w14:textId="77777777" w:rsidR="00CC0C9A" w:rsidRPr="00B013D3" w:rsidRDefault="00CC0C9A" w:rsidP="00CC0C9A">
            <w:pPr>
              <w:pStyle w:val="TableParagraph"/>
              <w:spacing w:before="92"/>
              <w:ind w:left="327"/>
              <w:rPr>
                <w:sz w:val="18"/>
              </w:rPr>
            </w:pPr>
            <w:r w:rsidRPr="00B013D3">
              <w:rPr>
                <w:sz w:val="18"/>
              </w:rPr>
              <w:t>640</w:t>
            </w:r>
            <w:r w:rsidRPr="00B013D3">
              <w:rPr>
                <w:spacing w:val="-2"/>
                <w:sz w:val="18"/>
              </w:rPr>
              <w:t xml:space="preserve"> </w:t>
            </w:r>
            <w:r w:rsidRPr="00B013D3">
              <w:rPr>
                <w:sz w:val="18"/>
              </w:rPr>
              <w:t>±23.2</w:t>
            </w:r>
            <w:r w:rsidRPr="00B013D3">
              <w:rPr>
                <w:spacing w:val="9"/>
                <w:sz w:val="18"/>
              </w:rPr>
              <w:t xml:space="preserve"> </w:t>
            </w:r>
            <w:r w:rsidRPr="00B013D3">
              <w:rPr>
                <w:spacing w:val="-10"/>
                <w:sz w:val="18"/>
              </w:rPr>
              <w:t>b</w:t>
            </w:r>
          </w:p>
        </w:tc>
      </w:tr>
      <w:tr w:rsidR="00CC0C9A" w:rsidRPr="00B013D3" w14:paraId="5216D17C" w14:textId="77777777" w:rsidTr="00CC0C9A">
        <w:trPr>
          <w:trHeight w:val="420"/>
        </w:trPr>
        <w:tc>
          <w:tcPr>
            <w:tcW w:w="569" w:type="dxa"/>
            <w:tcBorders>
              <w:top w:val="single" w:sz="4" w:space="0" w:color="auto"/>
              <w:bottom w:val="single" w:sz="4" w:space="0" w:color="auto"/>
            </w:tcBorders>
          </w:tcPr>
          <w:p w14:paraId="209EA671"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0163F361" w14:textId="77777777" w:rsidR="00CC0C9A" w:rsidRPr="00B013D3" w:rsidRDefault="00CC0C9A" w:rsidP="00CC0C9A">
            <w:pPr>
              <w:pStyle w:val="TableParagraph"/>
              <w:spacing w:before="95"/>
              <w:ind w:left="331"/>
              <w:rPr>
                <w:sz w:val="18"/>
              </w:rPr>
            </w:pPr>
            <w:proofErr w:type="gramStart"/>
            <w:r w:rsidRPr="00B013D3">
              <w:rPr>
                <w:spacing w:val="14"/>
                <w:sz w:val="18"/>
              </w:rPr>
              <w:t>CV(</w:t>
            </w:r>
            <w:proofErr w:type="gramEnd"/>
            <w:r w:rsidRPr="00B013D3">
              <w:rPr>
                <w:spacing w:val="14"/>
                <w:sz w:val="18"/>
              </w:rPr>
              <w:t xml:space="preserve">%) </w:t>
            </w:r>
          </w:p>
        </w:tc>
        <w:tc>
          <w:tcPr>
            <w:tcW w:w="1478" w:type="dxa"/>
            <w:gridSpan w:val="2"/>
            <w:tcBorders>
              <w:top w:val="single" w:sz="4" w:space="0" w:color="auto"/>
              <w:bottom w:val="single" w:sz="4" w:space="0" w:color="auto"/>
            </w:tcBorders>
          </w:tcPr>
          <w:p w14:paraId="727C77CC" w14:textId="77777777" w:rsidR="00CC0C9A" w:rsidRPr="00B013D3" w:rsidRDefault="00CC0C9A" w:rsidP="00CC0C9A">
            <w:pPr>
              <w:pStyle w:val="TableParagraph"/>
              <w:spacing w:before="95"/>
              <w:ind w:left="263"/>
              <w:jc w:val="center"/>
              <w:rPr>
                <w:sz w:val="18"/>
              </w:rPr>
            </w:pPr>
            <w:r w:rsidRPr="00B013D3">
              <w:rPr>
                <w:w w:val="80"/>
                <w:sz w:val="18"/>
              </w:rPr>
              <w:t>6</w:t>
            </w:r>
            <w:r w:rsidRPr="00B013D3">
              <w:rPr>
                <w:spacing w:val="-21"/>
                <w:w w:val="80"/>
                <w:sz w:val="18"/>
              </w:rPr>
              <w:t xml:space="preserve"> </w:t>
            </w:r>
            <w:r w:rsidRPr="00B013D3">
              <w:rPr>
                <w:w w:val="80"/>
                <w:sz w:val="18"/>
              </w:rPr>
              <w:t>.</w:t>
            </w:r>
            <w:r w:rsidRPr="00B013D3">
              <w:rPr>
                <w:spacing w:val="7"/>
                <w:w w:val="80"/>
                <w:sz w:val="18"/>
              </w:rPr>
              <w:t>1</w:t>
            </w:r>
          </w:p>
        </w:tc>
        <w:tc>
          <w:tcPr>
            <w:tcW w:w="1451" w:type="dxa"/>
            <w:gridSpan w:val="3"/>
            <w:tcBorders>
              <w:top w:val="single" w:sz="4" w:space="0" w:color="auto"/>
              <w:bottom w:val="single" w:sz="4" w:space="0" w:color="auto"/>
            </w:tcBorders>
          </w:tcPr>
          <w:p w14:paraId="2C0CC9B8" w14:textId="77777777" w:rsidR="00CC0C9A" w:rsidRPr="00B013D3" w:rsidRDefault="00CC0C9A" w:rsidP="00CC0C9A">
            <w:pPr>
              <w:pStyle w:val="TableParagraph"/>
              <w:spacing w:before="95"/>
              <w:ind w:left="211"/>
              <w:jc w:val="center"/>
              <w:rPr>
                <w:sz w:val="18"/>
              </w:rPr>
            </w:pPr>
            <w:r w:rsidRPr="00B013D3">
              <w:rPr>
                <w:spacing w:val="-2"/>
                <w:sz w:val="18"/>
              </w:rPr>
              <w:t>5.7</w:t>
            </w:r>
          </w:p>
        </w:tc>
        <w:tc>
          <w:tcPr>
            <w:tcW w:w="1387" w:type="dxa"/>
            <w:tcBorders>
              <w:top w:val="single" w:sz="4" w:space="0" w:color="auto"/>
              <w:bottom w:val="single" w:sz="4" w:space="0" w:color="auto"/>
            </w:tcBorders>
          </w:tcPr>
          <w:p w14:paraId="01A3598F" w14:textId="77777777" w:rsidR="00CC0C9A" w:rsidRPr="00B013D3" w:rsidRDefault="00CC0C9A" w:rsidP="00CC0C9A">
            <w:pPr>
              <w:pStyle w:val="TableParagraph"/>
              <w:spacing w:before="95"/>
              <w:ind w:left="163"/>
              <w:jc w:val="center"/>
              <w:rPr>
                <w:sz w:val="18"/>
              </w:rPr>
            </w:pPr>
            <w:r w:rsidRPr="00B013D3">
              <w:rPr>
                <w:spacing w:val="-2"/>
                <w:sz w:val="18"/>
              </w:rPr>
              <w:t>2.3</w:t>
            </w:r>
          </w:p>
        </w:tc>
        <w:tc>
          <w:tcPr>
            <w:tcW w:w="1384" w:type="dxa"/>
            <w:gridSpan w:val="2"/>
            <w:tcBorders>
              <w:top w:val="single" w:sz="4" w:space="0" w:color="auto"/>
              <w:bottom w:val="single" w:sz="4" w:space="0" w:color="auto"/>
            </w:tcBorders>
          </w:tcPr>
          <w:p w14:paraId="72AF81E3" w14:textId="77777777" w:rsidR="00CC0C9A" w:rsidRPr="00B013D3" w:rsidRDefault="00CC0C9A" w:rsidP="00CC0C9A">
            <w:pPr>
              <w:pStyle w:val="TableParagraph"/>
              <w:spacing w:before="90"/>
              <w:ind w:left="323"/>
              <w:jc w:val="center"/>
              <w:rPr>
                <w:sz w:val="18"/>
              </w:rPr>
            </w:pPr>
            <w:r w:rsidRPr="00B013D3">
              <w:rPr>
                <w:spacing w:val="-2"/>
                <w:sz w:val="18"/>
              </w:rPr>
              <w:t>4.2</w:t>
            </w:r>
          </w:p>
        </w:tc>
      </w:tr>
      <w:tr w:rsidR="00CC0C9A" w:rsidRPr="00B013D3" w14:paraId="0E4AE5FD" w14:textId="77777777" w:rsidTr="00CC0C9A">
        <w:trPr>
          <w:trHeight w:val="420"/>
        </w:trPr>
        <w:tc>
          <w:tcPr>
            <w:tcW w:w="569" w:type="dxa"/>
            <w:tcBorders>
              <w:top w:val="single" w:sz="4" w:space="0" w:color="auto"/>
            </w:tcBorders>
          </w:tcPr>
          <w:p w14:paraId="506F5657"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5A502EB5" w14:textId="77777777" w:rsidR="00CC0C9A" w:rsidRPr="00B013D3" w:rsidRDefault="00CC0C9A" w:rsidP="00CC0C9A">
            <w:pPr>
              <w:pStyle w:val="TableParagraph"/>
              <w:spacing w:before="92"/>
              <w:ind w:left="331"/>
              <w:rPr>
                <w:sz w:val="18"/>
              </w:rPr>
            </w:pPr>
            <w:r w:rsidRPr="00B013D3">
              <w:rPr>
                <w:spacing w:val="-2"/>
                <w:w w:val="95"/>
                <w:sz w:val="18"/>
              </w:rPr>
              <w:t>Control</w:t>
            </w:r>
          </w:p>
        </w:tc>
        <w:tc>
          <w:tcPr>
            <w:tcW w:w="1478" w:type="dxa"/>
            <w:gridSpan w:val="2"/>
            <w:tcBorders>
              <w:top w:val="single" w:sz="4" w:space="0" w:color="auto"/>
            </w:tcBorders>
          </w:tcPr>
          <w:p w14:paraId="511CAD32" w14:textId="77777777" w:rsidR="00CC0C9A" w:rsidRPr="00B013D3" w:rsidRDefault="00CC0C9A" w:rsidP="00CC0C9A">
            <w:pPr>
              <w:pStyle w:val="TableParagraph"/>
              <w:spacing w:before="97"/>
              <w:ind w:left="263"/>
              <w:rPr>
                <w:sz w:val="18"/>
              </w:rPr>
            </w:pPr>
            <w:r w:rsidRPr="00B013D3">
              <w:rPr>
                <w:w w:val="85"/>
                <w:sz w:val="18"/>
              </w:rPr>
              <w:t>4</w:t>
            </w:r>
            <w:r w:rsidRPr="00B013D3">
              <w:rPr>
                <w:spacing w:val="-25"/>
                <w:w w:val="85"/>
                <w:sz w:val="18"/>
              </w:rPr>
              <w:t xml:space="preserve"> </w:t>
            </w:r>
            <w:r w:rsidRPr="00B013D3">
              <w:rPr>
                <w:w w:val="85"/>
                <w:sz w:val="18"/>
              </w:rPr>
              <w:t>.</w:t>
            </w:r>
            <w:r w:rsidRPr="00B013D3">
              <w:rPr>
                <w:spacing w:val="12"/>
                <w:w w:val="85"/>
                <w:sz w:val="18"/>
              </w:rPr>
              <w:t xml:space="preserve">21±0.14c </w:t>
            </w:r>
          </w:p>
        </w:tc>
        <w:tc>
          <w:tcPr>
            <w:tcW w:w="1451" w:type="dxa"/>
            <w:gridSpan w:val="3"/>
            <w:tcBorders>
              <w:top w:val="single" w:sz="4" w:space="0" w:color="auto"/>
            </w:tcBorders>
          </w:tcPr>
          <w:p w14:paraId="542D3007" w14:textId="77777777" w:rsidR="00CC0C9A" w:rsidRPr="00B013D3" w:rsidRDefault="00CC0C9A" w:rsidP="00CC0C9A">
            <w:pPr>
              <w:pStyle w:val="TableParagraph"/>
              <w:spacing w:before="97"/>
              <w:ind w:left="211"/>
              <w:rPr>
                <w:sz w:val="18"/>
              </w:rPr>
            </w:pPr>
            <w:r w:rsidRPr="00B013D3">
              <w:rPr>
                <w:spacing w:val="-2"/>
                <w:sz w:val="18"/>
              </w:rPr>
              <w:t>8.45±0.22c</w:t>
            </w:r>
          </w:p>
        </w:tc>
        <w:tc>
          <w:tcPr>
            <w:tcW w:w="1387" w:type="dxa"/>
            <w:tcBorders>
              <w:top w:val="single" w:sz="4" w:space="0" w:color="auto"/>
            </w:tcBorders>
          </w:tcPr>
          <w:p w14:paraId="649866B7" w14:textId="77777777" w:rsidR="00CC0C9A" w:rsidRPr="00B013D3" w:rsidRDefault="00CC0C9A" w:rsidP="00CC0C9A">
            <w:pPr>
              <w:pStyle w:val="TableParagraph"/>
              <w:spacing w:before="92"/>
              <w:ind w:left="163"/>
              <w:rPr>
                <w:sz w:val="18"/>
              </w:rPr>
            </w:pPr>
            <w:r w:rsidRPr="00B013D3">
              <w:rPr>
                <w:spacing w:val="-2"/>
                <w:sz w:val="18"/>
              </w:rPr>
              <w:t>4.75±0.02e</w:t>
            </w:r>
          </w:p>
        </w:tc>
        <w:tc>
          <w:tcPr>
            <w:tcW w:w="1384" w:type="dxa"/>
            <w:gridSpan w:val="2"/>
            <w:tcBorders>
              <w:top w:val="single" w:sz="4" w:space="0" w:color="auto"/>
            </w:tcBorders>
          </w:tcPr>
          <w:p w14:paraId="45A96315" w14:textId="77777777" w:rsidR="00CC0C9A" w:rsidRPr="00B013D3" w:rsidRDefault="00CC0C9A" w:rsidP="00CC0C9A">
            <w:pPr>
              <w:pStyle w:val="TableParagraph"/>
              <w:spacing w:before="88"/>
              <w:ind w:left="332"/>
              <w:rPr>
                <w:rFonts w:ascii="Times New Roman" w:hAnsi="Times New Roman"/>
                <w:sz w:val="13"/>
              </w:rPr>
            </w:pPr>
            <w:r w:rsidRPr="00B013D3">
              <w:rPr>
                <w:sz w:val="18"/>
              </w:rPr>
              <w:t>804</w:t>
            </w:r>
            <w:r w:rsidRPr="00B013D3">
              <w:rPr>
                <w:spacing w:val="-2"/>
                <w:sz w:val="18"/>
              </w:rPr>
              <w:t xml:space="preserve"> </w:t>
            </w:r>
            <w:r w:rsidRPr="00B013D3">
              <w:rPr>
                <w:sz w:val="18"/>
              </w:rPr>
              <w:t>±30.2</w:t>
            </w:r>
            <w:r w:rsidRPr="00B013D3">
              <w:rPr>
                <w:spacing w:val="-1"/>
                <w:sz w:val="18"/>
              </w:rPr>
              <w:t xml:space="preserve"> </w:t>
            </w:r>
            <w:r w:rsidRPr="00B013D3">
              <w:rPr>
                <w:rFonts w:ascii="Times New Roman" w:hAnsi="Times New Roman"/>
                <w:spacing w:val="-10"/>
                <w:sz w:val="13"/>
              </w:rPr>
              <w:t>C</w:t>
            </w:r>
          </w:p>
        </w:tc>
      </w:tr>
      <w:tr w:rsidR="00CC0C9A" w:rsidRPr="00B013D3" w14:paraId="1AACD23F" w14:textId="77777777" w:rsidTr="00CC0C9A">
        <w:trPr>
          <w:trHeight w:val="427"/>
        </w:trPr>
        <w:tc>
          <w:tcPr>
            <w:tcW w:w="569" w:type="dxa"/>
          </w:tcPr>
          <w:p w14:paraId="6A65C7B7" w14:textId="77777777" w:rsidR="00CC0C9A" w:rsidRPr="00B013D3" w:rsidRDefault="00CC0C9A" w:rsidP="00CC0C9A">
            <w:pPr>
              <w:pStyle w:val="TableParagraph"/>
              <w:rPr>
                <w:rFonts w:ascii="Times New Roman"/>
                <w:sz w:val="18"/>
              </w:rPr>
            </w:pPr>
          </w:p>
        </w:tc>
        <w:tc>
          <w:tcPr>
            <w:tcW w:w="1754" w:type="dxa"/>
          </w:tcPr>
          <w:p w14:paraId="5DABA925" w14:textId="77777777" w:rsidR="00CC0C9A" w:rsidRPr="00B013D3" w:rsidRDefault="00CC0C9A" w:rsidP="00CC0C9A">
            <w:pPr>
              <w:pStyle w:val="TableParagraph"/>
              <w:spacing w:before="104"/>
              <w:ind w:left="335"/>
              <w:rPr>
                <w:i/>
                <w:sz w:val="17"/>
              </w:rPr>
            </w:pPr>
            <w:r w:rsidRPr="00B013D3">
              <w:rPr>
                <w:i/>
                <w:sz w:val="17"/>
              </w:rPr>
              <w:t>R.</w:t>
            </w:r>
            <w:r w:rsidRPr="00B013D3">
              <w:rPr>
                <w:i/>
                <w:spacing w:val="3"/>
                <w:sz w:val="17"/>
              </w:rPr>
              <w:t xml:space="preserve"> </w:t>
            </w:r>
            <w:proofErr w:type="spellStart"/>
            <w:r w:rsidRPr="00B013D3">
              <w:rPr>
                <w:i/>
                <w:spacing w:val="-2"/>
                <w:sz w:val="17"/>
              </w:rPr>
              <w:t>intraradices</w:t>
            </w:r>
            <w:proofErr w:type="spellEnd"/>
          </w:p>
        </w:tc>
        <w:tc>
          <w:tcPr>
            <w:tcW w:w="1478" w:type="dxa"/>
            <w:gridSpan w:val="2"/>
          </w:tcPr>
          <w:p w14:paraId="1D84DF56" w14:textId="77777777" w:rsidR="00CC0C9A" w:rsidRPr="00B013D3" w:rsidRDefault="00CC0C9A" w:rsidP="00CC0C9A">
            <w:pPr>
              <w:pStyle w:val="TableParagraph"/>
              <w:spacing w:before="100"/>
              <w:ind w:left="262"/>
              <w:rPr>
                <w:sz w:val="18"/>
              </w:rPr>
            </w:pPr>
            <w:r w:rsidRPr="00B013D3">
              <w:rPr>
                <w:spacing w:val="-2"/>
                <w:sz w:val="18"/>
              </w:rPr>
              <w:t>6.83±0.08a</w:t>
            </w:r>
          </w:p>
        </w:tc>
        <w:tc>
          <w:tcPr>
            <w:tcW w:w="1451" w:type="dxa"/>
            <w:gridSpan w:val="3"/>
          </w:tcPr>
          <w:p w14:paraId="0D78B97E" w14:textId="77777777" w:rsidR="00CC0C9A" w:rsidRPr="00B013D3" w:rsidRDefault="00CC0C9A" w:rsidP="00CC0C9A">
            <w:pPr>
              <w:pStyle w:val="TableParagraph"/>
              <w:spacing w:before="100"/>
              <w:ind w:left="211"/>
              <w:rPr>
                <w:sz w:val="18"/>
              </w:rPr>
            </w:pPr>
            <w:r w:rsidRPr="00B013D3">
              <w:rPr>
                <w:spacing w:val="8"/>
                <w:w w:val="95"/>
                <w:sz w:val="18"/>
              </w:rPr>
              <w:t>9.14±0.26abc</w:t>
            </w:r>
          </w:p>
        </w:tc>
        <w:tc>
          <w:tcPr>
            <w:tcW w:w="1387" w:type="dxa"/>
          </w:tcPr>
          <w:p w14:paraId="6B70C2AE" w14:textId="77777777" w:rsidR="00CC0C9A" w:rsidRPr="00B013D3" w:rsidRDefault="00CC0C9A" w:rsidP="00CC0C9A">
            <w:pPr>
              <w:pStyle w:val="TableParagraph"/>
              <w:spacing w:before="95"/>
              <w:ind w:left="162"/>
              <w:rPr>
                <w:sz w:val="18"/>
              </w:rPr>
            </w:pPr>
            <w:r w:rsidRPr="00B013D3">
              <w:rPr>
                <w:spacing w:val="10"/>
                <w:w w:val="95"/>
                <w:sz w:val="18"/>
              </w:rPr>
              <w:t>6.59±0.1b</w:t>
            </w:r>
          </w:p>
        </w:tc>
        <w:tc>
          <w:tcPr>
            <w:tcW w:w="1384" w:type="dxa"/>
            <w:gridSpan w:val="2"/>
          </w:tcPr>
          <w:p w14:paraId="5FE977FB" w14:textId="77777777" w:rsidR="00CC0C9A" w:rsidRPr="00B013D3" w:rsidRDefault="00CC0C9A" w:rsidP="00CC0C9A">
            <w:pPr>
              <w:pStyle w:val="TableParagraph"/>
              <w:spacing w:before="85"/>
              <w:ind w:left="342"/>
              <w:rPr>
                <w:sz w:val="18"/>
              </w:rPr>
            </w:pPr>
            <w:r w:rsidRPr="00B013D3">
              <w:rPr>
                <w:spacing w:val="13"/>
                <w:w w:val="80"/>
                <w:sz w:val="18"/>
              </w:rPr>
              <w:t>1201±31</w:t>
            </w:r>
            <w:r w:rsidRPr="00B013D3">
              <w:rPr>
                <w:spacing w:val="-21"/>
                <w:w w:val="80"/>
                <w:sz w:val="18"/>
              </w:rPr>
              <w:t xml:space="preserve"> </w:t>
            </w:r>
            <w:r w:rsidRPr="00B013D3">
              <w:rPr>
                <w:spacing w:val="9"/>
                <w:w w:val="80"/>
                <w:sz w:val="18"/>
              </w:rPr>
              <w:t>.1</w:t>
            </w:r>
            <w:r w:rsidRPr="00B013D3">
              <w:rPr>
                <w:spacing w:val="33"/>
                <w:sz w:val="18"/>
              </w:rPr>
              <w:t xml:space="preserve"> </w:t>
            </w:r>
            <w:r w:rsidRPr="00B013D3">
              <w:rPr>
                <w:spacing w:val="-10"/>
                <w:w w:val="80"/>
                <w:sz w:val="18"/>
              </w:rPr>
              <w:t>a</w:t>
            </w:r>
          </w:p>
        </w:tc>
      </w:tr>
      <w:tr w:rsidR="00CC0C9A" w:rsidRPr="00B013D3" w14:paraId="6C4C3E7A" w14:textId="77777777" w:rsidTr="00CC0C9A">
        <w:trPr>
          <w:trHeight w:val="331"/>
        </w:trPr>
        <w:tc>
          <w:tcPr>
            <w:tcW w:w="569" w:type="dxa"/>
          </w:tcPr>
          <w:p w14:paraId="730A6A3D" w14:textId="77777777" w:rsidR="00CC0C9A" w:rsidRPr="00B013D3" w:rsidRDefault="00CC0C9A" w:rsidP="00CC0C9A">
            <w:pPr>
              <w:pStyle w:val="TableParagraph"/>
              <w:rPr>
                <w:rFonts w:ascii="Times New Roman"/>
                <w:sz w:val="18"/>
              </w:rPr>
            </w:pPr>
          </w:p>
        </w:tc>
        <w:tc>
          <w:tcPr>
            <w:tcW w:w="1754" w:type="dxa"/>
          </w:tcPr>
          <w:p w14:paraId="719A9E91" w14:textId="77777777" w:rsidR="00CC0C9A" w:rsidRPr="00B013D3" w:rsidRDefault="00CC0C9A" w:rsidP="00CC0C9A">
            <w:pPr>
              <w:pStyle w:val="TableParagraph"/>
              <w:spacing w:before="100"/>
              <w:ind w:left="325"/>
              <w:rPr>
                <w:i/>
                <w:sz w:val="17"/>
              </w:rPr>
            </w:pPr>
            <w:r w:rsidRPr="00B013D3">
              <w:rPr>
                <w:i/>
                <w:sz w:val="18"/>
              </w:rPr>
              <w:t>A.</w:t>
            </w:r>
            <w:r w:rsidRPr="00B013D3">
              <w:rPr>
                <w:i/>
                <w:spacing w:val="3"/>
                <w:sz w:val="18"/>
              </w:rPr>
              <w:t xml:space="preserve"> </w:t>
            </w:r>
            <w:proofErr w:type="spellStart"/>
            <w:r w:rsidRPr="00B013D3">
              <w:rPr>
                <w:i/>
                <w:spacing w:val="-2"/>
                <w:sz w:val="17"/>
              </w:rPr>
              <w:t>brasilense</w:t>
            </w:r>
            <w:proofErr w:type="spellEnd"/>
          </w:p>
        </w:tc>
        <w:tc>
          <w:tcPr>
            <w:tcW w:w="1478" w:type="dxa"/>
            <w:gridSpan w:val="2"/>
          </w:tcPr>
          <w:p w14:paraId="53C21CFB" w14:textId="77777777" w:rsidR="00CC0C9A" w:rsidRPr="00B013D3" w:rsidRDefault="00CC0C9A" w:rsidP="00CC0C9A">
            <w:pPr>
              <w:pStyle w:val="TableParagraph"/>
              <w:spacing w:before="104"/>
              <w:ind w:left="272"/>
              <w:rPr>
                <w:sz w:val="18"/>
              </w:rPr>
            </w:pPr>
            <w:r w:rsidRPr="00B013D3">
              <w:rPr>
                <w:spacing w:val="12"/>
                <w:w w:val="85"/>
                <w:sz w:val="18"/>
              </w:rPr>
              <w:t>5.65</w:t>
            </w:r>
            <w:r w:rsidRPr="00B013D3">
              <w:rPr>
                <w:spacing w:val="-23"/>
                <w:w w:val="85"/>
                <w:sz w:val="18"/>
              </w:rPr>
              <w:t xml:space="preserve"> </w:t>
            </w:r>
            <w:r w:rsidRPr="00B013D3">
              <w:rPr>
                <w:spacing w:val="11"/>
                <w:w w:val="90"/>
                <w:sz w:val="18"/>
              </w:rPr>
              <w:t xml:space="preserve">±0.11b </w:t>
            </w:r>
          </w:p>
        </w:tc>
        <w:tc>
          <w:tcPr>
            <w:tcW w:w="1451" w:type="dxa"/>
            <w:gridSpan w:val="3"/>
          </w:tcPr>
          <w:p w14:paraId="58DEB035" w14:textId="77777777" w:rsidR="00CC0C9A" w:rsidRPr="00B013D3" w:rsidRDefault="00CC0C9A" w:rsidP="00CC0C9A">
            <w:pPr>
              <w:pStyle w:val="TableParagraph"/>
              <w:spacing w:before="100"/>
              <w:ind w:left="211"/>
              <w:rPr>
                <w:sz w:val="18"/>
              </w:rPr>
            </w:pPr>
            <w:r w:rsidRPr="00B013D3">
              <w:rPr>
                <w:spacing w:val="10"/>
                <w:w w:val="95"/>
                <w:sz w:val="18"/>
              </w:rPr>
              <w:t>9.32±0.13ab</w:t>
            </w:r>
          </w:p>
        </w:tc>
        <w:tc>
          <w:tcPr>
            <w:tcW w:w="1387" w:type="dxa"/>
          </w:tcPr>
          <w:p w14:paraId="721AD816" w14:textId="77777777" w:rsidR="00CC0C9A" w:rsidRPr="00B013D3" w:rsidRDefault="00CC0C9A" w:rsidP="00CC0C9A">
            <w:pPr>
              <w:pStyle w:val="TableParagraph"/>
              <w:spacing w:before="95"/>
              <w:ind w:left="172"/>
              <w:rPr>
                <w:sz w:val="18"/>
              </w:rPr>
            </w:pPr>
            <w:r w:rsidRPr="00B013D3">
              <w:rPr>
                <w:spacing w:val="-2"/>
                <w:sz w:val="18"/>
              </w:rPr>
              <w:t>5.42±0.02d</w:t>
            </w:r>
          </w:p>
        </w:tc>
        <w:tc>
          <w:tcPr>
            <w:tcW w:w="1384" w:type="dxa"/>
            <w:gridSpan w:val="2"/>
          </w:tcPr>
          <w:p w14:paraId="0AE0C758" w14:textId="77777777" w:rsidR="00CC0C9A" w:rsidRPr="00B013D3" w:rsidRDefault="00CC0C9A" w:rsidP="00CC0C9A">
            <w:pPr>
              <w:pStyle w:val="TableParagraph"/>
              <w:spacing w:before="90"/>
              <w:ind w:left="332"/>
              <w:rPr>
                <w:rFonts w:ascii="Times New Roman" w:hAnsi="Times New Roman"/>
                <w:sz w:val="13"/>
              </w:rPr>
            </w:pPr>
            <w:r w:rsidRPr="00B013D3">
              <w:rPr>
                <w:spacing w:val="14"/>
                <w:w w:val="90"/>
                <w:sz w:val="18"/>
              </w:rPr>
              <w:t>815</w:t>
            </w:r>
            <w:r w:rsidRPr="00B013D3">
              <w:rPr>
                <w:spacing w:val="15"/>
                <w:sz w:val="18"/>
              </w:rPr>
              <w:t xml:space="preserve"> </w:t>
            </w:r>
            <w:r w:rsidRPr="00B013D3">
              <w:rPr>
                <w:w w:val="90"/>
                <w:sz w:val="18"/>
              </w:rPr>
              <w:t>±33.8</w:t>
            </w:r>
            <w:r w:rsidRPr="00B013D3">
              <w:rPr>
                <w:spacing w:val="21"/>
                <w:sz w:val="18"/>
              </w:rPr>
              <w:t xml:space="preserve"> </w:t>
            </w:r>
            <w:r w:rsidRPr="00B013D3">
              <w:rPr>
                <w:rFonts w:ascii="Times New Roman" w:hAnsi="Times New Roman"/>
                <w:spacing w:val="-10"/>
                <w:w w:val="90"/>
                <w:sz w:val="13"/>
              </w:rPr>
              <w:t>C</w:t>
            </w:r>
          </w:p>
        </w:tc>
      </w:tr>
      <w:tr w:rsidR="00CC0C9A" w:rsidRPr="00B013D3" w14:paraId="789FB84C" w14:textId="77777777" w:rsidTr="00CC0C9A">
        <w:trPr>
          <w:trHeight w:val="184"/>
        </w:trPr>
        <w:tc>
          <w:tcPr>
            <w:tcW w:w="569" w:type="dxa"/>
          </w:tcPr>
          <w:p w14:paraId="4405C169" w14:textId="77777777" w:rsidR="00CC0C9A" w:rsidRPr="00B013D3" w:rsidRDefault="00CC0C9A" w:rsidP="00CC0C9A">
            <w:pPr>
              <w:pStyle w:val="TableParagraph"/>
              <w:spacing w:before="7"/>
              <w:ind w:left="59"/>
              <w:rPr>
                <w:b/>
                <w:bCs/>
                <w:sz w:val="17"/>
              </w:rPr>
            </w:pPr>
            <w:r w:rsidRPr="00B013D3">
              <w:rPr>
                <w:b/>
                <w:bCs/>
                <w:spacing w:val="-5"/>
                <w:w w:val="95"/>
                <w:sz w:val="17"/>
              </w:rPr>
              <w:t>70</w:t>
            </w:r>
          </w:p>
        </w:tc>
        <w:tc>
          <w:tcPr>
            <w:tcW w:w="1754" w:type="dxa"/>
          </w:tcPr>
          <w:p w14:paraId="2BD9B2FC" w14:textId="77777777" w:rsidR="00CC0C9A" w:rsidRPr="00B013D3" w:rsidRDefault="00CC0C9A" w:rsidP="00CC0C9A">
            <w:pPr>
              <w:pStyle w:val="TableParagraph"/>
              <w:rPr>
                <w:rFonts w:ascii="Times New Roman"/>
                <w:sz w:val="12"/>
              </w:rPr>
            </w:pPr>
          </w:p>
        </w:tc>
        <w:tc>
          <w:tcPr>
            <w:tcW w:w="1478" w:type="dxa"/>
            <w:gridSpan w:val="2"/>
          </w:tcPr>
          <w:p w14:paraId="59B43F38" w14:textId="77777777" w:rsidR="00CC0C9A" w:rsidRPr="00B013D3" w:rsidRDefault="00CC0C9A" w:rsidP="00CC0C9A">
            <w:pPr>
              <w:pStyle w:val="TableParagraph"/>
              <w:rPr>
                <w:rFonts w:ascii="Times New Roman"/>
                <w:sz w:val="12"/>
              </w:rPr>
            </w:pPr>
          </w:p>
        </w:tc>
        <w:tc>
          <w:tcPr>
            <w:tcW w:w="1451" w:type="dxa"/>
            <w:gridSpan w:val="3"/>
          </w:tcPr>
          <w:p w14:paraId="72EA20BB" w14:textId="77777777" w:rsidR="00CC0C9A" w:rsidRPr="00B013D3" w:rsidRDefault="00CC0C9A" w:rsidP="00CC0C9A">
            <w:pPr>
              <w:pStyle w:val="TableParagraph"/>
              <w:rPr>
                <w:rFonts w:ascii="Times New Roman"/>
                <w:sz w:val="12"/>
              </w:rPr>
            </w:pPr>
          </w:p>
        </w:tc>
        <w:tc>
          <w:tcPr>
            <w:tcW w:w="1387" w:type="dxa"/>
          </w:tcPr>
          <w:p w14:paraId="1AF69A86" w14:textId="77777777" w:rsidR="00CC0C9A" w:rsidRPr="00B013D3" w:rsidRDefault="00CC0C9A" w:rsidP="00CC0C9A">
            <w:pPr>
              <w:pStyle w:val="TableParagraph"/>
              <w:rPr>
                <w:rFonts w:ascii="Times New Roman"/>
                <w:sz w:val="12"/>
              </w:rPr>
            </w:pPr>
          </w:p>
        </w:tc>
        <w:tc>
          <w:tcPr>
            <w:tcW w:w="1384" w:type="dxa"/>
            <w:gridSpan w:val="2"/>
          </w:tcPr>
          <w:p w14:paraId="0192D270" w14:textId="77777777" w:rsidR="00CC0C9A" w:rsidRPr="00B013D3" w:rsidRDefault="00CC0C9A" w:rsidP="00CC0C9A">
            <w:pPr>
              <w:pStyle w:val="TableParagraph"/>
              <w:rPr>
                <w:rFonts w:ascii="Times New Roman"/>
                <w:sz w:val="12"/>
              </w:rPr>
            </w:pPr>
          </w:p>
        </w:tc>
      </w:tr>
      <w:tr w:rsidR="00CC0C9A" w:rsidRPr="00B013D3" w14:paraId="68A7FADF" w14:textId="77777777" w:rsidTr="00CC0C9A">
        <w:trPr>
          <w:trHeight w:val="345"/>
        </w:trPr>
        <w:tc>
          <w:tcPr>
            <w:tcW w:w="569" w:type="dxa"/>
          </w:tcPr>
          <w:p w14:paraId="226E42DC" w14:textId="77777777" w:rsidR="00CC0C9A" w:rsidRPr="00B013D3" w:rsidRDefault="00CC0C9A" w:rsidP="00CC0C9A">
            <w:pPr>
              <w:pStyle w:val="TableParagraph"/>
              <w:rPr>
                <w:rFonts w:ascii="Times New Roman"/>
                <w:sz w:val="18"/>
              </w:rPr>
            </w:pPr>
          </w:p>
        </w:tc>
        <w:tc>
          <w:tcPr>
            <w:tcW w:w="1754" w:type="dxa"/>
          </w:tcPr>
          <w:p w14:paraId="7B07ABB0" w14:textId="77777777" w:rsidR="00CC0C9A" w:rsidRPr="00B013D3" w:rsidRDefault="00CC0C9A" w:rsidP="00CC0C9A">
            <w:pPr>
              <w:pStyle w:val="TableParagraph"/>
              <w:spacing w:before="20"/>
              <w:ind w:left="340"/>
              <w:rPr>
                <w:sz w:val="18"/>
              </w:rPr>
            </w:pPr>
            <w:proofErr w:type="spellStart"/>
            <w:r w:rsidRPr="00B013D3">
              <w:rPr>
                <w:spacing w:val="-5"/>
                <w:w w:val="95"/>
                <w:sz w:val="18"/>
              </w:rPr>
              <w:t>Hbr</w:t>
            </w:r>
            <w:proofErr w:type="spellEnd"/>
          </w:p>
        </w:tc>
        <w:tc>
          <w:tcPr>
            <w:tcW w:w="1478" w:type="dxa"/>
            <w:gridSpan w:val="2"/>
          </w:tcPr>
          <w:p w14:paraId="705280DC" w14:textId="77777777" w:rsidR="00CC0C9A" w:rsidRPr="00B013D3" w:rsidRDefault="00CC0C9A" w:rsidP="00CC0C9A">
            <w:pPr>
              <w:pStyle w:val="TableParagraph"/>
              <w:spacing w:before="20"/>
              <w:ind w:left="272"/>
              <w:rPr>
                <w:sz w:val="18"/>
              </w:rPr>
            </w:pPr>
            <w:r w:rsidRPr="00B013D3">
              <w:rPr>
                <w:spacing w:val="8"/>
                <w:w w:val="95"/>
                <w:sz w:val="18"/>
              </w:rPr>
              <w:t>5.38±0.20b</w:t>
            </w:r>
          </w:p>
        </w:tc>
        <w:tc>
          <w:tcPr>
            <w:tcW w:w="1451" w:type="dxa"/>
            <w:gridSpan w:val="3"/>
          </w:tcPr>
          <w:p w14:paraId="282676ED" w14:textId="77777777" w:rsidR="00CC0C9A" w:rsidRPr="00B013D3" w:rsidRDefault="00CC0C9A" w:rsidP="00CC0C9A">
            <w:pPr>
              <w:pStyle w:val="TableParagraph"/>
              <w:spacing w:before="16"/>
              <w:ind w:left="211"/>
              <w:rPr>
                <w:sz w:val="18"/>
              </w:rPr>
            </w:pPr>
            <w:r w:rsidRPr="00B013D3">
              <w:rPr>
                <w:spacing w:val="8"/>
                <w:sz w:val="18"/>
              </w:rPr>
              <w:t>9.06±0.19bc</w:t>
            </w:r>
          </w:p>
        </w:tc>
        <w:tc>
          <w:tcPr>
            <w:tcW w:w="1387" w:type="dxa"/>
          </w:tcPr>
          <w:p w14:paraId="66AD3770" w14:textId="77777777" w:rsidR="00CC0C9A" w:rsidRPr="00B013D3" w:rsidRDefault="00CC0C9A" w:rsidP="00CC0C9A">
            <w:pPr>
              <w:pStyle w:val="TableParagraph"/>
              <w:spacing w:before="16"/>
              <w:ind w:left="167"/>
              <w:rPr>
                <w:sz w:val="18"/>
              </w:rPr>
            </w:pPr>
            <w:r w:rsidRPr="00B013D3">
              <w:rPr>
                <w:spacing w:val="9"/>
                <w:w w:val="95"/>
                <w:sz w:val="18"/>
              </w:rPr>
              <w:t>6.07±0.01c</w:t>
            </w:r>
          </w:p>
        </w:tc>
        <w:tc>
          <w:tcPr>
            <w:tcW w:w="1384" w:type="dxa"/>
            <w:gridSpan w:val="2"/>
          </w:tcPr>
          <w:p w14:paraId="1E34BF9F" w14:textId="77777777" w:rsidR="00CC0C9A" w:rsidRPr="00B013D3" w:rsidRDefault="00CC0C9A" w:rsidP="00CC0C9A">
            <w:pPr>
              <w:pStyle w:val="TableParagraph"/>
              <w:spacing w:before="6"/>
              <w:ind w:left="337"/>
              <w:rPr>
                <w:sz w:val="18"/>
              </w:rPr>
            </w:pPr>
            <w:r w:rsidRPr="00B013D3">
              <w:rPr>
                <w:sz w:val="18"/>
              </w:rPr>
              <w:t>992</w:t>
            </w:r>
            <w:r w:rsidRPr="00B013D3">
              <w:rPr>
                <w:spacing w:val="-1"/>
                <w:sz w:val="18"/>
              </w:rPr>
              <w:t xml:space="preserve"> </w:t>
            </w:r>
            <w:r w:rsidRPr="00B013D3">
              <w:rPr>
                <w:sz w:val="18"/>
              </w:rPr>
              <w:t>±35.7</w:t>
            </w:r>
            <w:r w:rsidRPr="00B013D3">
              <w:rPr>
                <w:spacing w:val="4"/>
                <w:sz w:val="18"/>
              </w:rPr>
              <w:t xml:space="preserve"> </w:t>
            </w:r>
            <w:r w:rsidRPr="00B013D3">
              <w:rPr>
                <w:spacing w:val="-10"/>
                <w:sz w:val="18"/>
              </w:rPr>
              <w:t>b</w:t>
            </w:r>
          </w:p>
        </w:tc>
      </w:tr>
      <w:tr w:rsidR="00CC0C9A" w:rsidRPr="00B013D3" w14:paraId="3C172C57" w14:textId="77777777" w:rsidTr="00CC0C9A">
        <w:trPr>
          <w:trHeight w:val="427"/>
        </w:trPr>
        <w:tc>
          <w:tcPr>
            <w:tcW w:w="569" w:type="dxa"/>
            <w:tcBorders>
              <w:bottom w:val="single" w:sz="4" w:space="0" w:color="auto"/>
            </w:tcBorders>
          </w:tcPr>
          <w:p w14:paraId="0F501B20"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0F2D5380" w14:textId="77777777" w:rsidR="00CC0C9A" w:rsidRPr="00B013D3" w:rsidRDefault="00CC0C9A" w:rsidP="00CC0C9A">
            <w:pPr>
              <w:pStyle w:val="TableParagraph"/>
              <w:spacing w:before="102"/>
              <w:ind w:left="345"/>
              <w:rPr>
                <w:sz w:val="18"/>
              </w:rPr>
            </w:pPr>
            <w:r w:rsidRPr="00B013D3">
              <w:rPr>
                <w:spacing w:val="17"/>
                <w:sz w:val="18"/>
              </w:rPr>
              <w:t xml:space="preserve">17+17+17% </w:t>
            </w:r>
          </w:p>
        </w:tc>
        <w:tc>
          <w:tcPr>
            <w:tcW w:w="1478" w:type="dxa"/>
            <w:gridSpan w:val="2"/>
            <w:tcBorders>
              <w:bottom w:val="single" w:sz="4" w:space="0" w:color="auto"/>
            </w:tcBorders>
          </w:tcPr>
          <w:p w14:paraId="58E903CE" w14:textId="77777777" w:rsidR="00CC0C9A" w:rsidRPr="00B013D3" w:rsidRDefault="00CC0C9A" w:rsidP="00CC0C9A">
            <w:pPr>
              <w:pStyle w:val="TableParagraph"/>
              <w:spacing w:before="102"/>
              <w:ind w:left="267"/>
              <w:rPr>
                <w:sz w:val="18"/>
              </w:rPr>
            </w:pPr>
            <w:r w:rsidRPr="00B013D3">
              <w:rPr>
                <w:spacing w:val="8"/>
                <w:sz w:val="18"/>
              </w:rPr>
              <w:t>6.60±0.20a</w:t>
            </w:r>
          </w:p>
        </w:tc>
        <w:tc>
          <w:tcPr>
            <w:tcW w:w="1451" w:type="dxa"/>
            <w:gridSpan w:val="3"/>
            <w:tcBorders>
              <w:bottom w:val="single" w:sz="4" w:space="0" w:color="auto"/>
            </w:tcBorders>
          </w:tcPr>
          <w:p w14:paraId="7E43D96A" w14:textId="77777777" w:rsidR="00CC0C9A" w:rsidRPr="00B013D3" w:rsidRDefault="00CC0C9A" w:rsidP="00CC0C9A">
            <w:pPr>
              <w:pStyle w:val="TableParagraph"/>
              <w:spacing w:before="102"/>
              <w:ind w:left="211"/>
              <w:rPr>
                <w:sz w:val="18"/>
              </w:rPr>
            </w:pPr>
            <w:r w:rsidRPr="00B013D3">
              <w:rPr>
                <w:spacing w:val="-2"/>
                <w:sz w:val="18"/>
              </w:rPr>
              <w:t>9.86±0.06a</w:t>
            </w:r>
          </w:p>
        </w:tc>
        <w:tc>
          <w:tcPr>
            <w:tcW w:w="1387" w:type="dxa"/>
            <w:tcBorders>
              <w:bottom w:val="single" w:sz="4" w:space="0" w:color="auto"/>
            </w:tcBorders>
          </w:tcPr>
          <w:p w14:paraId="0BF8A0B6" w14:textId="77777777" w:rsidR="00CC0C9A" w:rsidRPr="00B013D3" w:rsidRDefault="00CC0C9A" w:rsidP="00CC0C9A">
            <w:pPr>
              <w:pStyle w:val="TableParagraph"/>
              <w:spacing w:before="97"/>
              <w:ind w:left="172"/>
              <w:rPr>
                <w:sz w:val="18"/>
              </w:rPr>
            </w:pPr>
            <w:r w:rsidRPr="00B013D3">
              <w:rPr>
                <w:spacing w:val="10"/>
                <w:w w:val="95"/>
                <w:sz w:val="18"/>
              </w:rPr>
              <w:t>7.07±0.01a</w:t>
            </w:r>
          </w:p>
        </w:tc>
        <w:tc>
          <w:tcPr>
            <w:tcW w:w="1384" w:type="dxa"/>
            <w:gridSpan w:val="2"/>
            <w:tcBorders>
              <w:bottom w:val="single" w:sz="4" w:space="0" w:color="auto"/>
            </w:tcBorders>
          </w:tcPr>
          <w:p w14:paraId="5C3A1A7E" w14:textId="77777777" w:rsidR="00CC0C9A" w:rsidRPr="00B013D3" w:rsidRDefault="00CC0C9A" w:rsidP="00CC0C9A">
            <w:pPr>
              <w:pStyle w:val="TableParagraph"/>
              <w:spacing w:before="88"/>
              <w:ind w:left="341"/>
              <w:rPr>
                <w:sz w:val="18"/>
              </w:rPr>
            </w:pPr>
            <w:r w:rsidRPr="00B013D3">
              <w:rPr>
                <w:sz w:val="18"/>
              </w:rPr>
              <w:t>993</w:t>
            </w:r>
            <w:r w:rsidRPr="00B013D3">
              <w:rPr>
                <w:spacing w:val="-1"/>
                <w:sz w:val="18"/>
              </w:rPr>
              <w:t xml:space="preserve"> </w:t>
            </w:r>
            <w:r w:rsidRPr="00B013D3">
              <w:rPr>
                <w:sz w:val="18"/>
              </w:rPr>
              <w:t>±30.3</w:t>
            </w:r>
            <w:r w:rsidRPr="00B013D3">
              <w:rPr>
                <w:spacing w:val="3"/>
                <w:sz w:val="18"/>
              </w:rPr>
              <w:t xml:space="preserve"> </w:t>
            </w:r>
            <w:r w:rsidRPr="00B013D3">
              <w:rPr>
                <w:spacing w:val="-10"/>
                <w:sz w:val="18"/>
              </w:rPr>
              <w:t>b</w:t>
            </w:r>
          </w:p>
        </w:tc>
      </w:tr>
      <w:tr w:rsidR="00CC0C9A" w:rsidRPr="00B013D3" w14:paraId="665FE297" w14:textId="77777777" w:rsidTr="00CC0C9A">
        <w:trPr>
          <w:trHeight w:val="309"/>
        </w:trPr>
        <w:tc>
          <w:tcPr>
            <w:tcW w:w="569" w:type="dxa"/>
            <w:tcBorders>
              <w:top w:val="single" w:sz="4" w:space="0" w:color="auto"/>
              <w:bottom w:val="single" w:sz="4" w:space="0" w:color="auto"/>
            </w:tcBorders>
          </w:tcPr>
          <w:p w14:paraId="600CD3E7" w14:textId="77777777" w:rsidR="00CC0C9A" w:rsidRPr="002B722E" w:rsidRDefault="00CC0C9A" w:rsidP="00CC0C9A">
            <w:pPr>
              <w:pStyle w:val="TableParagraph"/>
              <w:rPr>
                <w:rFonts w:ascii="Times New Roman"/>
                <w:sz w:val="18"/>
                <w:highlight w:val="yellow"/>
              </w:rPr>
            </w:pPr>
          </w:p>
        </w:tc>
        <w:tc>
          <w:tcPr>
            <w:tcW w:w="1754" w:type="dxa"/>
            <w:tcBorders>
              <w:top w:val="single" w:sz="4" w:space="0" w:color="auto"/>
              <w:bottom w:val="single" w:sz="4" w:space="0" w:color="auto"/>
            </w:tcBorders>
          </w:tcPr>
          <w:p w14:paraId="672A3E00" w14:textId="77777777" w:rsidR="00CC0C9A" w:rsidRPr="00B013D3" w:rsidRDefault="00CC0C9A" w:rsidP="00CC0C9A">
            <w:pPr>
              <w:pStyle w:val="TableParagraph"/>
              <w:spacing w:before="97"/>
              <w:ind w:left="335"/>
              <w:rPr>
                <w:sz w:val="18"/>
              </w:rPr>
            </w:pPr>
            <w:proofErr w:type="gramStart"/>
            <w:r w:rsidRPr="00B013D3">
              <w:rPr>
                <w:spacing w:val="24"/>
                <w:sz w:val="18"/>
              </w:rPr>
              <w:t>CV(</w:t>
            </w:r>
            <w:proofErr w:type="gramEnd"/>
            <w:r w:rsidRPr="00B013D3">
              <w:rPr>
                <w:spacing w:val="24"/>
                <w:sz w:val="18"/>
              </w:rPr>
              <w:t xml:space="preserve">%) </w:t>
            </w:r>
          </w:p>
        </w:tc>
        <w:tc>
          <w:tcPr>
            <w:tcW w:w="1478" w:type="dxa"/>
            <w:gridSpan w:val="2"/>
            <w:tcBorders>
              <w:top w:val="single" w:sz="4" w:space="0" w:color="auto"/>
              <w:bottom w:val="single" w:sz="4" w:space="0" w:color="auto"/>
            </w:tcBorders>
          </w:tcPr>
          <w:p w14:paraId="5A997438" w14:textId="77777777" w:rsidR="00CC0C9A" w:rsidRPr="00B013D3" w:rsidRDefault="00CC0C9A" w:rsidP="00CC0C9A">
            <w:pPr>
              <w:pStyle w:val="TableParagraph"/>
              <w:spacing w:before="102"/>
              <w:ind w:left="267"/>
              <w:jc w:val="center"/>
              <w:rPr>
                <w:sz w:val="18"/>
              </w:rPr>
            </w:pPr>
            <w:r w:rsidRPr="00B013D3">
              <w:rPr>
                <w:spacing w:val="-2"/>
                <w:sz w:val="18"/>
              </w:rPr>
              <w:t>6.7</w:t>
            </w:r>
          </w:p>
        </w:tc>
        <w:tc>
          <w:tcPr>
            <w:tcW w:w="1451" w:type="dxa"/>
            <w:gridSpan w:val="3"/>
            <w:tcBorders>
              <w:top w:val="single" w:sz="4" w:space="0" w:color="auto"/>
              <w:bottom w:val="single" w:sz="4" w:space="0" w:color="auto"/>
            </w:tcBorders>
          </w:tcPr>
          <w:p w14:paraId="4C0C699A" w14:textId="77777777" w:rsidR="00CC0C9A" w:rsidRPr="00B013D3" w:rsidRDefault="00CC0C9A" w:rsidP="00CC0C9A">
            <w:pPr>
              <w:pStyle w:val="TableParagraph"/>
              <w:spacing w:before="97"/>
              <w:ind w:left="211"/>
              <w:jc w:val="center"/>
              <w:rPr>
                <w:sz w:val="18"/>
              </w:rPr>
            </w:pPr>
            <w:r w:rsidRPr="00B013D3">
              <w:rPr>
                <w:spacing w:val="-2"/>
                <w:sz w:val="18"/>
              </w:rPr>
              <w:t>5.0</w:t>
            </w:r>
          </w:p>
        </w:tc>
        <w:tc>
          <w:tcPr>
            <w:tcW w:w="1387" w:type="dxa"/>
            <w:tcBorders>
              <w:top w:val="single" w:sz="4" w:space="0" w:color="auto"/>
              <w:bottom w:val="single" w:sz="4" w:space="0" w:color="auto"/>
            </w:tcBorders>
          </w:tcPr>
          <w:p w14:paraId="133C09F2" w14:textId="77777777" w:rsidR="00CC0C9A" w:rsidRPr="00B013D3" w:rsidRDefault="00CC0C9A" w:rsidP="00CC0C9A">
            <w:pPr>
              <w:pStyle w:val="TableParagraph"/>
              <w:spacing w:before="97"/>
              <w:ind w:left="167"/>
              <w:jc w:val="center"/>
              <w:rPr>
                <w:sz w:val="18"/>
              </w:rPr>
            </w:pPr>
            <w:r w:rsidRPr="00B013D3">
              <w:rPr>
                <w:spacing w:val="-2"/>
                <w:w w:val="95"/>
                <w:sz w:val="18"/>
              </w:rPr>
              <w:t>2.3</w:t>
            </w:r>
          </w:p>
        </w:tc>
        <w:tc>
          <w:tcPr>
            <w:tcW w:w="1384" w:type="dxa"/>
            <w:gridSpan w:val="2"/>
            <w:tcBorders>
              <w:top w:val="single" w:sz="4" w:space="0" w:color="auto"/>
              <w:bottom w:val="single" w:sz="4" w:space="0" w:color="auto"/>
            </w:tcBorders>
          </w:tcPr>
          <w:p w14:paraId="015649F5" w14:textId="77777777" w:rsidR="00CC0C9A" w:rsidRPr="00B013D3" w:rsidRDefault="00CC0C9A" w:rsidP="00CC0C9A">
            <w:pPr>
              <w:pStyle w:val="TableParagraph"/>
              <w:spacing w:before="88"/>
              <w:ind w:left="341"/>
              <w:jc w:val="center"/>
              <w:rPr>
                <w:sz w:val="18"/>
              </w:rPr>
            </w:pPr>
            <w:r w:rsidRPr="00B013D3">
              <w:rPr>
                <w:spacing w:val="-2"/>
                <w:w w:val="95"/>
                <w:sz w:val="18"/>
              </w:rPr>
              <w:t>5.3</w:t>
            </w:r>
          </w:p>
        </w:tc>
      </w:tr>
    </w:tbl>
    <w:p w14:paraId="06B674CB" w14:textId="77777777" w:rsidR="00EF0309" w:rsidRDefault="00EF0309" w:rsidP="00536871">
      <w:pPr>
        <w:spacing w:after="0" w:line="480" w:lineRule="auto"/>
        <w:jc w:val="both"/>
        <w:rPr>
          <w:rFonts w:ascii="Arial" w:hAnsi="Arial" w:cs="Arial"/>
          <w:sz w:val="24"/>
          <w:szCs w:val="24"/>
          <w:lang w:val="en-US"/>
        </w:rPr>
      </w:pPr>
    </w:p>
    <w:p w14:paraId="76E5E4EB" w14:textId="77777777" w:rsidR="00CC0C9A" w:rsidRDefault="00CC0C9A" w:rsidP="00CC0C9A">
      <w:pPr>
        <w:spacing w:after="0" w:line="480" w:lineRule="auto"/>
        <w:rPr>
          <w:rFonts w:ascii="Arial" w:hAnsi="Arial" w:cs="Arial"/>
          <w:b/>
          <w:bCs/>
          <w:sz w:val="24"/>
          <w:szCs w:val="24"/>
          <w:lang w:val="en-US"/>
        </w:rPr>
      </w:pPr>
    </w:p>
    <w:p w14:paraId="4D4143D6" w14:textId="496DE83B" w:rsidR="00E82F07" w:rsidRPr="00B013D3" w:rsidRDefault="00E82F07" w:rsidP="00B013D3">
      <w:pPr>
        <w:tabs>
          <w:tab w:val="left" w:pos="7570"/>
        </w:tabs>
        <w:rPr>
          <w:rFonts w:ascii="Arial" w:hAnsi="Arial" w:cs="Arial"/>
          <w:sz w:val="18"/>
          <w:szCs w:val="18"/>
        </w:rPr>
      </w:pPr>
      <w:r w:rsidRPr="00B013D3">
        <w:rPr>
          <w:rFonts w:ascii="Arial" w:hAnsi="Arial" w:cs="Arial"/>
          <w:sz w:val="18"/>
          <w:szCs w:val="18"/>
          <w:lang w:val="en-US"/>
        </w:rPr>
        <w:t>*</w:t>
      </w:r>
      <w:proofErr w:type="spellStart"/>
      <w:r w:rsidRPr="00B013D3">
        <w:rPr>
          <w:rFonts w:ascii="Arial" w:hAnsi="Arial" w:cs="Arial"/>
          <w:sz w:val="18"/>
          <w:szCs w:val="18"/>
          <w:lang w:val="en-US"/>
        </w:rPr>
        <w:t>Hbr</w:t>
      </w:r>
      <w:proofErr w:type="spellEnd"/>
      <w:r w:rsidRPr="00B013D3">
        <w:rPr>
          <w:rFonts w:ascii="Arial" w:hAnsi="Arial" w:cs="Arial"/>
          <w:sz w:val="18"/>
          <w:szCs w:val="18"/>
          <w:lang w:val="en-US"/>
        </w:rPr>
        <w:t xml:space="preserve">= </w:t>
      </w:r>
      <w:proofErr w:type="spellStart"/>
      <w:r w:rsidRPr="00B013D3">
        <w:rPr>
          <w:rFonts w:ascii="Arial" w:hAnsi="Arial" w:cs="Arial"/>
          <w:sz w:val="18"/>
          <w:szCs w:val="18"/>
          <w:lang w:val="en-US"/>
        </w:rPr>
        <w:t>Homobrassinolide</w:t>
      </w:r>
      <w:proofErr w:type="spellEnd"/>
      <w:r w:rsidRPr="00B013D3">
        <w:rPr>
          <w:rFonts w:ascii="Arial" w:hAnsi="Arial" w:cs="Arial"/>
          <w:sz w:val="18"/>
          <w:szCs w:val="18"/>
          <w:lang w:val="en-US"/>
        </w:rPr>
        <w:t xml:space="preserve">. **Values with the same letter within each factor and column are equal according to Tukey's test at p&lt;0.05. </w:t>
      </w:r>
      <w:r w:rsidRPr="00B013D3">
        <w:rPr>
          <w:rFonts w:ascii="Arial" w:hAnsi="Arial" w:cs="Arial"/>
          <w:sz w:val="18"/>
          <w:szCs w:val="18"/>
        </w:rPr>
        <w:t>± Standard error.</w:t>
      </w:r>
      <w:r w:rsidR="00B013D3">
        <w:rPr>
          <w:rFonts w:ascii="Arial" w:hAnsi="Arial" w:cs="Arial"/>
          <w:sz w:val="18"/>
          <w:szCs w:val="18"/>
        </w:rPr>
        <w:t xml:space="preserve"> </w:t>
      </w:r>
      <w:r w:rsidRPr="00B013D3">
        <w:rPr>
          <w:rFonts w:ascii="Arial" w:hAnsi="Arial" w:cs="Arial"/>
          <w:sz w:val="18"/>
          <w:szCs w:val="18"/>
        </w:rPr>
        <w:t xml:space="preserve">CV (%)= </w:t>
      </w:r>
      <w:proofErr w:type="spellStart"/>
      <w:r w:rsidRPr="00B013D3">
        <w:rPr>
          <w:rFonts w:ascii="Arial" w:hAnsi="Arial" w:cs="Arial"/>
          <w:sz w:val="18"/>
          <w:szCs w:val="18"/>
        </w:rPr>
        <w:t>coefficient</w:t>
      </w:r>
      <w:proofErr w:type="spellEnd"/>
      <w:r w:rsidRPr="00B013D3">
        <w:rPr>
          <w:rFonts w:ascii="Arial" w:hAnsi="Arial" w:cs="Arial"/>
          <w:sz w:val="18"/>
          <w:szCs w:val="18"/>
        </w:rPr>
        <w:t xml:space="preserve"> </w:t>
      </w:r>
      <w:proofErr w:type="spellStart"/>
      <w:r w:rsidRPr="00B013D3">
        <w:rPr>
          <w:rFonts w:ascii="Arial" w:hAnsi="Arial" w:cs="Arial"/>
          <w:sz w:val="18"/>
          <w:szCs w:val="18"/>
        </w:rPr>
        <w:t>of</w:t>
      </w:r>
      <w:proofErr w:type="spellEnd"/>
      <w:r w:rsidRPr="00B013D3">
        <w:rPr>
          <w:rFonts w:ascii="Arial" w:hAnsi="Arial" w:cs="Arial"/>
          <w:sz w:val="18"/>
          <w:szCs w:val="18"/>
        </w:rPr>
        <w:t xml:space="preserve"> </w:t>
      </w:r>
      <w:proofErr w:type="spellStart"/>
      <w:r w:rsidRPr="00B013D3">
        <w:rPr>
          <w:rFonts w:ascii="Arial" w:hAnsi="Arial" w:cs="Arial"/>
          <w:sz w:val="18"/>
          <w:szCs w:val="18"/>
        </w:rPr>
        <w:t>variation</w:t>
      </w:r>
      <w:proofErr w:type="spellEnd"/>
      <w:r w:rsidRPr="00B013D3">
        <w:rPr>
          <w:rFonts w:ascii="Arial" w:hAnsi="Arial" w:cs="Arial"/>
          <w:sz w:val="18"/>
          <w:szCs w:val="18"/>
        </w:rPr>
        <w:t xml:space="preserve"> (%).</w:t>
      </w:r>
    </w:p>
    <w:p w14:paraId="230D6CA2" w14:textId="77777777" w:rsidR="005C2E23" w:rsidRDefault="005C2E23" w:rsidP="009E5112">
      <w:pPr>
        <w:tabs>
          <w:tab w:val="left" w:pos="7570"/>
        </w:tabs>
        <w:spacing w:after="0" w:line="480" w:lineRule="auto"/>
        <w:jc w:val="both"/>
        <w:rPr>
          <w:rFonts w:ascii="Arial" w:hAnsi="Arial" w:cs="Arial"/>
          <w:sz w:val="24"/>
          <w:szCs w:val="24"/>
          <w:lang w:val="en-US"/>
        </w:rPr>
      </w:pPr>
    </w:p>
    <w:p w14:paraId="17CD2B58" w14:textId="6141787F" w:rsidR="009E5112" w:rsidRDefault="00A352A6" w:rsidP="009E5112">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Root biomass increased throughout the sampling with </w:t>
      </w:r>
      <w:r w:rsidRPr="006E1F0D">
        <w:rPr>
          <w:rFonts w:ascii="Arial" w:hAnsi="Arial" w:cs="Arial"/>
          <w:i/>
          <w:iCs/>
          <w:sz w:val="24"/>
          <w:szCs w:val="24"/>
          <w:lang w:val="en-US"/>
        </w:rPr>
        <w:t xml:space="preserve">R. </w:t>
      </w:r>
      <w:proofErr w:type="spellStart"/>
      <w:r w:rsidRPr="006E1F0D">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and when the 17</w:t>
      </w:r>
      <w:r w:rsidRPr="00EF0309">
        <w:rPr>
          <w:rFonts w:ascii="Arial" w:hAnsi="Arial" w:cs="Arial"/>
          <w:sz w:val="24"/>
          <w:szCs w:val="24"/>
          <w:vertAlign w:val="subscript"/>
          <w:lang w:val="en-US"/>
        </w:rPr>
        <w:t>N</w:t>
      </w:r>
      <w:r w:rsidRPr="00A352A6">
        <w:rPr>
          <w:rFonts w:ascii="Arial" w:hAnsi="Arial" w:cs="Arial"/>
          <w:sz w:val="24"/>
          <w:szCs w:val="24"/>
          <w:lang w:val="en-US"/>
        </w:rPr>
        <w:t>+17</w:t>
      </w:r>
      <w:r w:rsidRPr="00EF0309">
        <w:rPr>
          <w:rFonts w:ascii="Arial" w:hAnsi="Arial" w:cs="Arial"/>
          <w:sz w:val="24"/>
          <w:szCs w:val="24"/>
          <w:vertAlign w:val="subscript"/>
          <w:lang w:val="en-US"/>
        </w:rPr>
        <w:t>P</w:t>
      </w:r>
      <w:r w:rsidRPr="00A352A6">
        <w:rPr>
          <w:rFonts w:ascii="Arial" w:hAnsi="Arial" w:cs="Arial"/>
          <w:sz w:val="24"/>
          <w:szCs w:val="24"/>
          <w:lang w:val="en-US"/>
        </w:rPr>
        <w:t>+17</w:t>
      </w:r>
      <w:r w:rsidRPr="00EF0309">
        <w:rPr>
          <w:rFonts w:ascii="Arial" w:hAnsi="Arial" w:cs="Arial"/>
          <w:sz w:val="24"/>
          <w:szCs w:val="24"/>
          <w:vertAlign w:val="subscript"/>
          <w:lang w:val="en-US"/>
        </w:rPr>
        <w:t>K</w:t>
      </w:r>
      <w:r w:rsidRPr="00A352A6">
        <w:rPr>
          <w:rFonts w:ascii="Arial" w:hAnsi="Arial" w:cs="Arial"/>
          <w:sz w:val="24"/>
          <w:szCs w:val="24"/>
          <w:lang w:val="en-US"/>
        </w:rPr>
        <w:t xml:space="preserve"> dose was applied after 42 </w:t>
      </w:r>
      <w:proofErr w:type="spellStart"/>
      <w:r w:rsidRPr="00A352A6">
        <w:rPr>
          <w:rFonts w:ascii="Arial" w:hAnsi="Arial" w:cs="Arial"/>
          <w:sz w:val="24"/>
          <w:szCs w:val="24"/>
          <w:lang w:val="en-US"/>
        </w:rPr>
        <w:t>ddt</w:t>
      </w:r>
      <w:proofErr w:type="spellEnd"/>
      <w:r w:rsidRPr="00A352A6">
        <w:rPr>
          <w:rFonts w:ascii="Arial" w:hAnsi="Arial" w:cs="Arial"/>
          <w:sz w:val="24"/>
          <w:szCs w:val="24"/>
          <w:lang w:val="en-US"/>
        </w:rPr>
        <w:t xml:space="preserve"> and were statistically superior. On the other hand, </w:t>
      </w:r>
      <w:r w:rsidRPr="009E5112">
        <w:rPr>
          <w:rFonts w:ascii="Arial" w:hAnsi="Arial" w:cs="Arial"/>
          <w:i/>
          <w:iCs/>
          <w:sz w:val="24"/>
          <w:szCs w:val="24"/>
          <w:lang w:val="en-US"/>
        </w:rPr>
        <w:t xml:space="preserve">A. </w:t>
      </w:r>
      <w:proofErr w:type="spellStart"/>
      <w:r w:rsidRPr="009E5112">
        <w:rPr>
          <w:rFonts w:ascii="Arial" w:hAnsi="Arial" w:cs="Arial"/>
          <w:i/>
          <w:iCs/>
          <w:sz w:val="24"/>
          <w:szCs w:val="24"/>
          <w:lang w:val="en-US"/>
        </w:rPr>
        <w:t>brasilense</w:t>
      </w:r>
      <w:proofErr w:type="spellEnd"/>
      <w:r w:rsidRPr="00A352A6">
        <w:rPr>
          <w:rFonts w:ascii="Arial" w:hAnsi="Arial" w:cs="Arial"/>
          <w:sz w:val="24"/>
          <w:szCs w:val="24"/>
          <w:lang w:val="en-US"/>
        </w:rPr>
        <w:t xml:space="preserve"> and </w:t>
      </w:r>
      <w:proofErr w:type="spellStart"/>
      <w:r w:rsidRPr="00A352A6">
        <w:rPr>
          <w:rFonts w:ascii="Arial" w:hAnsi="Arial" w:cs="Arial"/>
          <w:sz w:val="24"/>
          <w:szCs w:val="24"/>
          <w:lang w:val="en-US"/>
        </w:rPr>
        <w:t>Hbr</w:t>
      </w:r>
      <w:proofErr w:type="spellEnd"/>
      <w:r w:rsidRPr="00A352A6">
        <w:rPr>
          <w:rFonts w:ascii="Arial" w:hAnsi="Arial" w:cs="Arial"/>
          <w:sz w:val="24"/>
          <w:szCs w:val="24"/>
          <w:lang w:val="en-US"/>
        </w:rPr>
        <w:t xml:space="preserve"> showed lower root biomass. Stem dry weight and leaf dry weight were higher with the 17N+17P+17K dose during all samplings. In contrast, leaf area increased with </w:t>
      </w:r>
      <w:r w:rsidRPr="009E5112">
        <w:rPr>
          <w:rFonts w:ascii="Arial" w:hAnsi="Arial" w:cs="Arial"/>
          <w:i/>
          <w:iCs/>
          <w:sz w:val="24"/>
          <w:szCs w:val="24"/>
          <w:lang w:val="en-US"/>
        </w:rPr>
        <w:t xml:space="preserve">R. </w:t>
      </w:r>
      <w:proofErr w:type="spellStart"/>
      <w:r w:rsidRPr="009E5112">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from 42 to 70 </w:t>
      </w:r>
      <w:proofErr w:type="spellStart"/>
      <w:r w:rsidRPr="00A352A6">
        <w:rPr>
          <w:rFonts w:ascii="Arial" w:hAnsi="Arial" w:cs="Arial"/>
          <w:sz w:val="24"/>
          <w:szCs w:val="24"/>
          <w:lang w:val="en-US"/>
        </w:rPr>
        <w:t>ddt</w:t>
      </w:r>
      <w:proofErr w:type="spellEnd"/>
      <w:r w:rsidRPr="00A352A6">
        <w:rPr>
          <w:rFonts w:ascii="Arial" w:hAnsi="Arial" w:cs="Arial"/>
          <w:sz w:val="24"/>
          <w:szCs w:val="24"/>
          <w:lang w:val="en-US"/>
        </w:rPr>
        <w:t xml:space="preserve"> and were statistically different (p</w:t>
      </w:r>
      <w:r w:rsidR="00EF0309">
        <w:rPr>
          <w:rFonts w:ascii="Arial" w:hAnsi="Arial" w:cs="Arial"/>
          <w:sz w:val="24"/>
          <w:szCs w:val="24"/>
          <w:lang w:val="en-US"/>
        </w:rPr>
        <w:t>≤</w:t>
      </w:r>
      <w:r w:rsidRPr="00A352A6">
        <w:rPr>
          <w:rFonts w:ascii="Arial" w:hAnsi="Arial" w:cs="Arial"/>
          <w:sz w:val="24"/>
          <w:szCs w:val="24"/>
          <w:lang w:val="en-US"/>
        </w:rPr>
        <w:t>0.05).</w:t>
      </w:r>
    </w:p>
    <w:p w14:paraId="65198D8A" w14:textId="27B898A0" w:rsidR="00A352A6" w:rsidRDefault="00000000" w:rsidP="00E82F07">
      <w:pPr>
        <w:tabs>
          <w:tab w:val="left" w:pos="7570"/>
        </w:tabs>
        <w:spacing w:line="480" w:lineRule="auto"/>
        <w:jc w:val="both"/>
        <w:rPr>
          <w:rFonts w:ascii="Arial" w:hAnsi="Arial" w:cs="Arial"/>
          <w:sz w:val="24"/>
          <w:szCs w:val="24"/>
          <w:lang w:val="en-US"/>
        </w:rPr>
      </w:pPr>
      <w:r>
        <w:rPr>
          <w:noProof/>
        </w:rPr>
        <w:object w:dxaOrig="1440" w:dyaOrig="1440" w14:anchorId="7E0F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9.45pt;margin-top:57.3pt;width:375.75pt;height:270.15pt;z-index:251663360;mso-position-horizontal-relative:text;mso-position-vertical-relative:text">
            <v:imagedata r:id="rId8" o:title="" croptop="5928f"/>
            <w10:wrap type="square"/>
          </v:shape>
          <o:OLEObject Type="Embed" ProgID="SigmaPlotGraphicObject.10" ShapeID="_x0000_s2052" DrawAspect="Content" ObjectID="_1803213765" r:id="rId9"/>
        </w:object>
      </w:r>
      <w:r w:rsidR="00A352A6" w:rsidRPr="00A352A6">
        <w:rPr>
          <w:rFonts w:ascii="Arial" w:hAnsi="Arial" w:cs="Arial"/>
          <w:sz w:val="24"/>
          <w:szCs w:val="24"/>
          <w:lang w:val="en-US"/>
        </w:rPr>
        <w:t>The</w:t>
      </w:r>
      <w:r w:rsidR="00A352A6">
        <w:rPr>
          <w:rFonts w:ascii="Arial" w:hAnsi="Arial" w:cs="Arial"/>
          <w:sz w:val="24"/>
          <w:szCs w:val="24"/>
          <w:lang w:val="en-US"/>
        </w:rPr>
        <w:t xml:space="preserve"> </w:t>
      </w:r>
      <w:r w:rsidR="00A352A6" w:rsidRPr="00A352A6">
        <w:rPr>
          <w:rFonts w:ascii="Arial" w:hAnsi="Arial" w:cs="Arial"/>
          <w:sz w:val="24"/>
          <w:szCs w:val="24"/>
          <w:lang w:val="en-US"/>
        </w:rPr>
        <w:t xml:space="preserve">number of fruits was higher with the fertilized treatment and when </w:t>
      </w:r>
      <w:proofErr w:type="spellStart"/>
      <w:r w:rsidR="00A352A6" w:rsidRPr="00A352A6">
        <w:rPr>
          <w:rFonts w:ascii="Arial" w:hAnsi="Arial" w:cs="Arial"/>
          <w:sz w:val="24"/>
          <w:szCs w:val="24"/>
          <w:lang w:val="en-US"/>
        </w:rPr>
        <w:t>homobrasinolide</w:t>
      </w:r>
      <w:proofErr w:type="spellEnd"/>
      <w:r w:rsidR="00A352A6" w:rsidRPr="00A352A6">
        <w:rPr>
          <w:rFonts w:ascii="Arial" w:hAnsi="Arial" w:cs="Arial"/>
          <w:sz w:val="24"/>
          <w:szCs w:val="24"/>
          <w:lang w:val="en-US"/>
        </w:rPr>
        <w:t xml:space="preserve"> was applied (Figure 1</w:t>
      </w:r>
      <w:r w:rsidR="00A352A6">
        <w:rPr>
          <w:rFonts w:ascii="Arial" w:hAnsi="Arial" w:cs="Arial"/>
          <w:sz w:val="24"/>
          <w:szCs w:val="24"/>
          <w:lang w:val="en-US"/>
        </w:rPr>
        <w:t>).</w:t>
      </w:r>
    </w:p>
    <w:p w14:paraId="59CAFB98" w14:textId="15F71327" w:rsidR="00CC0C9A" w:rsidRDefault="00CC0C9A" w:rsidP="00E82F07">
      <w:pPr>
        <w:tabs>
          <w:tab w:val="left" w:pos="7570"/>
        </w:tabs>
        <w:spacing w:line="480" w:lineRule="auto"/>
        <w:jc w:val="both"/>
        <w:rPr>
          <w:rFonts w:ascii="Arial" w:hAnsi="Arial" w:cs="Arial"/>
          <w:sz w:val="24"/>
          <w:szCs w:val="24"/>
          <w:lang w:val="en-US"/>
        </w:rPr>
      </w:pPr>
    </w:p>
    <w:p w14:paraId="5B22E317" w14:textId="77777777" w:rsidR="00CC0C9A" w:rsidRDefault="00CC0C9A" w:rsidP="00E82F07">
      <w:pPr>
        <w:tabs>
          <w:tab w:val="left" w:pos="7570"/>
        </w:tabs>
        <w:spacing w:line="480" w:lineRule="auto"/>
        <w:jc w:val="both"/>
        <w:rPr>
          <w:rFonts w:ascii="Arial" w:hAnsi="Arial" w:cs="Arial"/>
          <w:sz w:val="24"/>
          <w:szCs w:val="24"/>
          <w:lang w:val="en-US"/>
        </w:rPr>
      </w:pPr>
    </w:p>
    <w:p w14:paraId="646EC045" w14:textId="77777777" w:rsidR="00CC0C9A" w:rsidRDefault="00CC0C9A" w:rsidP="00E82F07">
      <w:pPr>
        <w:tabs>
          <w:tab w:val="left" w:pos="7570"/>
        </w:tabs>
        <w:spacing w:line="480" w:lineRule="auto"/>
        <w:jc w:val="both"/>
        <w:rPr>
          <w:rFonts w:ascii="Arial" w:hAnsi="Arial" w:cs="Arial"/>
          <w:sz w:val="24"/>
          <w:szCs w:val="24"/>
          <w:lang w:val="en-US"/>
        </w:rPr>
      </w:pPr>
    </w:p>
    <w:p w14:paraId="07D30BE2" w14:textId="77777777" w:rsidR="00CC0C9A" w:rsidRDefault="00CC0C9A" w:rsidP="00E82F07">
      <w:pPr>
        <w:tabs>
          <w:tab w:val="left" w:pos="7570"/>
        </w:tabs>
        <w:spacing w:line="480" w:lineRule="auto"/>
        <w:jc w:val="both"/>
        <w:rPr>
          <w:rFonts w:ascii="Arial" w:hAnsi="Arial" w:cs="Arial"/>
          <w:sz w:val="24"/>
          <w:szCs w:val="24"/>
          <w:lang w:val="en-US"/>
        </w:rPr>
      </w:pPr>
    </w:p>
    <w:p w14:paraId="467B9765" w14:textId="77777777" w:rsidR="00CC0C9A" w:rsidRDefault="00CC0C9A" w:rsidP="00E82F07">
      <w:pPr>
        <w:tabs>
          <w:tab w:val="left" w:pos="7570"/>
        </w:tabs>
        <w:spacing w:line="480" w:lineRule="auto"/>
        <w:jc w:val="both"/>
        <w:rPr>
          <w:rFonts w:ascii="Arial" w:hAnsi="Arial" w:cs="Arial"/>
          <w:sz w:val="24"/>
          <w:szCs w:val="24"/>
          <w:lang w:val="en-US"/>
        </w:rPr>
      </w:pPr>
    </w:p>
    <w:p w14:paraId="0E6BE3AC" w14:textId="77777777" w:rsidR="00CC0C9A" w:rsidRDefault="00CC0C9A" w:rsidP="00E82F07">
      <w:pPr>
        <w:tabs>
          <w:tab w:val="left" w:pos="7570"/>
        </w:tabs>
        <w:spacing w:line="480" w:lineRule="auto"/>
        <w:jc w:val="both"/>
        <w:rPr>
          <w:rFonts w:ascii="Arial" w:hAnsi="Arial" w:cs="Arial"/>
          <w:sz w:val="24"/>
          <w:szCs w:val="24"/>
          <w:lang w:val="en-US"/>
        </w:rPr>
      </w:pPr>
    </w:p>
    <w:p w14:paraId="5C09F920" w14:textId="77777777" w:rsidR="00CC0C9A" w:rsidRPr="00A352A6" w:rsidRDefault="00CC0C9A" w:rsidP="00E82F07">
      <w:pPr>
        <w:tabs>
          <w:tab w:val="left" w:pos="7570"/>
        </w:tabs>
        <w:spacing w:line="480" w:lineRule="auto"/>
        <w:jc w:val="both"/>
        <w:rPr>
          <w:rFonts w:ascii="Arial" w:hAnsi="Arial" w:cs="Arial"/>
          <w:sz w:val="24"/>
          <w:szCs w:val="24"/>
          <w:highlight w:val="yellow"/>
          <w:lang w:val="en-US"/>
        </w:rPr>
      </w:pPr>
    </w:p>
    <w:p w14:paraId="68DBF512" w14:textId="32D99114" w:rsidR="00A352A6" w:rsidRPr="00A352A6" w:rsidRDefault="00A352A6" w:rsidP="00E82F07">
      <w:pPr>
        <w:tabs>
          <w:tab w:val="left" w:pos="7570"/>
        </w:tabs>
        <w:spacing w:line="480" w:lineRule="auto"/>
        <w:jc w:val="both"/>
        <w:rPr>
          <w:rFonts w:ascii="Arial" w:hAnsi="Arial" w:cs="Arial"/>
          <w:sz w:val="24"/>
          <w:szCs w:val="24"/>
          <w:highlight w:val="yellow"/>
          <w:lang w:val="en-US"/>
        </w:rPr>
      </w:pPr>
      <w:r w:rsidRPr="00A352A6">
        <w:rPr>
          <w:rFonts w:ascii="Arial" w:hAnsi="Arial" w:cs="Arial"/>
          <w:sz w:val="24"/>
          <w:szCs w:val="24"/>
          <w:lang w:val="en-US"/>
        </w:rPr>
        <w:lastRenderedPageBreak/>
        <w:t xml:space="preserve">Figure 1. Number of fruits per plant of </w:t>
      </w:r>
      <w:r w:rsidRPr="00A352A6">
        <w:rPr>
          <w:rFonts w:ascii="Arial" w:hAnsi="Arial" w:cs="Arial"/>
          <w:i/>
          <w:iCs/>
          <w:sz w:val="24"/>
          <w:szCs w:val="24"/>
          <w:lang w:val="en-US"/>
        </w:rPr>
        <w:t xml:space="preserve">S. </w:t>
      </w:r>
      <w:proofErr w:type="spellStart"/>
      <w:r w:rsidRPr="00A352A6">
        <w:rPr>
          <w:rFonts w:ascii="Arial" w:hAnsi="Arial" w:cs="Arial"/>
          <w:i/>
          <w:iCs/>
          <w:sz w:val="24"/>
          <w:szCs w:val="24"/>
          <w:lang w:val="en-US"/>
        </w:rPr>
        <w:t>lycopersicum</w:t>
      </w:r>
      <w:proofErr w:type="spellEnd"/>
      <w:r w:rsidRPr="00A352A6">
        <w:rPr>
          <w:rFonts w:ascii="Arial" w:hAnsi="Arial" w:cs="Arial"/>
          <w:sz w:val="24"/>
          <w:szCs w:val="24"/>
          <w:lang w:val="en-US"/>
        </w:rPr>
        <w:t xml:space="preserve"> L. with different treatments. Values are averages of five plants per sampling date ± standard erro</w:t>
      </w:r>
      <w:r>
        <w:rPr>
          <w:rFonts w:ascii="Arial" w:hAnsi="Arial" w:cs="Arial"/>
          <w:sz w:val="24"/>
          <w:szCs w:val="24"/>
          <w:lang w:val="en-US"/>
        </w:rPr>
        <w:t>r.</w:t>
      </w:r>
    </w:p>
    <w:p w14:paraId="4C3DECC6" w14:textId="77777777" w:rsidR="009E5112" w:rsidRDefault="00A352A6" w:rsidP="009E5112">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At the end of the evaluation, the treatment fertilized with 17N+17P+17K produced 40% more fruit compared to the control.</w:t>
      </w:r>
    </w:p>
    <w:p w14:paraId="64632836" w14:textId="5A58EE91" w:rsidR="00A352A6" w:rsidRPr="002B722E" w:rsidRDefault="00A352A6" w:rsidP="009E5112">
      <w:pPr>
        <w:tabs>
          <w:tab w:val="left" w:pos="7570"/>
        </w:tabs>
        <w:spacing w:after="0" w:line="480" w:lineRule="auto"/>
        <w:jc w:val="both"/>
        <w:rPr>
          <w:rFonts w:ascii="Arial" w:hAnsi="Arial" w:cs="Arial"/>
          <w:sz w:val="24"/>
          <w:szCs w:val="24"/>
          <w:highlight w:val="yellow"/>
        </w:rPr>
      </w:pPr>
      <w:r w:rsidRPr="00A352A6">
        <w:rPr>
          <w:rFonts w:ascii="Arial" w:hAnsi="Arial" w:cs="Arial"/>
          <w:sz w:val="24"/>
          <w:szCs w:val="24"/>
          <w:lang w:val="en-US"/>
        </w:rPr>
        <w:t xml:space="preserve">The highest fruit weight was found in the fertilized treatment, with intermediate values for the biofertilizers and </w:t>
      </w:r>
      <w:proofErr w:type="spellStart"/>
      <w:r w:rsidRPr="00A352A6">
        <w:rPr>
          <w:rFonts w:ascii="Arial" w:hAnsi="Arial" w:cs="Arial"/>
          <w:sz w:val="24"/>
          <w:szCs w:val="24"/>
          <w:lang w:val="en-US"/>
        </w:rPr>
        <w:t>Hbr</w:t>
      </w:r>
      <w:proofErr w:type="spellEnd"/>
      <w:r w:rsidRPr="00A352A6">
        <w:rPr>
          <w:rFonts w:ascii="Arial" w:hAnsi="Arial" w:cs="Arial"/>
          <w:sz w:val="24"/>
          <w:szCs w:val="24"/>
          <w:lang w:val="en-US"/>
        </w:rPr>
        <w:t xml:space="preserve">. </w:t>
      </w:r>
      <w:proofErr w:type="spellStart"/>
      <w:r w:rsidRPr="00A352A6">
        <w:rPr>
          <w:rFonts w:ascii="Arial" w:hAnsi="Arial" w:cs="Arial"/>
          <w:sz w:val="24"/>
          <w:szCs w:val="24"/>
        </w:rPr>
        <w:t>All</w:t>
      </w:r>
      <w:proofErr w:type="spellEnd"/>
      <w:r w:rsidRPr="00A352A6">
        <w:rPr>
          <w:rFonts w:ascii="Arial" w:hAnsi="Arial" w:cs="Arial"/>
          <w:sz w:val="24"/>
          <w:szCs w:val="24"/>
        </w:rPr>
        <w:t xml:space="preserve"> </w:t>
      </w:r>
      <w:proofErr w:type="spellStart"/>
      <w:r w:rsidRPr="00A352A6">
        <w:rPr>
          <w:rFonts w:ascii="Arial" w:hAnsi="Arial" w:cs="Arial"/>
          <w:sz w:val="24"/>
          <w:szCs w:val="24"/>
        </w:rPr>
        <w:t>of</w:t>
      </w:r>
      <w:proofErr w:type="spellEnd"/>
      <w:r w:rsidRPr="00A352A6">
        <w:rPr>
          <w:rFonts w:ascii="Arial" w:hAnsi="Arial" w:cs="Arial"/>
          <w:sz w:val="24"/>
          <w:szCs w:val="24"/>
        </w:rPr>
        <w:t xml:space="preserve"> </w:t>
      </w:r>
      <w:proofErr w:type="spellStart"/>
      <w:r w:rsidRPr="00A352A6">
        <w:rPr>
          <w:rFonts w:ascii="Arial" w:hAnsi="Arial" w:cs="Arial"/>
          <w:sz w:val="24"/>
          <w:szCs w:val="24"/>
        </w:rPr>
        <w:t>them</w:t>
      </w:r>
      <w:proofErr w:type="spellEnd"/>
      <w:r w:rsidRPr="00A352A6">
        <w:rPr>
          <w:rFonts w:ascii="Arial" w:hAnsi="Arial" w:cs="Arial"/>
          <w:sz w:val="24"/>
          <w:szCs w:val="24"/>
        </w:rPr>
        <w:t xml:space="preserve"> </w:t>
      </w:r>
      <w:proofErr w:type="spellStart"/>
      <w:r w:rsidRPr="00A352A6">
        <w:rPr>
          <w:rFonts w:ascii="Arial" w:hAnsi="Arial" w:cs="Arial"/>
          <w:sz w:val="24"/>
          <w:szCs w:val="24"/>
        </w:rPr>
        <w:t>outperformed</w:t>
      </w:r>
      <w:proofErr w:type="spellEnd"/>
      <w:r w:rsidRPr="00A352A6">
        <w:rPr>
          <w:rFonts w:ascii="Arial" w:hAnsi="Arial" w:cs="Arial"/>
          <w:sz w:val="24"/>
          <w:szCs w:val="24"/>
        </w:rPr>
        <w:t xml:space="preserve"> </w:t>
      </w:r>
      <w:proofErr w:type="spellStart"/>
      <w:r w:rsidRPr="00A352A6">
        <w:rPr>
          <w:rFonts w:ascii="Arial" w:hAnsi="Arial" w:cs="Arial"/>
          <w:sz w:val="24"/>
          <w:szCs w:val="24"/>
        </w:rPr>
        <w:t>the</w:t>
      </w:r>
      <w:proofErr w:type="spellEnd"/>
      <w:r w:rsidRPr="00A352A6">
        <w:rPr>
          <w:rFonts w:ascii="Arial" w:hAnsi="Arial" w:cs="Arial"/>
          <w:sz w:val="24"/>
          <w:szCs w:val="24"/>
        </w:rPr>
        <w:t xml:space="preserve"> control (Figure 2).</w:t>
      </w:r>
    </w:p>
    <w:p w14:paraId="53EC1F65" w14:textId="20C5299D" w:rsidR="005E62F7" w:rsidRPr="002B722E" w:rsidRDefault="00000000" w:rsidP="00E82F07">
      <w:pPr>
        <w:tabs>
          <w:tab w:val="left" w:pos="7570"/>
        </w:tabs>
        <w:spacing w:line="480" w:lineRule="auto"/>
        <w:jc w:val="both"/>
        <w:rPr>
          <w:rFonts w:ascii="Arial" w:hAnsi="Arial" w:cs="Arial"/>
          <w:sz w:val="24"/>
          <w:szCs w:val="24"/>
          <w:highlight w:val="yellow"/>
        </w:rPr>
      </w:pPr>
      <w:r>
        <w:rPr>
          <w:noProof/>
          <w:highlight w:val="yellow"/>
        </w:rPr>
        <w:object w:dxaOrig="1440" w:dyaOrig="1440" w14:anchorId="44468E98">
          <v:shape id="_x0000_s2051" type="#_x0000_t75" style="position:absolute;left:0;text-align:left;margin-left:31.5pt;margin-top:13.1pt;width:393.3pt;height:272.05pt;z-index:251661312;mso-position-horizontal-relative:text;mso-position-vertical-relative:text">
            <v:imagedata r:id="rId10" o:title="" croptop="5684f"/>
            <w10:wrap type="square"/>
          </v:shape>
          <o:OLEObject Type="Embed" ProgID="SigmaPlotGraphicObject.10" ShapeID="_x0000_s2051" DrawAspect="Content" ObjectID="_1803213766" r:id="rId11"/>
        </w:object>
      </w:r>
    </w:p>
    <w:p w14:paraId="75CCC120"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39A47A2E"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156466A6"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347BC84C" w14:textId="77777777" w:rsidR="004F483E" w:rsidRPr="002B722E" w:rsidRDefault="004F483E" w:rsidP="00E82F07">
      <w:pPr>
        <w:tabs>
          <w:tab w:val="left" w:pos="7570"/>
        </w:tabs>
        <w:spacing w:line="480" w:lineRule="auto"/>
        <w:jc w:val="both"/>
        <w:rPr>
          <w:rFonts w:ascii="Arial" w:hAnsi="Arial" w:cs="Arial"/>
          <w:sz w:val="24"/>
          <w:szCs w:val="24"/>
          <w:highlight w:val="yellow"/>
        </w:rPr>
      </w:pPr>
    </w:p>
    <w:p w14:paraId="5B4284EA" w14:textId="77777777" w:rsidR="004F483E" w:rsidRPr="002B722E" w:rsidRDefault="004F483E" w:rsidP="00E82F07">
      <w:pPr>
        <w:tabs>
          <w:tab w:val="left" w:pos="7570"/>
        </w:tabs>
        <w:spacing w:line="480" w:lineRule="auto"/>
        <w:jc w:val="both"/>
        <w:rPr>
          <w:rFonts w:ascii="Arial" w:hAnsi="Arial" w:cs="Arial"/>
          <w:sz w:val="24"/>
          <w:szCs w:val="24"/>
          <w:highlight w:val="yellow"/>
        </w:rPr>
      </w:pPr>
    </w:p>
    <w:p w14:paraId="0A034934" w14:textId="77777777" w:rsidR="00923193" w:rsidRDefault="00923193" w:rsidP="00E82F07">
      <w:pPr>
        <w:tabs>
          <w:tab w:val="left" w:pos="7570"/>
        </w:tabs>
        <w:spacing w:line="480" w:lineRule="auto"/>
        <w:jc w:val="both"/>
        <w:rPr>
          <w:rFonts w:ascii="Arial" w:hAnsi="Arial" w:cs="Arial"/>
          <w:sz w:val="24"/>
          <w:szCs w:val="24"/>
          <w:lang w:val="en-US"/>
        </w:rPr>
      </w:pPr>
    </w:p>
    <w:p w14:paraId="3B1C13C7" w14:textId="77777777" w:rsidR="00923193" w:rsidRDefault="00923193" w:rsidP="00E82F07">
      <w:pPr>
        <w:tabs>
          <w:tab w:val="left" w:pos="7570"/>
        </w:tabs>
        <w:spacing w:line="480" w:lineRule="auto"/>
        <w:jc w:val="both"/>
        <w:rPr>
          <w:rFonts w:ascii="Arial" w:hAnsi="Arial" w:cs="Arial"/>
          <w:sz w:val="24"/>
          <w:szCs w:val="24"/>
          <w:lang w:val="en-US"/>
        </w:rPr>
      </w:pPr>
    </w:p>
    <w:p w14:paraId="3F2F8280" w14:textId="77777777" w:rsidR="00923193" w:rsidRDefault="00923193" w:rsidP="00923193">
      <w:pPr>
        <w:tabs>
          <w:tab w:val="left" w:pos="7570"/>
        </w:tabs>
        <w:spacing w:line="240" w:lineRule="auto"/>
        <w:jc w:val="both"/>
        <w:rPr>
          <w:rFonts w:ascii="Arial" w:hAnsi="Arial" w:cs="Arial"/>
          <w:sz w:val="24"/>
          <w:szCs w:val="24"/>
          <w:lang w:val="en-US"/>
        </w:rPr>
      </w:pPr>
    </w:p>
    <w:p w14:paraId="468FD117" w14:textId="21C94CB3" w:rsidR="00A352A6" w:rsidRPr="009E5112" w:rsidRDefault="009E5112" w:rsidP="00E82F07">
      <w:pPr>
        <w:tabs>
          <w:tab w:val="left" w:pos="7570"/>
        </w:tabs>
        <w:spacing w:line="480" w:lineRule="auto"/>
        <w:jc w:val="both"/>
        <w:rPr>
          <w:rFonts w:ascii="Arial" w:hAnsi="Arial" w:cs="Arial"/>
          <w:sz w:val="24"/>
          <w:szCs w:val="24"/>
          <w:highlight w:val="yellow"/>
          <w:lang w:val="en-US"/>
        </w:rPr>
      </w:pPr>
      <w:r w:rsidRPr="009E5112">
        <w:rPr>
          <w:rFonts w:ascii="Arial" w:hAnsi="Arial" w:cs="Arial"/>
          <w:sz w:val="24"/>
          <w:szCs w:val="24"/>
          <w:lang w:val="en-US"/>
        </w:rPr>
        <w:t xml:space="preserve">Figure 2. </w:t>
      </w:r>
      <w:r w:rsidR="00A352A6" w:rsidRPr="009E5112">
        <w:rPr>
          <w:rFonts w:ascii="Arial" w:hAnsi="Arial" w:cs="Arial"/>
          <w:sz w:val="24"/>
          <w:szCs w:val="24"/>
          <w:lang w:val="en-US"/>
        </w:rPr>
        <w:t xml:space="preserve">Fruit weight per plant of </w:t>
      </w:r>
      <w:r w:rsidR="00A352A6" w:rsidRPr="009E5112">
        <w:rPr>
          <w:rFonts w:ascii="Arial" w:hAnsi="Arial" w:cs="Arial"/>
          <w:i/>
          <w:iCs/>
          <w:sz w:val="24"/>
          <w:szCs w:val="24"/>
          <w:lang w:val="en-US"/>
        </w:rPr>
        <w:t xml:space="preserve">S. </w:t>
      </w:r>
      <w:proofErr w:type="spellStart"/>
      <w:r w:rsidR="00A352A6" w:rsidRPr="009E5112">
        <w:rPr>
          <w:rFonts w:ascii="Arial" w:hAnsi="Arial" w:cs="Arial"/>
          <w:i/>
          <w:iCs/>
          <w:sz w:val="24"/>
          <w:szCs w:val="24"/>
          <w:lang w:val="en-US"/>
        </w:rPr>
        <w:t>lycopersicum</w:t>
      </w:r>
      <w:proofErr w:type="spellEnd"/>
      <w:r w:rsidR="00A352A6" w:rsidRPr="009E5112">
        <w:rPr>
          <w:rFonts w:ascii="Arial" w:hAnsi="Arial" w:cs="Arial"/>
          <w:sz w:val="24"/>
          <w:szCs w:val="24"/>
          <w:lang w:val="en-US"/>
        </w:rPr>
        <w:t xml:space="preserve"> L. with different treatments. Values are averages of five plants ± standard error.</w:t>
      </w:r>
    </w:p>
    <w:p w14:paraId="76DA386C" w14:textId="77777777" w:rsidR="00A352A6" w:rsidRPr="009E5112" w:rsidRDefault="00A352A6" w:rsidP="00A352A6">
      <w:pPr>
        <w:tabs>
          <w:tab w:val="left" w:pos="7570"/>
        </w:tabs>
        <w:spacing w:after="0" w:line="480" w:lineRule="auto"/>
        <w:jc w:val="both"/>
        <w:rPr>
          <w:rFonts w:ascii="Arial" w:hAnsi="Arial" w:cs="Arial"/>
          <w:b/>
          <w:bCs/>
          <w:sz w:val="24"/>
          <w:szCs w:val="24"/>
          <w:lang w:val="en-US"/>
        </w:rPr>
      </w:pPr>
      <w:r w:rsidRPr="009E5112">
        <w:rPr>
          <w:rFonts w:ascii="Arial" w:hAnsi="Arial" w:cs="Arial"/>
          <w:b/>
          <w:bCs/>
          <w:sz w:val="24"/>
          <w:szCs w:val="24"/>
          <w:lang w:val="en-US"/>
        </w:rPr>
        <w:t>Root colonization and number of spores</w:t>
      </w:r>
    </w:p>
    <w:p w14:paraId="2B451B94" w14:textId="5DB22957" w:rsidR="00A352A6" w:rsidRPr="00A352A6" w:rsidRDefault="00A352A6" w:rsidP="00A352A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The highest colonization (45 %) occurred when</w:t>
      </w:r>
      <w:r w:rsidR="009E5112">
        <w:rPr>
          <w:rFonts w:ascii="Arial" w:hAnsi="Arial" w:cs="Arial"/>
          <w:sz w:val="24"/>
          <w:szCs w:val="24"/>
          <w:lang w:val="en-US"/>
        </w:rPr>
        <w:t xml:space="preserve"> bio fertilized with</w:t>
      </w:r>
      <w:r w:rsidRPr="00A352A6">
        <w:rPr>
          <w:rFonts w:ascii="Arial" w:hAnsi="Arial" w:cs="Arial"/>
          <w:sz w:val="24"/>
          <w:szCs w:val="24"/>
          <w:lang w:val="en-US"/>
        </w:rPr>
        <w:t xml:space="preserve"> </w:t>
      </w:r>
      <w:r w:rsidRPr="009E5112">
        <w:rPr>
          <w:rFonts w:ascii="Arial" w:hAnsi="Arial" w:cs="Arial"/>
          <w:i/>
          <w:iCs/>
          <w:sz w:val="24"/>
          <w:szCs w:val="24"/>
          <w:lang w:val="en-US"/>
        </w:rPr>
        <w:t xml:space="preserve">R. </w:t>
      </w:r>
      <w:proofErr w:type="spellStart"/>
      <w:r w:rsidRPr="009E5112">
        <w:rPr>
          <w:rFonts w:ascii="Arial" w:hAnsi="Arial" w:cs="Arial"/>
          <w:i/>
          <w:iCs/>
          <w:sz w:val="24"/>
          <w:szCs w:val="24"/>
          <w:lang w:val="en-US"/>
        </w:rPr>
        <w:t>intraradices</w:t>
      </w:r>
      <w:proofErr w:type="spellEnd"/>
      <w:r w:rsidRPr="00A352A6">
        <w:rPr>
          <w:rFonts w:ascii="Arial" w:hAnsi="Arial" w:cs="Arial"/>
          <w:sz w:val="24"/>
          <w:szCs w:val="24"/>
          <w:lang w:val="en-US"/>
        </w:rPr>
        <w:t xml:space="preserve">; however, in the other treatments there was colonization of native mycorrhizae with </w:t>
      </w:r>
      <w:r w:rsidRPr="00A352A6">
        <w:rPr>
          <w:rFonts w:ascii="Arial" w:hAnsi="Arial" w:cs="Arial"/>
          <w:sz w:val="24"/>
          <w:szCs w:val="24"/>
          <w:lang w:val="en-US"/>
        </w:rPr>
        <w:lastRenderedPageBreak/>
        <w:t xml:space="preserve">an average of 12 to 18 %. At the beginning, 40 </w:t>
      </w:r>
      <w:proofErr w:type="spellStart"/>
      <w:r w:rsidRPr="009E5112">
        <w:rPr>
          <w:rFonts w:ascii="Arial" w:hAnsi="Arial" w:cs="Arial"/>
          <w:sz w:val="24"/>
          <w:szCs w:val="24"/>
          <w:lang w:val="en-US"/>
        </w:rPr>
        <w:t>spores.g</w:t>
      </w:r>
      <w:proofErr w:type="spellEnd"/>
      <w:r w:rsidRPr="009E5112">
        <w:rPr>
          <w:rFonts w:ascii="Arial" w:hAnsi="Arial" w:cs="Arial"/>
          <w:sz w:val="24"/>
          <w:szCs w:val="24"/>
          <w:lang w:val="en-US"/>
        </w:rPr>
        <w:t xml:space="preserve"> </w:t>
      </w:r>
      <w:r w:rsidR="009E5112">
        <w:rPr>
          <w:rFonts w:ascii="Arial" w:hAnsi="Arial" w:cs="Arial"/>
          <w:sz w:val="24"/>
          <w:szCs w:val="24"/>
          <w:lang w:val="en-US"/>
        </w:rPr>
        <w:t xml:space="preserve">of </w:t>
      </w:r>
      <w:r w:rsidR="009E5112" w:rsidRPr="009E5112">
        <w:rPr>
          <w:rFonts w:ascii="Arial" w:hAnsi="Arial" w:cs="Arial"/>
          <w:sz w:val="24"/>
          <w:szCs w:val="24"/>
          <w:lang w:val="en-US"/>
        </w:rPr>
        <w:t>soil</w:t>
      </w:r>
      <w:r w:rsidR="009E5112" w:rsidRPr="009E5112">
        <w:rPr>
          <w:rFonts w:ascii="Arial" w:hAnsi="Arial" w:cs="Arial"/>
          <w:sz w:val="24"/>
          <w:szCs w:val="24"/>
          <w:vertAlign w:val="superscript"/>
          <w:lang w:val="en-US"/>
        </w:rPr>
        <w:t>-1</w:t>
      </w:r>
      <w:r w:rsidR="009E5112">
        <w:rPr>
          <w:rFonts w:ascii="Arial" w:hAnsi="Arial" w:cs="Arial"/>
          <w:sz w:val="24"/>
          <w:szCs w:val="24"/>
          <w:lang w:val="en-US"/>
        </w:rPr>
        <w:t xml:space="preserve"> </w:t>
      </w:r>
      <w:r w:rsidRPr="00A352A6">
        <w:rPr>
          <w:rFonts w:ascii="Arial" w:hAnsi="Arial" w:cs="Arial"/>
          <w:sz w:val="24"/>
          <w:szCs w:val="24"/>
          <w:lang w:val="en-US"/>
        </w:rPr>
        <w:t>were counted in the treatments without the application of mycorrhizae, while at the end of the evaluation in the treatment bio</w:t>
      </w:r>
      <w:r w:rsidR="009E5112">
        <w:rPr>
          <w:rFonts w:ascii="Arial" w:hAnsi="Arial" w:cs="Arial"/>
          <w:sz w:val="24"/>
          <w:szCs w:val="24"/>
          <w:lang w:val="en-US"/>
        </w:rPr>
        <w:t xml:space="preserve"> </w:t>
      </w:r>
      <w:r w:rsidRPr="00A352A6">
        <w:rPr>
          <w:rFonts w:ascii="Arial" w:hAnsi="Arial" w:cs="Arial"/>
          <w:sz w:val="24"/>
          <w:szCs w:val="24"/>
          <w:lang w:val="en-US"/>
        </w:rPr>
        <w:t xml:space="preserve">fertilized with </w:t>
      </w:r>
      <w:r w:rsidRPr="009E5112">
        <w:rPr>
          <w:rFonts w:ascii="Arial" w:hAnsi="Arial" w:cs="Arial"/>
          <w:i/>
          <w:iCs/>
          <w:sz w:val="24"/>
          <w:szCs w:val="24"/>
          <w:lang w:val="en-US"/>
        </w:rPr>
        <w:t xml:space="preserve">R. </w:t>
      </w:r>
      <w:proofErr w:type="spellStart"/>
      <w:r w:rsidRPr="009E5112">
        <w:rPr>
          <w:rFonts w:ascii="Arial" w:hAnsi="Arial" w:cs="Arial"/>
          <w:i/>
          <w:iCs/>
          <w:sz w:val="24"/>
          <w:szCs w:val="24"/>
          <w:lang w:val="en-US"/>
        </w:rPr>
        <w:t>intraradices</w:t>
      </w:r>
      <w:proofErr w:type="spellEnd"/>
      <w:r w:rsidRPr="00A352A6">
        <w:rPr>
          <w:rFonts w:ascii="Arial" w:hAnsi="Arial" w:cs="Arial"/>
          <w:sz w:val="24"/>
          <w:szCs w:val="24"/>
          <w:lang w:val="en-US"/>
        </w:rPr>
        <w:t xml:space="preserve">, 80 </w:t>
      </w:r>
      <w:proofErr w:type="spellStart"/>
      <w:r w:rsidRPr="00A352A6">
        <w:rPr>
          <w:rFonts w:ascii="Arial" w:hAnsi="Arial" w:cs="Arial"/>
          <w:sz w:val="24"/>
          <w:szCs w:val="24"/>
          <w:lang w:val="en-US"/>
        </w:rPr>
        <w:t>spores.g</w:t>
      </w:r>
      <w:proofErr w:type="spellEnd"/>
      <w:r w:rsidRPr="00A352A6">
        <w:rPr>
          <w:rFonts w:ascii="Arial" w:hAnsi="Arial" w:cs="Arial"/>
          <w:sz w:val="24"/>
          <w:szCs w:val="24"/>
          <w:lang w:val="en-US"/>
        </w:rPr>
        <w:t xml:space="preserve"> </w:t>
      </w:r>
      <w:r w:rsidR="009E5112">
        <w:rPr>
          <w:rFonts w:ascii="Arial" w:hAnsi="Arial" w:cs="Arial"/>
          <w:sz w:val="24"/>
          <w:szCs w:val="24"/>
          <w:lang w:val="en-US"/>
        </w:rPr>
        <w:t xml:space="preserve">of </w:t>
      </w:r>
      <w:r w:rsidR="009E5112" w:rsidRPr="009E5112">
        <w:rPr>
          <w:rFonts w:ascii="Arial" w:hAnsi="Arial" w:cs="Arial"/>
          <w:sz w:val="24"/>
          <w:szCs w:val="24"/>
          <w:lang w:val="en-US"/>
        </w:rPr>
        <w:t>soil</w:t>
      </w:r>
      <w:r w:rsidR="009E5112" w:rsidRPr="009E5112">
        <w:rPr>
          <w:rFonts w:ascii="Arial" w:hAnsi="Arial" w:cs="Arial"/>
          <w:sz w:val="24"/>
          <w:szCs w:val="24"/>
          <w:vertAlign w:val="superscript"/>
          <w:lang w:val="en-US"/>
        </w:rPr>
        <w:t>-1</w:t>
      </w:r>
      <w:r w:rsidR="009E5112">
        <w:rPr>
          <w:rFonts w:ascii="Arial" w:hAnsi="Arial" w:cs="Arial"/>
          <w:sz w:val="24"/>
          <w:szCs w:val="24"/>
          <w:lang w:val="en-US"/>
        </w:rPr>
        <w:t xml:space="preserve"> </w:t>
      </w:r>
      <w:r w:rsidRPr="00A352A6">
        <w:rPr>
          <w:rFonts w:ascii="Arial" w:hAnsi="Arial" w:cs="Arial"/>
          <w:sz w:val="24"/>
          <w:szCs w:val="24"/>
          <w:lang w:val="en-US"/>
        </w:rPr>
        <w:t>were counted.</w:t>
      </w:r>
    </w:p>
    <w:p w14:paraId="445013CD" w14:textId="77777777" w:rsidR="00A352A6" w:rsidRPr="00A352A6" w:rsidRDefault="00A352A6" w:rsidP="00A352A6">
      <w:pPr>
        <w:tabs>
          <w:tab w:val="left" w:pos="7570"/>
        </w:tabs>
        <w:spacing w:after="0" w:line="480" w:lineRule="auto"/>
        <w:jc w:val="both"/>
        <w:rPr>
          <w:rFonts w:ascii="Arial" w:hAnsi="Arial" w:cs="Arial"/>
          <w:b/>
          <w:bCs/>
          <w:sz w:val="24"/>
          <w:szCs w:val="24"/>
          <w:lang w:val="en-US"/>
        </w:rPr>
      </w:pPr>
      <w:r w:rsidRPr="00A352A6">
        <w:rPr>
          <w:rFonts w:ascii="Arial" w:hAnsi="Arial" w:cs="Arial"/>
          <w:b/>
          <w:bCs/>
          <w:sz w:val="24"/>
          <w:szCs w:val="24"/>
          <w:lang w:val="en-US"/>
        </w:rPr>
        <w:t xml:space="preserve">Discussion </w:t>
      </w:r>
    </w:p>
    <w:p w14:paraId="15BA819A" w14:textId="614AAF0A" w:rsidR="00A352A6" w:rsidRPr="00A352A6" w:rsidRDefault="00A352A6" w:rsidP="00A352A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Growth and yield of </w:t>
      </w:r>
      <w:r w:rsidRPr="002D2B12">
        <w:rPr>
          <w:rFonts w:ascii="Arial" w:hAnsi="Arial" w:cs="Arial"/>
          <w:i/>
          <w:iCs/>
          <w:sz w:val="24"/>
          <w:szCs w:val="24"/>
          <w:lang w:val="en-US"/>
        </w:rPr>
        <w:t xml:space="preserve">S. </w:t>
      </w:r>
      <w:proofErr w:type="spellStart"/>
      <w:r w:rsidRPr="002D2B12">
        <w:rPr>
          <w:rFonts w:ascii="Arial" w:hAnsi="Arial" w:cs="Arial"/>
          <w:i/>
          <w:iCs/>
          <w:sz w:val="24"/>
          <w:szCs w:val="24"/>
          <w:lang w:val="en-US"/>
        </w:rPr>
        <w:t>lycopersicum</w:t>
      </w:r>
      <w:proofErr w:type="spellEnd"/>
      <w:r w:rsidRPr="00A352A6">
        <w:rPr>
          <w:rFonts w:ascii="Arial" w:hAnsi="Arial" w:cs="Arial"/>
          <w:sz w:val="24"/>
          <w:szCs w:val="24"/>
          <w:lang w:val="en-US"/>
        </w:rPr>
        <w:t xml:space="preserve"> L. showed differential response among the treatments evaluated. The highest plant expression was with </w:t>
      </w:r>
      <w:r w:rsidRPr="002D2B12">
        <w:rPr>
          <w:rFonts w:ascii="Arial" w:hAnsi="Arial" w:cs="Arial"/>
          <w:i/>
          <w:iCs/>
          <w:sz w:val="24"/>
          <w:szCs w:val="24"/>
          <w:lang w:val="en-US"/>
        </w:rPr>
        <w:t xml:space="preserve">R. </w:t>
      </w:r>
      <w:proofErr w:type="spellStart"/>
      <w:r w:rsidRPr="002D2B12">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and 17</w:t>
      </w:r>
      <w:r w:rsidRPr="00C16D51">
        <w:rPr>
          <w:rFonts w:ascii="Arial" w:hAnsi="Arial" w:cs="Arial"/>
          <w:sz w:val="24"/>
          <w:szCs w:val="24"/>
          <w:vertAlign w:val="subscript"/>
          <w:lang w:val="en-US"/>
        </w:rPr>
        <w:t>N</w:t>
      </w:r>
      <w:r w:rsidRPr="00A352A6">
        <w:rPr>
          <w:rFonts w:ascii="Arial" w:hAnsi="Arial" w:cs="Arial"/>
          <w:sz w:val="24"/>
          <w:szCs w:val="24"/>
          <w:lang w:val="en-US"/>
        </w:rPr>
        <w:t>+17</w:t>
      </w:r>
      <w:r w:rsidRPr="00C16D51">
        <w:rPr>
          <w:rFonts w:ascii="Arial" w:hAnsi="Arial" w:cs="Arial"/>
          <w:sz w:val="24"/>
          <w:szCs w:val="24"/>
          <w:vertAlign w:val="subscript"/>
          <w:lang w:val="en-US"/>
        </w:rPr>
        <w:t>P</w:t>
      </w:r>
      <w:r w:rsidRPr="00A352A6">
        <w:rPr>
          <w:rFonts w:ascii="Arial" w:hAnsi="Arial" w:cs="Arial"/>
          <w:sz w:val="24"/>
          <w:szCs w:val="24"/>
          <w:lang w:val="en-US"/>
        </w:rPr>
        <w:t>+17</w:t>
      </w:r>
      <w:r w:rsidRPr="00C16D51">
        <w:rPr>
          <w:rFonts w:ascii="Arial" w:hAnsi="Arial" w:cs="Arial"/>
          <w:sz w:val="24"/>
          <w:szCs w:val="24"/>
          <w:vertAlign w:val="subscript"/>
          <w:lang w:val="en-US"/>
        </w:rPr>
        <w:t>K</w:t>
      </w:r>
      <w:r w:rsidRPr="00A352A6">
        <w:rPr>
          <w:rFonts w:ascii="Arial" w:hAnsi="Arial" w:cs="Arial"/>
          <w:sz w:val="24"/>
          <w:szCs w:val="24"/>
          <w:lang w:val="en-US"/>
        </w:rPr>
        <w:t xml:space="preserve"> chemical fertilization. The response of the fertilized treatment reflects the average fertility of the eutrophic </w:t>
      </w:r>
      <w:proofErr w:type="spellStart"/>
      <w:r w:rsidRPr="00A352A6">
        <w:rPr>
          <w:rFonts w:ascii="Arial" w:hAnsi="Arial" w:cs="Arial"/>
          <w:sz w:val="24"/>
          <w:szCs w:val="24"/>
          <w:lang w:val="en-US"/>
        </w:rPr>
        <w:t>Fluvisol</w:t>
      </w:r>
      <w:proofErr w:type="spellEnd"/>
      <w:r w:rsidRPr="00A352A6">
        <w:rPr>
          <w:rFonts w:ascii="Arial" w:hAnsi="Arial" w:cs="Arial"/>
          <w:sz w:val="24"/>
          <w:szCs w:val="24"/>
          <w:lang w:val="en-US"/>
        </w:rPr>
        <w:t xml:space="preserve"> soil. In addition, the number of spores found is high and together with the presence of other rhizosphere microorganisms, it is likely that they induced synergy with the chemical fertilizer to improve the growth and yield of </w:t>
      </w:r>
      <w:r w:rsidRPr="002D2B12">
        <w:rPr>
          <w:rFonts w:ascii="Arial" w:hAnsi="Arial" w:cs="Arial"/>
          <w:i/>
          <w:iCs/>
          <w:sz w:val="24"/>
          <w:szCs w:val="24"/>
          <w:lang w:val="en-US"/>
        </w:rPr>
        <w:t xml:space="preserve">S. </w:t>
      </w:r>
      <w:proofErr w:type="spellStart"/>
      <w:r w:rsidRPr="002D2B12">
        <w:rPr>
          <w:rFonts w:ascii="Arial" w:hAnsi="Arial" w:cs="Arial"/>
          <w:i/>
          <w:iCs/>
          <w:sz w:val="24"/>
          <w:szCs w:val="24"/>
          <w:lang w:val="en-US"/>
        </w:rPr>
        <w:t>lycopersicum</w:t>
      </w:r>
      <w:proofErr w:type="spellEnd"/>
      <w:r w:rsidRPr="00A352A6">
        <w:rPr>
          <w:rFonts w:ascii="Arial" w:hAnsi="Arial" w:cs="Arial"/>
          <w:sz w:val="24"/>
          <w:szCs w:val="24"/>
          <w:lang w:val="en-US"/>
        </w:rPr>
        <w:t xml:space="preserve"> L. According to </w:t>
      </w:r>
      <w:proofErr w:type="spellStart"/>
      <w:r w:rsidRPr="00A352A6">
        <w:rPr>
          <w:rFonts w:ascii="Arial" w:hAnsi="Arial" w:cs="Arial"/>
          <w:sz w:val="24"/>
          <w:szCs w:val="24"/>
          <w:lang w:val="en-US"/>
        </w:rPr>
        <w:t>Prisa</w:t>
      </w:r>
      <w:proofErr w:type="spellEnd"/>
      <w:r w:rsidRPr="00A352A6">
        <w:rPr>
          <w:rFonts w:ascii="Arial" w:hAnsi="Arial" w:cs="Arial"/>
          <w:sz w:val="24"/>
          <w:szCs w:val="24"/>
          <w:lang w:val="en-US"/>
        </w:rPr>
        <w:t xml:space="preserve"> et al. [31], low doses of chemical fertilizer are a good strategy to increase plant growth and improve soil fertility.</w:t>
      </w:r>
    </w:p>
    <w:p w14:paraId="2D4C27FF" w14:textId="26AF4AC4" w:rsidR="00C66EF6" w:rsidRPr="00C66EF6" w:rsidRDefault="00C66EF6" w:rsidP="00C66EF6">
      <w:pPr>
        <w:tabs>
          <w:tab w:val="left" w:pos="7570"/>
        </w:tabs>
        <w:spacing w:after="0" w:line="480" w:lineRule="auto"/>
        <w:jc w:val="both"/>
        <w:rPr>
          <w:rFonts w:ascii="Arial" w:hAnsi="Arial" w:cs="Arial"/>
          <w:sz w:val="24"/>
          <w:szCs w:val="24"/>
          <w:lang w:val="en-US"/>
        </w:rPr>
      </w:pPr>
      <w:r w:rsidRPr="00C66EF6">
        <w:rPr>
          <w:rFonts w:ascii="Arial" w:hAnsi="Arial" w:cs="Arial"/>
          <w:sz w:val="24"/>
          <w:szCs w:val="24"/>
          <w:lang w:val="en-US"/>
        </w:rPr>
        <w:t>The increase in biomass over time with 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treatments seems to be influenced by the establishment of the symbiosis in the host plant root and the photosynthate demand of the microorganism. Consequently, the growth response of the plant depends on its ability to provide them [32]. In other plants such as </w:t>
      </w:r>
      <w:r w:rsidRPr="002D2B12">
        <w:rPr>
          <w:rFonts w:ascii="Arial" w:hAnsi="Arial" w:cs="Arial"/>
          <w:i/>
          <w:iCs/>
          <w:sz w:val="24"/>
          <w:szCs w:val="24"/>
          <w:lang w:val="en-US"/>
        </w:rPr>
        <w:t>Capsicum annuum</w:t>
      </w:r>
      <w:r w:rsidRPr="00C66EF6">
        <w:rPr>
          <w:rFonts w:ascii="Arial" w:hAnsi="Arial" w:cs="Arial"/>
          <w:sz w:val="24"/>
          <w:szCs w:val="24"/>
          <w:lang w:val="en-US"/>
        </w:rPr>
        <w:t xml:space="preserve"> L., this response has been evidenced with </w:t>
      </w:r>
      <w:r w:rsidRPr="002D2B12">
        <w:rPr>
          <w:rFonts w:ascii="Arial" w:hAnsi="Arial" w:cs="Arial"/>
          <w:i/>
          <w:iCs/>
          <w:sz w:val="24"/>
          <w:szCs w:val="24"/>
          <w:lang w:val="en-US"/>
        </w:rPr>
        <w:t xml:space="preserve">R. </w:t>
      </w:r>
      <w:proofErr w:type="spellStart"/>
      <w:r w:rsidRPr="002D2B12">
        <w:rPr>
          <w:rFonts w:ascii="Arial" w:hAnsi="Arial" w:cs="Arial"/>
          <w:i/>
          <w:iCs/>
          <w:sz w:val="24"/>
          <w:szCs w:val="24"/>
          <w:lang w:val="en-US"/>
        </w:rPr>
        <w:t>intraradices</w:t>
      </w:r>
      <w:proofErr w:type="spellEnd"/>
      <w:r w:rsidRPr="00C66EF6">
        <w:rPr>
          <w:rFonts w:ascii="Arial" w:hAnsi="Arial" w:cs="Arial"/>
          <w:sz w:val="24"/>
          <w:szCs w:val="24"/>
          <w:lang w:val="en-US"/>
        </w:rPr>
        <w:t xml:space="preserve"> FS 18 and </w:t>
      </w:r>
      <w:r w:rsidRPr="002D2B12">
        <w:rPr>
          <w:rFonts w:ascii="Arial" w:hAnsi="Arial" w:cs="Arial"/>
          <w:i/>
          <w:iCs/>
          <w:sz w:val="24"/>
          <w:szCs w:val="24"/>
          <w:lang w:val="en-US"/>
        </w:rPr>
        <w:t xml:space="preserve">G. </w:t>
      </w:r>
      <w:proofErr w:type="spellStart"/>
      <w:r w:rsidRPr="002D2B12">
        <w:rPr>
          <w:rFonts w:ascii="Arial" w:hAnsi="Arial" w:cs="Arial"/>
          <w:i/>
          <w:iCs/>
          <w:sz w:val="24"/>
          <w:szCs w:val="24"/>
          <w:lang w:val="en-US"/>
        </w:rPr>
        <w:t>claroideum</w:t>
      </w:r>
      <w:proofErr w:type="spellEnd"/>
      <w:r w:rsidRPr="00C66EF6">
        <w:rPr>
          <w:rFonts w:ascii="Arial" w:hAnsi="Arial" w:cs="Arial"/>
          <w:sz w:val="24"/>
          <w:szCs w:val="24"/>
          <w:lang w:val="en-US"/>
        </w:rPr>
        <w:t xml:space="preserve"> in height increase, adventitious root formation and number of leaves, compared to non-bio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plants [33, 34]. Alvarado et al. [35] report greater plant height of </w:t>
      </w:r>
      <w:r w:rsidRPr="002D2B12">
        <w:rPr>
          <w:rFonts w:ascii="Arial" w:hAnsi="Arial" w:cs="Arial"/>
          <w:i/>
          <w:iCs/>
          <w:sz w:val="24"/>
          <w:szCs w:val="24"/>
          <w:lang w:val="en-US"/>
        </w:rPr>
        <w:t>L. esculentum</w:t>
      </w:r>
      <w:r w:rsidRPr="00C66EF6">
        <w:rPr>
          <w:rFonts w:ascii="Arial" w:hAnsi="Arial" w:cs="Arial"/>
          <w:sz w:val="24"/>
          <w:szCs w:val="24"/>
          <w:lang w:val="en-US"/>
        </w:rPr>
        <w:t xml:space="preserve"> var “El Cid” (</w:t>
      </w:r>
      <w:proofErr w:type="spellStart"/>
      <w:r w:rsidRPr="00C66EF6">
        <w:rPr>
          <w:rFonts w:ascii="Arial" w:hAnsi="Arial" w:cs="Arial"/>
          <w:sz w:val="24"/>
          <w:szCs w:val="24"/>
          <w:lang w:val="en-US"/>
        </w:rPr>
        <w:t>Saladette</w:t>
      </w:r>
      <w:proofErr w:type="spellEnd"/>
      <w:r w:rsidRPr="00C66EF6">
        <w:rPr>
          <w:rFonts w:ascii="Arial" w:hAnsi="Arial" w:cs="Arial"/>
          <w:sz w:val="24"/>
          <w:szCs w:val="24"/>
          <w:lang w:val="en-US"/>
        </w:rPr>
        <w:t xml:space="preserve"> type) by increasing mycorrhization by 12%. This has also been reported by other authors on the same </w:t>
      </w:r>
      <w:r w:rsidRPr="00C66EF6">
        <w:rPr>
          <w:rFonts w:ascii="Arial" w:hAnsi="Arial" w:cs="Arial"/>
          <w:sz w:val="24"/>
          <w:szCs w:val="24"/>
          <w:lang w:val="en-US"/>
        </w:rPr>
        <w:lastRenderedPageBreak/>
        <w:t xml:space="preserve">plant (36, 37] and on other crops, with an increase in the number of leaves in </w:t>
      </w:r>
      <w:r w:rsidRPr="002D2B12">
        <w:rPr>
          <w:rFonts w:ascii="Arial" w:hAnsi="Arial" w:cs="Arial"/>
          <w:i/>
          <w:iCs/>
          <w:sz w:val="24"/>
          <w:szCs w:val="24"/>
          <w:lang w:val="en-US"/>
        </w:rPr>
        <w:t xml:space="preserve">C. </w:t>
      </w:r>
      <w:proofErr w:type="spellStart"/>
      <w:r w:rsidRPr="002D2B12">
        <w:rPr>
          <w:rFonts w:ascii="Arial" w:hAnsi="Arial" w:cs="Arial"/>
          <w:i/>
          <w:iCs/>
          <w:sz w:val="24"/>
          <w:szCs w:val="24"/>
          <w:lang w:val="en-US"/>
        </w:rPr>
        <w:t>canephora</w:t>
      </w:r>
      <w:proofErr w:type="spellEnd"/>
      <w:r>
        <w:rPr>
          <w:rFonts w:ascii="Arial" w:hAnsi="Arial" w:cs="Arial"/>
          <w:sz w:val="24"/>
          <w:szCs w:val="24"/>
          <w:lang w:val="en-US"/>
        </w:rPr>
        <w:t xml:space="preserve"> </w:t>
      </w:r>
      <w:r w:rsidRPr="00C66EF6">
        <w:rPr>
          <w:rFonts w:ascii="Arial" w:hAnsi="Arial" w:cs="Arial"/>
          <w:sz w:val="24"/>
          <w:szCs w:val="24"/>
          <w:lang w:val="en-US"/>
        </w:rPr>
        <w:t xml:space="preserve">(Pierre) ex Froehner [38] and </w:t>
      </w:r>
      <w:r w:rsidRPr="002D2B12">
        <w:rPr>
          <w:rFonts w:ascii="Arial" w:hAnsi="Arial" w:cs="Arial"/>
          <w:i/>
          <w:iCs/>
          <w:sz w:val="24"/>
          <w:szCs w:val="24"/>
          <w:lang w:val="en-US"/>
        </w:rPr>
        <w:t>Theobroma cacao</w:t>
      </w:r>
      <w:r w:rsidRPr="00C66EF6">
        <w:rPr>
          <w:rFonts w:ascii="Arial" w:hAnsi="Arial" w:cs="Arial"/>
          <w:sz w:val="24"/>
          <w:szCs w:val="24"/>
          <w:lang w:val="en-US"/>
        </w:rPr>
        <w:t xml:space="preserve"> L. [39].</w:t>
      </w:r>
    </w:p>
    <w:p w14:paraId="0F97EA40" w14:textId="7FFF5830" w:rsidR="00C66EF6" w:rsidRPr="00C66EF6" w:rsidRDefault="00C66EF6" w:rsidP="00530D3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Microbial biofertilizers based on fungi and bacteria have demonstrated their influence in improving the growth rate of plants [40] by facilitating the availability of nutrients [41]. However, the response of biofertilizers in the field is also influenced by abiotic factors, and in this condition the rhizosphere microbiota is fundamental to favor growth [42]. The effect of biofertilizers is also reflected in the yield of the host plant [43, 42].</w:t>
      </w:r>
    </w:p>
    <w:p w14:paraId="3AE4F6BB" w14:textId="5A9B2ABF" w:rsidR="00C66EF6" w:rsidRPr="00C66EF6" w:rsidRDefault="00C66EF6" w:rsidP="00530D3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 xml:space="preserve">The response of </w:t>
      </w:r>
      <w:r w:rsidRPr="001D4627">
        <w:rPr>
          <w:rFonts w:ascii="Arial" w:hAnsi="Arial" w:cs="Arial"/>
          <w:i/>
          <w:iCs/>
          <w:sz w:val="24"/>
          <w:szCs w:val="24"/>
          <w:lang w:val="en-US"/>
        </w:rPr>
        <w:t xml:space="preserve">S. </w:t>
      </w:r>
      <w:proofErr w:type="spellStart"/>
      <w:r w:rsidRPr="001D4627">
        <w:rPr>
          <w:rFonts w:ascii="Arial" w:hAnsi="Arial" w:cs="Arial"/>
          <w:i/>
          <w:iCs/>
          <w:sz w:val="24"/>
          <w:szCs w:val="24"/>
          <w:lang w:val="en-US"/>
        </w:rPr>
        <w:t>lycopersicum</w:t>
      </w:r>
      <w:proofErr w:type="spellEnd"/>
      <w:r w:rsidRPr="00C66EF6">
        <w:rPr>
          <w:rFonts w:ascii="Arial" w:hAnsi="Arial" w:cs="Arial"/>
          <w:sz w:val="24"/>
          <w:szCs w:val="24"/>
          <w:lang w:val="en-US"/>
        </w:rPr>
        <w:t xml:space="preserve"> to increase root biomass when 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with </w:t>
      </w:r>
      <w:r w:rsidRPr="001D4627">
        <w:rPr>
          <w:rFonts w:ascii="Arial" w:hAnsi="Arial" w:cs="Arial"/>
          <w:i/>
          <w:iCs/>
          <w:sz w:val="24"/>
          <w:szCs w:val="24"/>
          <w:lang w:val="en-US"/>
        </w:rPr>
        <w:t xml:space="preserve">R. </w:t>
      </w:r>
      <w:proofErr w:type="spellStart"/>
      <w:r w:rsidRPr="001D4627">
        <w:rPr>
          <w:rFonts w:ascii="Arial" w:hAnsi="Arial" w:cs="Arial"/>
          <w:i/>
          <w:iCs/>
          <w:sz w:val="24"/>
          <w:szCs w:val="24"/>
          <w:lang w:val="en-US"/>
        </w:rPr>
        <w:t>intraradices</w:t>
      </w:r>
      <w:proofErr w:type="spellEnd"/>
      <w:r w:rsidRPr="00C66EF6">
        <w:rPr>
          <w:rFonts w:ascii="Arial" w:hAnsi="Arial" w:cs="Arial"/>
          <w:sz w:val="24"/>
          <w:szCs w:val="24"/>
          <w:lang w:val="en-US"/>
        </w:rPr>
        <w:t xml:space="preserve"> is enhanced by the increased nutrient and water uptake capacity of the root system, induced by mycelial branching [44]. The preference of mycorrhizae to transport phosphorus, a limiting nutrient in many tropical agricultural soils, is generally considered relevant [33, 34]. In contrast, with </w:t>
      </w:r>
      <w:r w:rsidRPr="001D4627">
        <w:rPr>
          <w:rFonts w:ascii="Arial" w:hAnsi="Arial" w:cs="Arial"/>
          <w:i/>
          <w:iCs/>
          <w:sz w:val="24"/>
          <w:szCs w:val="24"/>
          <w:lang w:val="en-US"/>
        </w:rPr>
        <w:t xml:space="preserve">A. </w:t>
      </w:r>
      <w:proofErr w:type="spellStart"/>
      <w:r w:rsidRPr="001D4627">
        <w:rPr>
          <w:rFonts w:ascii="Arial" w:hAnsi="Arial" w:cs="Arial"/>
          <w:i/>
          <w:iCs/>
          <w:sz w:val="24"/>
          <w:szCs w:val="24"/>
          <w:lang w:val="en-US"/>
        </w:rPr>
        <w:t>brasilense</w:t>
      </w:r>
      <w:proofErr w:type="spellEnd"/>
      <w:r w:rsidRPr="00C66EF6">
        <w:rPr>
          <w:rFonts w:ascii="Arial" w:hAnsi="Arial" w:cs="Arial"/>
          <w:sz w:val="24"/>
          <w:szCs w:val="24"/>
          <w:lang w:val="en-US"/>
        </w:rPr>
        <w:t xml:space="preserve"> root growth was slightly lower than with </w:t>
      </w:r>
      <w:r w:rsidRPr="001D4627">
        <w:rPr>
          <w:rFonts w:ascii="Arial" w:hAnsi="Arial" w:cs="Arial"/>
          <w:i/>
          <w:iCs/>
          <w:sz w:val="24"/>
          <w:szCs w:val="24"/>
          <w:lang w:val="en-US"/>
        </w:rPr>
        <w:t xml:space="preserve">R. </w:t>
      </w:r>
      <w:proofErr w:type="spellStart"/>
      <w:r w:rsidRPr="001D4627">
        <w:rPr>
          <w:rFonts w:ascii="Arial" w:hAnsi="Arial" w:cs="Arial"/>
          <w:i/>
          <w:iCs/>
          <w:sz w:val="24"/>
          <w:szCs w:val="24"/>
          <w:lang w:val="en-US"/>
        </w:rPr>
        <w:t>intraradices</w:t>
      </w:r>
      <w:proofErr w:type="spellEnd"/>
      <w:r w:rsidRPr="00C66EF6">
        <w:rPr>
          <w:rFonts w:ascii="Arial" w:hAnsi="Arial" w:cs="Arial"/>
          <w:sz w:val="24"/>
          <w:szCs w:val="24"/>
          <w:lang w:val="en-US"/>
        </w:rPr>
        <w:t xml:space="preserve"> biofertilization, even though, symbiosis with the bacterium produ</w:t>
      </w:r>
      <w:r w:rsidR="00C16D51">
        <w:rPr>
          <w:rFonts w:ascii="Arial" w:hAnsi="Arial" w:cs="Arial"/>
          <w:sz w:val="24"/>
          <w:szCs w:val="24"/>
          <w:lang w:val="en-US"/>
        </w:rPr>
        <w:t xml:space="preserve">ces indole acetic acid [45, 46, </w:t>
      </w:r>
      <w:r w:rsidRPr="00C66EF6">
        <w:rPr>
          <w:rFonts w:ascii="Arial" w:hAnsi="Arial" w:cs="Arial"/>
          <w:sz w:val="24"/>
          <w:szCs w:val="24"/>
          <w:lang w:val="en-US"/>
        </w:rPr>
        <w:t xml:space="preserve">47], </w:t>
      </w:r>
      <w:proofErr w:type="spellStart"/>
      <w:r w:rsidRPr="00C66EF6">
        <w:rPr>
          <w:rFonts w:ascii="Arial" w:hAnsi="Arial" w:cs="Arial"/>
          <w:sz w:val="24"/>
          <w:szCs w:val="24"/>
          <w:lang w:val="en-US"/>
        </w:rPr>
        <w:t>cytokinins</w:t>
      </w:r>
      <w:proofErr w:type="spellEnd"/>
      <w:r w:rsidRPr="00C66EF6">
        <w:rPr>
          <w:rFonts w:ascii="Arial" w:hAnsi="Arial" w:cs="Arial"/>
          <w:sz w:val="24"/>
          <w:szCs w:val="24"/>
          <w:lang w:val="en-US"/>
        </w:rPr>
        <w:t xml:space="preserve"> and gibberellins that induce root growth.</w:t>
      </w:r>
    </w:p>
    <w:p w14:paraId="746E6581" w14:textId="77777777" w:rsidR="00C66EF6" w:rsidRPr="00C66EF6" w:rsidRDefault="00C66EF6" w:rsidP="00C66EF6">
      <w:pPr>
        <w:tabs>
          <w:tab w:val="left" w:pos="7570"/>
        </w:tabs>
        <w:spacing w:after="0" w:line="480" w:lineRule="auto"/>
        <w:jc w:val="both"/>
        <w:rPr>
          <w:rFonts w:ascii="Arial" w:hAnsi="Arial" w:cs="Arial"/>
          <w:sz w:val="24"/>
          <w:szCs w:val="24"/>
          <w:lang w:val="en-US"/>
        </w:rPr>
      </w:pPr>
      <w:r w:rsidRPr="00C66EF6">
        <w:rPr>
          <w:rFonts w:ascii="Arial" w:hAnsi="Arial" w:cs="Arial"/>
          <w:sz w:val="24"/>
          <w:szCs w:val="24"/>
          <w:lang w:val="en-US"/>
        </w:rPr>
        <w:t xml:space="preserve">The positive effect of </w:t>
      </w:r>
      <w:r w:rsidRPr="00442B2C">
        <w:rPr>
          <w:rFonts w:ascii="Arial" w:hAnsi="Arial" w:cs="Arial"/>
          <w:i/>
          <w:iCs/>
          <w:sz w:val="24"/>
          <w:szCs w:val="24"/>
          <w:lang w:val="en-US"/>
        </w:rPr>
        <w:t xml:space="preserve">S. </w:t>
      </w:r>
      <w:proofErr w:type="spellStart"/>
      <w:r w:rsidRPr="00442B2C">
        <w:rPr>
          <w:rFonts w:ascii="Arial" w:hAnsi="Arial" w:cs="Arial"/>
          <w:i/>
          <w:iCs/>
          <w:sz w:val="24"/>
          <w:szCs w:val="24"/>
          <w:lang w:val="en-US"/>
        </w:rPr>
        <w:t>lycopersicum</w:t>
      </w:r>
      <w:proofErr w:type="spellEnd"/>
      <w:r w:rsidRPr="00C66EF6">
        <w:rPr>
          <w:rFonts w:ascii="Arial" w:hAnsi="Arial" w:cs="Arial"/>
          <w:sz w:val="24"/>
          <w:szCs w:val="24"/>
          <w:lang w:val="en-US"/>
        </w:rPr>
        <w:t xml:space="preserve"> L. on chemical fertilization suggests interaction with native mycorrhizal populations in the substrate with the ability to colonize plant roots. In addition, low-dose chemical fertilization has been reported to induce higher crop growth and yield. In other plants under field conditions, this fact has been cited, as in corn [48, 4].</w:t>
      </w:r>
    </w:p>
    <w:p w14:paraId="4444591A" w14:textId="08DB69A7" w:rsidR="00C66EF6" w:rsidRPr="00C66EF6" w:rsidRDefault="00C66EF6" w:rsidP="00C66EF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 xml:space="preserve">A greater response was expected in the induction of some morphological and physiological components of yield with the biofertilization of </w:t>
      </w:r>
      <w:r w:rsidRPr="00442B2C">
        <w:rPr>
          <w:rFonts w:ascii="Arial" w:hAnsi="Arial" w:cs="Arial"/>
          <w:i/>
          <w:iCs/>
          <w:sz w:val="24"/>
          <w:szCs w:val="24"/>
          <w:lang w:val="en-US"/>
        </w:rPr>
        <w:t xml:space="preserve">R. </w:t>
      </w:r>
      <w:proofErr w:type="spellStart"/>
      <w:r w:rsidRPr="00442B2C">
        <w:rPr>
          <w:rFonts w:ascii="Arial" w:hAnsi="Arial" w:cs="Arial"/>
          <w:i/>
          <w:iCs/>
          <w:sz w:val="24"/>
          <w:szCs w:val="24"/>
          <w:lang w:val="en-US"/>
        </w:rPr>
        <w:t>intraradices</w:t>
      </w:r>
      <w:proofErr w:type="spellEnd"/>
      <w:r w:rsidRPr="00C66EF6">
        <w:rPr>
          <w:rFonts w:ascii="Arial" w:hAnsi="Arial" w:cs="Arial"/>
          <w:sz w:val="24"/>
          <w:szCs w:val="24"/>
          <w:lang w:val="en-US"/>
        </w:rPr>
        <w:t xml:space="preserve"> and </w:t>
      </w:r>
      <w:r w:rsidRPr="00442B2C">
        <w:rPr>
          <w:rFonts w:ascii="Arial" w:hAnsi="Arial" w:cs="Arial"/>
          <w:i/>
          <w:iCs/>
          <w:sz w:val="24"/>
          <w:szCs w:val="24"/>
          <w:lang w:val="en-US"/>
        </w:rPr>
        <w:t xml:space="preserve">A. </w:t>
      </w:r>
      <w:proofErr w:type="spellStart"/>
      <w:r w:rsidRPr="00442B2C">
        <w:rPr>
          <w:rFonts w:ascii="Arial" w:hAnsi="Arial" w:cs="Arial"/>
          <w:i/>
          <w:iCs/>
          <w:sz w:val="24"/>
          <w:szCs w:val="24"/>
          <w:lang w:val="en-US"/>
        </w:rPr>
        <w:lastRenderedPageBreak/>
        <w:t>brasilense</w:t>
      </w:r>
      <w:proofErr w:type="spellEnd"/>
      <w:r w:rsidRPr="00C66EF6">
        <w:rPr>
          <w:rFonts w:ascii="Arial" w:hAnsi="Arial" w:cs="Arial"/>
          <w:sz w:val="24"/>
          <w:szCs w:val="24"/>
          <w:lang w:val="en-US"/>
        </w:rPr>
        <w:t xml:space="preserve"> separately, however, </w:t>
      </w:r>
      <w:proofErr w:type="spellStart"/>
      <w:r w:rsidRPr="00C66EF6">
        <w:rPr>
          <w:rFonts w:ascii="Arial" w:hAnsi="Arial" w:cs="Arial"/>
          <w:sz w:val="24"/>
          <w:szCs w:val="24"/>
          <w:lang w:val="en-US"/>
        </w:rPr>
        <w:t>Xipeng</w:t>
      </w:r>
      <w:proofErr w:type="spellEnd"/>
      <w:r w:rsidRPr="00C66EF6">
        <w:rPr>
          <w:rFonts w:ascii="Arial" w:hAnsi="Arial" w:cs="Arial"/>
          <w:sz w:val="24"/>
          <w:szCs w:val="24"/>
          <w:lang w:val="en-US"/>
        </w:rPr>
        <w:t xml:space="preserve"> Liu et al. [49] point out in a meta-analysis of research results on biofertilizers and various crops, that the individual biofertilization of the microorganisms increased plant growth by 29% and 48% in co-inoculation.</w:t>
      </w:r>
    </w:p>
    <w:p w14:paraId="4FF67CC4" w14:textId="64760D68"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The increased stem growth with </w:t>
      </w:r>
      <w:r w:rsidRPr="00F32DDA">
        <w:rPr>
          <w:rFonts w:ascii="Arial" w:hAnsi="Arial" w:cs="Arial"/>
          <w:i/>
          <w:iCs/>
          <w:sz w:val="24"/>
          <w:szCs w:val="24"/>
          <w:lang w:val="en-US"/>
        </w:rPr>
        <w:t xml:space="preserve">R. </w:t>
      </w:r>
      <w:proofErr w:type="spellStart"/>
      <w:r w:rsidRPr="00F32DDA">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is due to the increased phosphorus uptake capacity of the endomycorrhiza. Several studies show that mycorrhizal plants more efficiently absorb P from the soil [50] through hyphae that have an affinity for the phosphate ion [51]. In low-input production systems, mycorrhizal activity is more effective [52] when soils are of low fertility.</w:t>
      </w:r>
    </w:p>
    <w:p w14:paraId="26D1248D" w14:textId="0DC3C605"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Leaf blade dry weight in all samples suggests plant dependence on improved soil fertility levels. In contrast, </w:t>
      </w:r>
      <w:r w:rsidR="009308D8" w:rsidRPr="00A352A6">
        <w:rPr>
          <w:rFonts w:ascii="Arial" w:hAnsi="Arial" w:cs="Arial"/>
          <w:sz w:val="24"/>
          <w:szCs w:val="24"/>
          <w:lang w:val="en-US"/>
        </w:rPr>
        <w:t>the leaf</w:t>
      </w:r>
      <w:r w:rsidRPr="00A352A6">
        <w:rPr>
          <w:rFonts w:ascii="Arial" w:hAnsi="Arial" w:cs="Arial"/>
          <w:sz w:val="24"/>
          <w:szCs w:val="24"/>
          <w:lang w:val="en-US"/>
        </w:rPr>
        <w:t xml:space="preserve"> area responded better to </w:t>
      </w:r>
      <w:r w:rsidRPr="0098179A">
        <w:rPr>
          <w:rFonts w:ascii="Arial" w:hAnsi="Arial" w:cs="Arial"/>
          <w:i/>
          <w:iCs/>
          <w:sz w:val="24"/>
          <w:szCs w:val="24"/>
          <w:lang w:val="en-US"/>
        </w:rPr>
        <w:t xml:space="preserve">R. </w:t>
      </w:r>
      <w:proofErr w:type="spellStart"/>
      <w:r w:rsidRPr="0098179A">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This indicates functional compatibility with the host plant and suggests that the plant supplies sufficient carbon for the fungus. The above results explain the accumulation of dry matter in plant organs varies according to the microorganism applied and its effect is also differential over time</w:t>
      </w:r>
    </w:p>
    <w:p w14:paraId="34385498" w14:textId="189B4022" w:rsidR="00A352A6" w:rsidRDefault="00A352A6" w:rsidP="00530D36">
      <w:pPr>
        <w:tabs>
          <w:tab w:val="left" w:pos="7570"/>
        </w:tabs>
        <w:spacing w:after="0" w:line="480" w:lineRule="auto"/>
        <w:jc w:val="both"/>
        <w:rPr>
          <w:rFonts w:ascii="Arial" w:hAnsi="Arial" w:cs="Arial"/>
          <w:sz w:val="24"/>
          <w:szCs w:val="24"/>
          <w:lang w:val="en-US"/>
        </w:rPr>
      </w:pPr>
      <w:r w:rsidRPr="00A352A6">
        <w:rPr>
          <w:rFonts w:ascii="Arial" w:hAnsi="Arial" w:cs="Arial"/>
          <w:sz w:val="24"/>
          <w:szCs w:val="24"/>
          <w:lang w:val="en-US"/>
        </w:rPr>
        <w:t>The number of fruits and their weight improved with chemical fertilization. However, the positive response of biofertilizers improves the possibility of their utilization [2]</w:t>
      </w:r>
      <w:r>
        <w:rPr>
          <w:rFonts w:ascii="Arial" w:hAnsi="Arial" w:cs="Arial"/>
          <w:sz w:val="24"/>
          <w:szCs w:val="24"/>
          <w:lang w:val="en-US"/>
        </w:rPr>
        <w:t xml:space="preserve">. </w:t>
      </w:r>
      <w:r w:rsidRPr="00A352A6">
        <w:rPr>
          <w:rFonts w:ascii="Arial" w:hAnsi="Arial" w:cs="Arial"/>
          <w:sz w:val="24"/>
          <w:szCs w:val="24"/>
          <w:lang w:val="en-US"/>
        </w:rPr>
        <w:t>Endomycorrhizal fungi represent a multifunctional interaction, which improves nutrient uptake by increasing the root surface and transport to the aerial part and reducing the need for inorganic fertilizers. Soil nutrition allows producing higher yields [53] and rhizobacteria provide benefits to reduce the amounts of chemical fertilizers [31].</w:t>
      </w:r>
    </w:p>
    <w:p w14:paraId="3F78A3B0" w14:textId="77777777" w:rsidR="0098179A" w:rsidRPr="00A352A6" w:rsidRDefault="0098179A" w:rsidP="00923193">
      <w:pPr>
        <w:tabs>
          <w:tab w:val="left" w:pos="7570"/>
        </w:tabs>
        <w:spacing w:after="0" w:line="240" w:lineRule="auto"/>
        <w:jc w:val="both"/>
        <w:rPr>
          <w:rFonts w:ascii="Arial" w:hAnsi="Arial" w:cs="Arial"/>
          <w:sz w:val="24"/>
          <w:szCs w:val="24"/>
          <w:highlight w:val="yellow"/>
          <w:lang w:val="en-US"/>
        </w:rPr>
      </w:pPr>
    </w:p>
    <w:p w14:paraId="63329078" w14:textId="77777777" w:rsidR="00530D36" w:rsidRPr="00682169" w:rsidRDefault="00530D36" w:rsidP="00530D36">
      <w:pPr>
        <w:tabs>
          <w:tab w:val="left" w:pos="7570"/>
        </w:tabs>
        <w:spacing w:after="0" w:line="480" w:lineRule="auto"/>
        <w:jc w:val="both"/>
        <w:rPr>
          <w:rFonts w:ascii="Arial" w:hAnsi="Arial" w:cs="Arial"/>
          <w:b/>
          <w:bCs/>
          <w:sz w:val="24"/>
          <w:szCs w:val="24"/>
        </w:rPr>
      </w:pPr>
      <w:proofErr w:type="spellStart"/>
      <w:r w:rsidRPr="00682169">
        <w:rPr>
          <w:rFonts w:ascii="Arial" w:hAnsi="Arial" w:cs="Arial"/>
          <w:b/>
          <w:bCs/>
          <w:sz w:val="24"/>
          <w:szCs w:val="24"/>
        </w:rPr>
        <w:t>Conclusions</w:t>
      </w:r>
      <w:proofErr w:type="spellEnd"/>
    </w:p>
    <w:p w14:paraId="4C41A8B8" w14:textId="175D2C61"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lastRenderedPageBreak/>
        <w:t xml:space="preserve">Morphological yield components of </w:t>
      </w:r>
      <w:r w:rsidRPr="00682169">
        <w:rPr>
          <w:rFonts w:ascii="Arial" w:hAnsi="Arial" w:cs="Arial"/>
          <w:i/>
          <w:iCs/>
          <w:sz w:val="24"/>
          <w:szCs w:val="24"/>
          <w:lang w:val="en-US"/>
        </w:rPr>
        <w:t xml:space="preserve">S. </w:t>
      </w:r>
      <w:proofErr w:type="spellStart"/>
      <w:r w:rsidRPr="00682169">
        <w:rPr>
          <w:rFonts w:ascii="Arial" w:hAnsi="Arial" w:cs="Arial"/>
          <w:i/>
          <w:iCs/>
          <w:sz w:val="24"/>
          <w:szCs w:val="24"/>
          <w:lang w:val="en-US"/>
        </w:rPr>
        <w:t>lycopersicum</w:t>
      </w:r>
      <w:proofErr w:type="spellEnd"/>
      <w:r w:rsidRPr="00A352A6">
        <w:rPr>
          <w:rFonts w:ascii="Arial" w:hAnsi="Arial" w:cs="Arial"/>
          <w:sz w:val="24"/>
          <w:szCs w:val="24"/>
          <w:lang w:val="en-US"/>
        </w:rPr>
        <w:t xml:space="preserve"> L. exhibit differential response with </w:t>
      </w:r>
      <w:r w:rsidRPr="00682169">
        <w:rPr>
          <w:rFonts w:ascii="Arial" w:hAnsi="Arial" w:cs="Arial"/>
          <w:i/>
          <w:iCs/>
          <w:sz w:val="24"/>
          <w:szCs w:val="24"/>
          <w:lang w:val="en-US"/>
        </w:rPr>
        <w:t xml:space="preserve">R. </w:t>
      </w:r>
      <w:proofErr w:type="spellStart"/>
      <w:r w:rsidRPr="00682169">
        <w:rPr>
          <w:rFonts w:ascii="Arial" w:hAnsi="Arial" w:cs="Arial"/>
          <w:i/>
          <w:iCs/>
          <w:sz w:val="24"/>
          <w:szCs w:val="24"/>
          <w:lang w:val="en-US"/>
        </w:rPr>
        <w:t>intraradices</w:t>
      </w:r>
      <w:proofErr w:type="spellEnd"/>
      <w:r w:rsidRPr="00A352A6">
        <w:rPr>
          <w:rFonts w:ascii="Arial" w:hAnsi="Arial" w:cs="Arial"/>
          <w:sz w:val="24"/>
          <w:szCs w:val="24"/>
          <w:lang w:val="en-US"/>
        </w:rPr>
        <w:t xml:space="preserve"> and synthetic fertilization favored its growth</w:t>
      </w:r>
      <w:r>
        <w:rPr>
          <w:rFonts w:ascii="Arial" w:hAnsi="Arial" w:cs="Arial"/>
          <w:sz w:val="24"/>
          <w:szCs w:val="24"/>
          <w:lang w:val="en-US"/>
        </w:rPr>
        <w:t>.</w:t>
      </w:r>
    </w:p>
    <w:p w14:paraId="0C75C3F6" w14:textId="10DE59E8" w:rsidR="000102D6" w:rsidRPr="000102D6" w:rsidRDefault="000102D6" w:rsidP="00530D36">
      <w:pPr>
        <w:tabs>
          <w:tab w:val="left" w:pos="7570"/>
        </w:tabs>
        <w:spacing w:after="0" w:line="480" w:lineRule="auto"/>
        <w:jc w:val="both"/>
        <w:rPr>
          <w:rFonts w:ascii="Arial" w:hAnsi="Arial" w:cs="Arial"/>
          <w:sz w:val="24"/>
          <w:szCs w:val="24"/>
          <w:highlight w:val="yellow"/>
          <w:lang w:val="en-US"/>
        </w:rPr>
      </w:pPr>
      <w:r w:rsidRPr="000102D6">
        <w:rPr>
          <w:rFonts w:ascii="Arial" w:hAnsi="Arial" w:cs="Arial"/>
          <w:sz w:val="24"/>
          <w:szCs w:val="24"/>
          <w:lang w:val="en-US"/>
        </w:rPr>
        <w:t xml:space="preserve">Foliar application of </w:t>
      </w:r>
      <w:proofErr w:type="spellStart"/>
      <w:r w:rsidRPr="000102D6">
        <w:rPr>
          <w:rFonts w:ascii="Arial" w:hAnsi="Arial" w:cs="Arial"/>
          <w:sz w:val="24"/>
          <w:szCs w:val="24"/>
          <w:lang w:val="en-US"/>
        </w:rPr>
        <w:t>homobrasinolide</w:t>
      </w:r>
      <w:proofErr w:type="spellEnd"/>
      <w:r w:rsidRPr="000102D6">
        <w:rPr>
          <w:rFonts w:ascii="Arial" w:hAnsi="Arial" w:cs="Arial"/>
          <w:sz w:val="24"/>
          <w:szCs w:val="24"/>
          <w:lang w:val="en-US"/>
        </w:rPr>
        <w:t xml:space="preserve"> (</w:t>
      </w:r>
      <w:proofErr w:type="spellStart"/>
      <w:r w:rsidRPr="000102D6">
        <w:rPr>
          <w:rFonts w:ascii="Arial" w:hAnsi="Arial" w:cs="Arial"/>
          <w:sz w:val="24"/>
          <w:szCs w:val="24"/>
          <w:lang w:val="en-US"/>
        </w:rPr>
        <w:t>Hbr</w:t>
      </w:r>
      <w:proofErr w:type="spellEnd"/>
      <w:r w:rsidRPr="000102D6">
        <w:rPr>
          <w:rFonts w:ascii="Arial" w:hAnsi="Arial" w:cs="Arial"/>
          <w:sz w:val="24"/>
          <w:szCs w:val="24"/>
          <w:lang w:val="en-US"/>
        </w:rPr>
        <w:t>) significantly stimulated flowering, rather than biomass accumulation or yield.</w:t>
      </w:r>
    </w:p>
    <w:p w14:paraId="568B86EE" w14:textId="305C9641" w:rsidR="000102D6" w:rsidRDefault="000102D6" w:rsidP="00530D36">
      <w:pPr>
        <w:tabs>
          <w:tab w:val="left" w:pos="7570"/>
        </w:tabs>
        <w:spacing w:after="0" w:line="480" w:lineRule="auto"/>
        <w:jc w:val="both"/>
        <w:rPr>
          <w:rFonts w:ascii="Arial" w:hAnsi="Arial" w:cs="Arial"/>
          <w:sz w:val="24"/>
          <w:szCs w:val="24"/>
          <w:lang w:val="en-US"/>
        </w:rPr>
      </w:pPr>
      <w:r w:rsidRPr="000102D6">
        <w:rPr>
          <w:rFonts w:ascii="Arial" w:hAnsi="Arial" w:cs="Arial"/>
          <w:sz w:val="24"/>
          <w:szCs w:val="24"/>
          <w:lang w:val="en-US"/>
        </w:rPr>
        <w:t xml:space="preserve">Root dry matter allocation and leaf area increased with </w:t>
      </w:r>
      <w:r w:rsidRPr="00682169">
        <w:rPr>
          <w:rFonts w:ascii="Arial" w:hAnsi="Arial" w:cs="Arial"/>
          <w:i/>
          <w:iCs/>
          <w:sz w:val="24"/>
          <w:szCs w:val="24"/>
          <w:lang w:val="en-US"/>
        </w:rPr>
        <w:t xml:space="preserve">R. </w:t>
      </w:r>
      <w:proofErr w:type="spellStart"/>
      <w:r w:rsidRPr="00682169">
        <w:rPr>
          <w:rFonts w:ascii="Arial" w:hAnsi="Arial" w:cs="Arial"/>
          <w:i/>
          <w:iCs/>
          <w:sz w:val="24"/>
          <w:szCs w:val="24"/>
          <w:lang w:val="en-US"/>
        </w:rPr>
        <w:t>intraradices</w:t>
      </w:r>
      <w:proofErr w:type="spellEnd"/>
      <w:r w:rsidRPr="000102D6">
        <w:rPr>
          <w:rFonts w:ascii="Arial" w:hAnsi="Arial" w:cs="Arial"/>
          <w:sz w:val="24"/>
          <w:szCs w:val="24"/>
          <w:lang w:val="en-US"/>
        </w:rPr>
        <w:t xml:space="preserve"> and with synthetic fertilization increased stem thickness, leaf dry weight and yield.</w:t>
      </w:r>
    </w:p>
    <w:p w14:paraId="3332D4CD" w14:textId="77777777" w:rsidR="000A65BB" w:rsidRPr="00046C34" w:rsidRDefault="000A65BB" w:rsidP="000A65BB">
      <w:pPr>
        <w:rPr>
          <w:rFonts w:ascii="Calibri" w:eastAsia="Calibri" w:hAnsi="Calibri" w:cs="Times New Roman"/>
          <w:highlight w:val="yellow"/>
          <w:lang w:val="en-US"/>
        </w:rPr>
      </w:pPr>
      <w:bookmarkStart w:id="2" w:name="_Hlk191544944"/>
      <w:r w:rsidRPr="00046C34">
        <w:rPr>
          <w:rFonts w:ascii="Calibri" w:eastAsia="Calibri" w:hAnsi="Calibri" w:cs="Times New Roman"/>
          <w:highlight w:val="yellow"/>
          <w:lang w:val="en-US"/>
        </w:rPr>
        <w:t>Disclaimer (Artificial intelligence)</w:t>
      </w:r>
    </w:p>
    <w:p w14:paraId="401A87DA"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54DA85B1"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E47CCC9"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03883408"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40D7CC"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21A36C20"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1577D840" w14:textId="77777777" w:rsidR="000A65BB" w:rsidRPr="00046C34" w:rsidRDefault="000A65BB" w:rsidP="000A65BB">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31AFD3D0" w14:textId="77777777" w:rsidR="000A65BB" w:rsidRPr="00046C34" w:rsidRDefault="000A65BB" w:rsidP="000A65BB">
      <w:pPr>
        <w:rPr>
          <w:rFonts w:ascii="Calibri" w:eastAsia="Calibri" w:hAnsi="Calibri" w:cs="Times New Roman"/>
          <w:lang w:val="en-US"/>
        </w:rPr>
      </w:pPr>
      <w:r w:rsidRPr="00046C34">
        <w:rPr>
          <w:rFonts w:ascii="Calibri" w:eastAsia="Calibri" w:hAnsi="Calibri" w:cs="Times New Roman"/>
          <w:highlight w:val="yellow"/>
          <w:lang w:val="en-US"/>
        </w:rPr>
        <w:t>3.</w:t>
      </w:r>
    </w:p>
    <w:bookmarkEnd w:id="2"/>
    <w:p w14:paraId="6AFCFA7A" w14:textId="77777777" w:rsidR="000A65BB" w:rsidRPr="000102D6" w:rsidRDefault="000A65BB" w:rsidP="00530D36">
      <w:pPr>
        <w:tabs>
          <w:tab w:val="left" w:pos="7570"/>
        </w:tabs>
        <w:spacing w:after="0" w:line="480" w:lineRule="auto"/>
        <w:jc w:val="both"/>
        <w:rPr>
          <w:rFonts w:ascii="Arial" w:hAnsi="Arial" w:cs="Arial"/>
          <w:sz w:val="24"/>
          <w:szCs w:val="24"/>
          <w:highlight w:val="yellow"/>
          <w:lang w:val="en-US"/>
        </w:rPr>
      </w:pPr>
    </w:p>
    <w:p w14:paraId="0AFD4A47" w14:textId="77777777" w:rsidR="0098179A" w:rsidRDefault="0098179A" w:rsidP="00530D36">
      <w:pPr>
        <w:tabs>
          <w:tab w:val="left" w:pos="7570"/>
        </w:tabs>
        <w:spacing w:after="0" w:line="480" w:lineRule="auto"/>
        <w:jc w:val="both"/>
        <w:rPr>
          <w:rFonts w:ascii="Arial" w:hAnsi="Arial" w:cs="Arial"/>
          <w:b/>
          <w:bCs/>
          <w:sz w:val="24"/>
          <w:szCs w:val="24"/>
          <w:lang w:val="en-US"/>
        </w:rPr>
      </w:pPr>
    </w:p>
    <w:p w14:paraId="7D001BA9" w14:textId="281D4AAA" w:rsidR="00530D36" w:rsidRPr="002967D2" w:rsidRDefault="00530D36" w:rsidP="00530D36">
      <w:pPr>
        <w:tabs>
          <w:tab w:val="left" w:pos="7570"/>
        </w:tabs>
        <w:spacing w:after="0" w:line="480" w:lineRule="auto"/>
        <w:jc w:val="both"/>
        <w:rPr>
          <w:rFonts w:ascii="Arial" w:hAnsi="Arial" w:cs="Arial"/>
          <w:b/>
          <w:bCs/>
          <w:sz w:val="24"/>
          <w:szCs w:val="24"/>
          <w:lang w:val="en-US"/>
        </w:rPr>
      </w:pPr>
      <w:r w:rsidRPr="002967D2">
        <w:rPr>
          <w:rFonts w:ascii="Arial" w:hAnsi="Arial" w:cs="Arial"/>
          <w:b/>
          <w:bCs/>
          <w:sz w:val="24"/>
          <w:szCs w:val="24"/>
          <w:lang w:val="en-US"/>
        </w:rPr>
        <w:t>References</w:t>
      </w:r>
    </w:p>
    <w:p w14:paraId="4B9C7246" w14:textId="0830F260" w:rsidR="007A0C25" w:rsidRPr="007A0C25" w:rsidRDefault="003B7B4D" w:rsidP="007A0C25">
      <w:pPr>
        <w:tabs>
          <w:tab w:val="left" w:pos="7570"/>
        </w:tabs>
        <w:spacing w:after="0" w:line="480" w:lineRule="auto"/>
        <w:jc w:val="both"/>
        <w:rPr>
          <w:rFonts w:ascii="Arial" w:hAnsi="Arial" w:cs="Arial"/>
          <w:sz w:val="24"/>
          <w:szCs w:val="24"/>
        </w:rPr>
      </w:pPr>
      <w:r w:rsidRPr="002967D2">
        <w:rPr>
          <w:rFonts w:ascii="Arial" w:hAnsi="Arial" w:cs="Arial"/>
          <w:sz w:val="24"/>
          <w:szCs w:val="24"/>
          <w:lang w:val="en-US"/>
        </w:rPr>
        <w:t>1.</w:t>
      </w:r>
      <w:r w:rsidR="008D06DA" w:rsidRPr="002967D2">
        <w:rPr>
          <w:rFonts w:ascii="Arial" w:hAnsi="Arial" w:cs="Arial"/>
          <w:sz w:val="24"/>
          <w:szCs w:val="24"/>
          <w:lang w:val="en-US"/>
        </w:rPr>
        <w:t xml:space="preserve"> </w:t>
      </w:r>
      <w:r w:rsidRPr="002967D2">
        <w:rPr>
          <w:rFonts w:ascii="Arial" w:hAnsi="Arial" w:cs="Arial"/>
          <w:sz w:val="24"/>
          <w:szCs w:val="24"/>
          <w:lang w:val="en-US"/>
        </w:rPr>
        <w:t>Asrar, A.A., Abdel-Fattah, G.M. and Elhindi, K.M. (2012). Improving growth, flower yield, and water relations of snapdragon (</w:t>
      </w:r>
      <w:proofErr w:type="spellStart"/>
      <w:r w:rsidRPr="002967D2">
        <w:rPr>
          <w:rFonts w:ascii="Arial" w:hAnsi="Arial" w:cs="Arial"/>
          <w:i/>
          <w:iCs/>
          <w:sz w:val="24"/>
          <w:szCs w:val="24"/>
          <w:lang w:val="en-US"/>
        </w:rPr>
        <w:t>Antirhinum</w:t>
      </w:r>
      <w:proofErr w:type="spellEnd"/>
      <w:r w:rsidRPr="002967D2">
        <w:rPr>
          <w:rFonts w:ascii="Arial" w:hAnsi="Arial" w:cs="Arial"/>
          <w:i/>
          <w:iCs/>
          <w:sz w:val="24"/>
          <w:szCs w:val="24"/>
          <w:lang w:val="en-US"/>
        </w:rPr>
        <w:t xml:space="preserve"> majus</w:t>
      </w:r>
      <w:r w:rsidRPr="002967D2">
        <w:rPr>
          <w:rFonts w:ascii="Arial" w:hAnsi="Arial" w:cs="Arial"/>
          <w:sz w:val="24"/>
          <w:szCs w:val="24"/>
          <w:lang w:val="en-US"/>
        </w:rPr>
        <w:t xml:space="preserve"> L.) plants grown under</w:t>
      </w:r>
      <w:r w:rsidR="007A0C25" w:rsidRPr="002967D2">
        <w:rPr>
          <w:rFonts w:ascii="Arial" w:hAnsi="Arial" w:cs="Arial"/>
          <w:sz w:val="24"/>
          <w:szCs w:val="24"/>
          <w:lang w:val="en-US"/>
        </w:rPr>
        <w:t xml:space="preserve"> well-watered and water-stress conditions using arbuscular mycorrhizal fungi. </w:t>
      </w:r>
      <w:proofErr w:type="spellStart"/>
      <w:r w:rsidR="007A0C25" w:rsidRPr="007A0C25">
        <w:rPr>
          <w:rFonts w:ascii="Arial" w:hAnsi="Arial" w:cs="Arial"/>
          <w:sz w:val="24"/>
          <w:szCs w:val="24"/>
        </w:rPr>
        <w:t>Photosynthetica</w:t>
      </w:r>
      <w:proofErr w:type="spellEnd"/>
      <w:r w:rsidR="007A0C25" w:rsidRPr="007A0C25">
        <w:rPr>
          <w:rFonts w:ascii="Arial" w:hAnsi="Arial" w:cs="Arial"/>
          <w:sz w:val="24"/>
          <w:szCs w:val="24"/>
        </w:rPr>
        <w:t>, 50 (2): 305-316. https://doi.org/ 10.1007/s11099-012-0024-8</w:t>
      </w:r>
    </w:p>
    <w:p w14:paraId="5AE9AF7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2. Aguirre-Medina, J.F., and Aguirre-Cadena, J. F. (2018).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and </w:t>
      </w:r>
      <w:proofErr w:type="spellStart"/>
      <w:r w:rsidRPr="007F5F20">
        <w:rPr>
          <w:rFonts w:ascii="Arial" w:hAnsi="Arial" w:cs="Arial"/>
          <w:sz w:val="24"/>
          <w:szCs w:val="24"/>
        </w:rPr>
        <w:t>their</w:t>
      </w:r>
      <w:proofErr w:type="spellEnd"/>
      <w:r w:rsidRPr="007F5F20">
        <w:rPr>
          <w:rFonts w:ascii="Arial" w:hAnsi="Arial" w:cs="Arial"/>
          <w:sz w:val="24"/>
          <w:szCs w:val="24"/>
        </w:rPr>
        <w:t xml:space="preserve"> </w:t>
      </w:r>
      <w:proofErr w:type="spellStart"/>
      <w:r w:rsidRPr="007F5F20">
        <w:rPr>
          <w:rFonts w:ascii="Arial" w:hAnsi="Arial" w:cs="Arial"/>
          <w:sz w:val="24"/>
          <w:szCs w:val="24"/>
        </w:rPr>
        <w:t>application</w:t>
      </w:r>
      <w:proofErr w:type="spellEnd"/>
      <w:r w:rsidRPr="007F5F20">
        <w:rPr>
          <w:rFonts w:ascii="Arial" w:hAnsi="Arial" w:cs="Arial"/>
          <w:sz w:val="24"/>
          <w:szCs w:val="24"/>
        </w:rPr>
        <w:t xml:space="preserve"> in </w:t>
      </w:r>
      <w:proofErr w:type="spellStart"/>
      <w:r w:rsidRPr="007F5F20">
        <w:rPr>
          <w:rFonts w:ascii="Arial" w:hAnsi="Arial" w:cs="Arial"/>
          <w:sz w:val="24"/>
          <w:szCs w:val="24"/>
        </w:rPr>
        <w:t>agriculture</w:t>
      </w:r>
      <w:proofErr w:type="spellEnd"/>
      <w:r w:rsidRPr="007F5F20">
        <w:rPr>
          <w:rFonts w:ascii="Arial" w:hAnsi="Arial" w:cs="Arial"/>
          <w:sz w:val="24"/>
          <w:szCs w:val="24"/>
        </w:rPr>
        <w:t>. Agro Productividad, 4 (1), 12</w:t>
      </w:r>
    </w:p>
    <w:p w14:paraId="51FDBB1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19. </w:t>
      </w:r>
      <w:proofErr w:type="spellStart"/>
      <w:r w:rsidRPr="007F5F20">
        <w:rPr>
          <w:rFonts w:ascii="Arial" w:hAnsi="Arial" w:cs="Arial"/>
          <w:sz w:val="24"/>
          <w:szCs w:val="24"/>
        </w:rPr>
        <w:t>Retrieved</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https://revistaagroproductividad.org/index.php/ag </w:t>
      </w:r>
      <w:proofErr w:type="spellStart"/>
      <w:r w:rsidRPr="007F5F20">
        <w:rPr>
          <w:rFonts w:ascii="Arial" w:hAnsi="Arial" w:cs="Arial"/>
          <w:sz w:val="24"/>
          <w:szCs w:val="24"/>
        </w:rPr>
        <w:t>roproductividad</w:t>
      </w:r>
      <w:proofErr w:type="spellEnd"/>
      <w:r w:rsidRPr="007F5F20">
        <w:rPr>
          <w:rFonts w:ascii="Arial" w:hAnsi="Arial" w:cs="Arial"/>
          <w:sz w:val="24"/>
          <w:szCs w:val="24"/>
        </w:rPr>
        <w:t>/</w:t>
      </w:r>
      <w:proofErr w:type="spellStart"/>
      <w:r w:rsidRPr="007F5F20">
        <w:rPr>
          <w:rFonts w:ascii="Arial" w:hAnsi="Arial" w:cs="Arial"/>
          <w:sz w:val="24"/>
          <w:szCs w:val="24"/>
        </w:rPr>
        <w:t>article</w:t>
      </w:r>
      <w:proofErr w:type="spellEnd"/>
      <w:r w:rsidRPr="007F5F20">
        <w:rPr>
          <w:rFonts w:ascii="Arial" w:hAnsi="Arial" w:cs="Arial"/>
          <w:sz w:val="24"/>
          <w:szCs w:val="24"/>
        </w:rPr>
        <w:t>/</w:t>
      </w:r>
      <w:proofErr w:type="spellStart"/>
      <w:r w:rsidRPr="007F5F20">
        <w:rPr>
          <w:rFonts w:ascii="Arial" w:hAnsi="Arial" w:cs="Arial"/>
          <w:sz w:val="24"/>
          <w:szCs w:val="24"/>
        </w:rPr>
        <w:t>view</w:t>
      </w:r>
      <w:proofErr w:type="spellEnd"/>
      <w:r w:rsidRPr="007F5F20">
        <w:rPr>
          <w:rFonts w:ascii="Arial" w:hAnsi="Arial" w:cs="Arial"/>
          <w:sz w:val="24"/>
          <w:szCs w:val="24"/>
        </w:rPr>
        <w:t>/571</w:t>
      </w:r>
    </w:p>
    <w:p w14:paraId="0DFECD5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 </w:t>
      </w:r>
      <w:proofErr w:type="spellStart"/>
      <w:r w:rsidRPr="007F5F20">
        <w:rPr>
          <w:rFonts w:ascii="Arial" w:hAnsi="Arial" w:cs="Arial"/>
          <w:sz w:val="24"/>
          <w:szCs w:val="24"/>
        </w:rPr>
        <w:t>Othman</w:t>
      </w:r>
      <w:proofErr w:type="spellEnd"/>
      <w:r w:rsidRPr="007F5F20">
        <w:rPr>
          <w:rFonts w:ascii="Arial" w:hAnsi="Arial" w:cs="Arial"/>
          <w:sz w:val="24"/>
          <w:szCs w:val="24"/>
        </w:rPr>
        <w:t xml:space="preserve">, Y.A., </w:t>
      </w:r>
      <w:proofErr w:type="spellStart"/>
      <w:r w:rsidRPr="007F5F20">
        <w:rPr>
          <w:rFonts w:ascii="Arial" w:hAnsi="Arial" w:cs="Arial"/>
          <w:sz w:val="24"/>
          <w:szCs w:val="24"/>
        </w:rPr>
        <w:t>Tahat</w:t>
      </w:r>
      <w:proofErr w:type="spellEnd"/>
      <w:r w:rsidRPr="007F5F20">
        <w:rPr>
          <w:rFonts w:ascii="Arial" w:hAnsi="Arial" w:cs="Arial"/>
          <w:sz w:val="24"/>
          <w:szCs w:val="24"/>
        </w:rPr>
        <w:t xml:space="preserve">, M., </w:t>
      </w:r>
      <w:proofErr w:type="spellStart"/>
      <w:r w:rsidRPr="007F5F20">
        <w:rPr>
          <w:rFonts w:ascii="Arial" w:hAnsi="Arial" w:cs="Arial"/>
          <w:sz w:val="24"/>
          <w:szCs w:val="24"/>
        </w:rPr>
        <w:t>Alananbeh</w:t>
      </w:r>
      <w:proofErr w:type="spellEnd"/>
      <w:r w:rsidRPr="007F5F20">
        <w:rPr>
          <w:rFonts w:ascii="Arial" w:hAnsi="Arial" w:cs="Arial"/>
          <w:sz w:val="24"/>
          <w:szCs w:val="24"/>
        </w:rPr>
        <w:t>, K.M., Al-</w:t>
      </w:r>
      <w:proofErr w:type="spellStart"/>
      <w:r w:rsidRPr="007F5F20">
        <w:rPr>
          <w:rFonts w:ascii="Arial" w:hAnsi="Arial" w:cs="Arial"/>
          <w:sz w:val="24"/>
          <w:szCs w:val="24"/>
        </w:rPr>
        <w:t>Ajlouni</w:t>
      </w:r>
      <w:proofErr w:type="spellEnd"/>
      <w:r w:rsidRPr="007F5F20">
        <w:rPr>
          <w:rFonts w:ascii="Arial" w:hAnsi="Arial" w:cs="Arial"/>
          <w:sz w:val="24"/>
          <w:szCs w:val="24"/>
        </w:rPr>
        <w:t xml:space="preserve">, M. (2022).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Improves</w:t>
      </w:r>
      <w:proofErr w:type="spellEnd"/>
      <w:r w:rsidRPr="007F5F20">
        <w:rPr>
          <w:rFonts w:ascii="Arial" w:hAnsi="Arial" w:cs="Arial"/>
          <w:sz w:val="24"/>
          <w:szCs w:val="24"/>
        </w:rPr>
        <w:t xml:space="preserve"> </w:t>
      </w:r>
      <w:proofErr w:type="spellStart"/>
      <w:r w:rsidRPr="007F5F20">
        <w:rPr>
          <w:rFonts w:ascii="Arial" w:hAnsi="Arial" w:cs="Arial"/>
          <w:sz w:val="24"/>
          <w:szCs w:val="24"/>
        </w:rPr>
        <w:t>Flower</w:t>
      </w:r>
      <w:proofErr w:type="spellEnd"/>
      <w:r w:rsidRPr="007F5F20">
        <w:rPr>
          <w:rFonts w:ascii="Arial" w:hAnsi="Arial" w:cs="Arial"/>
          <w:sz w:val="24"/>
          <w:szCs w:val="24"/>
        </w:rPr>
        <w:t xml:space="preserve"> </w:t>
      </w:r>
      <w:proofErr w:type="spellStart"/>
      <w:r w:rsidRPr="007F5F20">
        <w:rPr>
          <w:rFonts w:ascii="Arial" w:hAnsi="Arial" w:cs="Arial"/>
          <w:sz w:val="24"/>
          <w:szCs w:val="24"/>
        </w:rPr>
        <w:t>Yield</w:t>
      </w:r>
      <w:proofErr w:type="spellEnd"/>
      <w:r w:rsidRPr="007F5F20">
        <w:rPr>
          <w:rFonts w:ascii="Arial" w:hAnsi="Arial" w:cs="Arial"/>
          <w:sz w:val="24"/>
          <w:szCs w:val="24"/>
        </w:rPr>
        <w:t xml:space="preserve"> and </w:t>
      </w:r>
      <w:proofErr w:type="spellStart"/>
      <w:r w:rsidRPr="007F5F20">
        <w:rPr>
          <w:rFonts w:ascii="Arial" w:hAnsi="Arial" w:cs="Arial"/>
          <w:sz w:val="24"/>
          <w:szCs w:val="24"/>
        </w:rPr>
        <w:t>Postharvest</w:t>
      </w:r>
      <w:proofErr w:type="spellEnd"/>
      <w:r w:rsidRPr="007F5F20">
        <w:rPr>
          <w:rFonts w:ascii="Arial" w:hAnsi="Arial" w:cs="Arial"/>
          <w:sz w:val="24"/>
          <w:szCs w:val="24"/>
        </w:rPr>
        <w:t xml:space="preserve"> </w:t>
      </w:r>
      <w:proofErr w:type="spellStart"/>
      <w:r w:rsidRPr="007F5F20">
        <w:rPr>
          <w:rFonts w:ascii="Arial" w:hAnsi="Arial" w:cs="Arial"/>
          <w:sz w:val="24"/>
          <w:szCs w:val="24"/>
        </w:rPr>
        <w:t>Quality</w:t>
      </w:r>
      <w:proofErr w:type="spellEnd"/>
      <w:r w:rsidRPr="007F5F20">
        <w:rPr>
          <w:rFonts w:ascii="Arial" w:hAnsi="Arial" w:cs="Arial"/>
          <w:sz w:val="24"/>
          <w:szCs w:val="24"/>
        </w:rPr>
        <w:t xml:space="preserve"> </w:t>
      </w:r>
      <w:proofErr w:type="spellStart"/>
      <w:r w:rsidRPr="007F5F20">
        <w:rPr>
          <w:rFonts w:ascii="Arial" w:hAnsi="Arial" w:cs="Arial"/>
          <w:sz w:val="24"/>
          <w:szCs w:val="24"/>
        </w:rPr>
        <w:t>Component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Gerbera </w:t>
      </w:r>
      <w:proofErr w:type="spellStart"/>
      <w:r w:rsidRPr="007F5F20">
        <w:rPr>
          <w:rFonts w:ascii="Arial" w:hAnsi="Arial" w:cs="Arial"/>
          <w:sz w:val="24"/>
          <w:szCs w:val="24"/>
        </w:rPr>
        <w:t>Grown</w:t>
      </w:r>
      <w:proofErr w:type="spellEnd"/>
      <w:r w:rsidRPr="007F5F20">
        <w:rPr>
          <w:rFonts w:ascii="Arial" w:hAnsi="Arial" w:cs="Arial"/>
          <w:sz w:val="24"/>
          <w:szCs w:val="24"/>
        </w:rPr>
        <w:t xml:space="preserve"> </w:t>
      </w:r>
      <w:proofErr w:type="spellStart"/>
      <w:r w:rsidRPr="007F5F20">
        <w:rPr>
          <w:rFonts w:ascii="Arial" w:hAnsi="Arial" w:cs="Arial"/>
          <w:sz w:val="24"/>
          <w:szCs w:val="24"/>
        </w:rPr>
        <w:t>under</w:t>
      </w:r>
      <w:proofErr w:type="spellEnd"/>
      <w:r w:rsidRPr="007F5F20">
        <w:rPr>
          <w:rFonts w:ascii="Arial" w:hAnsi="Arial" w:cs="Arial"/>
          <w:sz w:val="24"/>
          <w:szCs w:val="24"/>
        </w:rPr>
        <w:t xml:space="preserve"> </w:t>
      </w:r>
      <w:proofErr w:type="spellStart"/>
      <w:r w:rsidRPr="007F5F20">
        <w:rPr>
          <w:rFonts w:ascii="Arial" w:hAnsi="Arial" w:cs="Arial"/>
          <w:sz w:val="24"/>
          <w:szCs w:val="24"/>
        </w:rPr>
        <w:t>Different</w:t>
      </w:r>
      <w:proofErr w:type="spellEnd"/>
      <w:r w:rsidRPr="007F5F20">
        <w:rPr>
          <w:rFonts w:ascii="Arial" w:hAnsi="Arial" w:cs="Arial"/>
          <w:sz w:val="24"/>
          <w:szCs w:val="24"/>
        </w:rPr>
        <w:t xml:space="preserve"> </w:t>
      </w:r>
      <w:proofErr w:type="spellStart"/>
      <w:r w:rsidRPr="007F5F20">
        <w:rPr>
          <w:rFonts w:ascii="Arial" w:hAnsi="Arial" w:cs="Arial"/>
          <w:sz w:val="24"/>
          <w:szCs w:val="24"/>
        </w:rPr>
        <w:t>Salinity</w:t>
      </w:r>
      <w:proofErr w:type="spellEnd"/>
      <w:r w:rsidRPr="007F5F20">
        <w:rPr>
          <w:rFonts w:ascii="Arial" w:hAnsi="Arial" w:cs="Arial"/>
          <w:sz w:val="24"/>
          <w:szCs w:val="24"/>
        </w:rPr>
        <w:t xml:space="preserve"> </w:t>
      </w:r>
      <w:proofErr w:type="spellStart"/>
      <w:r w:rsidRPr="007F5F20">
        <w:rPr>
          <w:rFonts w:ascii="Arial" w:hAnsi="Arial" w:cs="Arial"/>
          <w:sz w:val="24"/>
          <w:szCs w:val="24"/>
        </w:rPr>
        <w:t>Levels</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12, 978. https:/ldoi.org/10.3390/</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12070978</w:t>
      </w:r>
    </w:p>
    <w:p w14:paraId="0318BC6F"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4. Aguirre-Medina, J. F. (2006). </w:t>
      </w:r>
      <w:proofErr w:type="spellStart"/>
      <w:r w:rsidRPr="007F5F20">
        <w:rPr>
          <w:rFonts w:ascii="Arial" w:hAnsi="Arial" w:cs="Arial"/>
          <w:sz w:val="24"/>
          <w:szCs w:val="24"/>
        </w:rPr>
        <w:t>Microbial</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w:t>
      </w:r>
      <w:proofErr w:type="spellStart"/>
      <w:r w:rsidRPr="007F5F20">
        <w:rPr>
          <w:rFonts w:ascii="Arial" w:hAnsi="Arial" w:cs="Arial"/>
          <w:sz w:val="24"/>
          <w:szCs w:val="24"/>
        </w:rPr>
        <w:t>Agronomic</w:t>
      </w:r>
      <w:proofErr w:type="spellEnd"/>
      <w:r w:rsidRPr="007F5F20">
        <w:rPr>
          <w:rFonts w:ascii="Arial" w:hAnsi="Arial" w:cs="Arial"/>
          <w:sz w:val="24"/>
          <w:szCs w:val="24"/>
        </w:rPr>
        <w:t xml:space="preserve"> </w:t>
      </w:r>
      <w:proofErr w:type="spellStart"/>
      <w:r w:rsidRPr="007F5F20">
        <w:rPr>
          <w:rFonts w:ascii="Arial" w:hAnsi="Arial" w:cs="Arial"/>
          <w:sz w:val="24"/>
          <w:szCs w:val="24"/>
        </w:rPr>
        <w:t>experiences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INIFAP </w:t>
      </w:r>
      <w:proofErr w:type="spellStart"/>
      <w:r w:rsidRPr="007F5F20">
        <w:rPr>
          <w:rFonts w:ascii="Arial" w:hAnsi="Arial" w:cs="Arial"/>
          <w:sz w:val="24"/>
          <w:szCs w:val="24"/>
        </w:rPr>
        <w:t>national</w:t>
      </w:r>
      <w:proofErr w:type="spellEnd"/>
      <w:r w:rsidRPr="007F5F20">
        <w:rPr>
          <w:rFonts w:ascii="Arial" w:hAnsi="Arial" w:cs="Arial"/>
          <w:sz w:val="24"/>
          <w:szCs w:val="24"/>
        </w:rPr>
        <w:t xml:space="preserve"> </w:t>
      </w:r>
      <w:proofErr w:type="spellStart"/>
      <w:r w:rsidRPr="007F5F20">
        <w:rPr>
          <w:rFonts w:ascii="Arial" w:hAnsi="Arial" w:cs="Arial"/>
          <w:sz w:val="24"/>
          <w:szCs w:val="24"/>
        </w:rPr>
        <w:t>program</w:t>
      </w:r>
      <w:proofErr w:type="spellEnd"/>
      <w:r w:rsidRPr="007F5F20">
        <w:rPr>
          <w:rFonts w:ascii="Arial" w:hAnsi="Arial" w:cs="Arial"/>
          <w:sz w:val="24"/>
          <w:szCs w:val="24"/>
        </w:rPr>
        <w:t xml:space="preserve"> in </w:t>
      </w:r>
      <w:proofErr w:type="spellStart"/>
      <w:r w:rsidRPr="007F5F20">
        <w:rPr>
          <w:rFonts w:ascii="Arial" w:hAnsi="Arial" w:cs="Arial"/>
          <w:sz w:val="24"/>
          <w:szCs w:val="24"/>
        </w:rPr>
        <w:t>Mexico</w:t>
      </w:r>
      <w:proofErr w:type="spellEnd"/>
      <w:r w:rsidRPr="007F5F20">
        <w:rPr>
          <w:rFonts w:ascii="Arial" w:hAnsi="Arial" w:cs="Arial"/>
          <w:sz w:val="24"/>
          <w:szCs w:val="24"/>
        </w:rPr>
        <w:t xml:space="preserve">. </w:t>
      </w:r>
      <w:proofErr w:type="spellStart"/>
      <w:r w:rsidRPr="007F5F20">
        <w:rPr>
          <w:rFonts w:ascii="Arial" w:hAnsi="Arial" w:cs="Arial"/>
          <w:sz w:val="24"/>
          <w:szCs w:val="24"/>
        </w:rPr>
        <w:t>Technical</w:t>
      </w:r>
      <w:proofErr w:type="spellEnd"/>
      <w:r w:rsidRPr="007F5F20">
        <w:rPr>
          <w:rFonts w:ascii="Arial" w:hAnsi="Arial" w:cs="Arial"/>
          <w:sz w:val="24"/>
          <w:szCs w:val="24"/>
        </w:rPr>
        <w:t xml:space="preserve"> Book No. 2. </w:t>
      </w:r>
      <w:proofErr w:type="spellStart"/>
      <w:r w:rsidRPr="007F5F20">
        <w:rPr>
          <w:rFonts w:ascii="Arial" w:hAnsi="Arial" w:cs="Arial"/>
          <w:sz w:val="24"/>
          <w:szCs w:val="24"/>
        </w:rPr>
        <w:t>National</w:t>
      </w:r>
      <w:proofErr w:type="spellEnd"/>
      <w:r w:rsidRPr="007F5F20">
        <w:rPr>
          <w:rFonts w:ascii="Arial" w:hAnsi="Arial" w:cs="Arial"/>
          <w:sz w:val="24"/>
          <w:szCs w:val="24"/>
        </w:rPr>
        <w:t xml:space="preserve">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Forestry</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and </w:t>
      </w:r>
      <w:proofErr w:type="spellStart"/>
      <w:r w:rsidRPr="007F5F20">
        <w:rPr>
          <w:rFonts w:ascii="Arial" w:hAnsi="Arial" w:cs="Arial"/>
          <w:sz w:val="24"/>
          <w:szCs w:val="24"/>
        </w:rPr>
        <w:t>Livestock</w:t>
      </w:r>
      <w:proofErr w:type="spellEnd"/>
      <w:r w:rsidRPr="007F5F20">
        <w:rPr>
          <w:rFonts w:ascii="Arial" w:hAnsi="Arial" w:cs="Arial"/>
          <w:sz w:val="24"/>
          <w:szCs w:val="24"/>
        </w:rPr>
        <w:t xml:space="preserve"> </w:t>
      </w:r>
      <w:proofErr w:type="spellStart"/>
      <w:r w:rsidRPr="007F5F20">
        <w:rPr>
          <w:rFonts w:ascii="Arial" w:hAnsi="Arial" w:cs="Arial"/>
          <w:sz w:val="24"/>
          <w:szCs w:val="24"/>
        </w:rPr>
        <w:t>Research</w:t>
      </w:r>
      <w:proofErr w:type="spellEnd"/>
      <w:r w:rsidRPr="007F5F20">
        <w:rPr>
          <w:rFonts w:ascii="Arial" w:hAnsi="Arial" w:cs="Arial"/>
          <w:sz w:val="24"/>
          <w:szCs w:val="24"/>
        </w:rPr>
        <w:t xml:space="preserve">. Regional </w:t>
      </w:r>
      <w:proofErr w:type="spellStart"/>
      <w:r w:rsidRPr="007F5F20">
        <w:rPr>
          <w:rFonts w:ascii="Arial" w:hAnsi="Arial" w:cs="Arial"/>
          <w:sz w:val="24"/>
          <w:szCs w:val="24"/>
        </w:rPr>
        <w:t>Research</w:t>
      </w:r>
      <w:proofErr w:type="spellEnd"/>
      <w:r w:rsidRPr="007F5F20">
        <w:rPr>
          <w:rFonts w:ascii="Arial" w:hAnsi="Arial" w:cs="Arial"/>
          <w:sz w:val="24"/>
          <w:szCs w:val="24"/>
        </w:rPr>
        <w:t xml:space="preserve"> Center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South </w:t>
      </w:r>
      <w:proofErr w:type="spellStart"/>
      <w:r w:rsidRPr="007F5F20">
        <w:rPr>
          <w:rFonts w:ascii="Arial" w:hAnsi="Arial" w:cs="Arial"/>
          <w:sz w:val="24"/>
          <w:szCs w:val="24"/>
        </w:rPr>
        <w:t>Pacific</w:t>
      </w:r>
      <w:proofErr w:type="spellEnd"/>
      <w:r w:rsidRPr="007F5F20">
        <w:rPr>
          <w:rFonts w:ascii="Arial" w:hAnsi="Arial" w:cs="Arial"/>
          <w:sz w:val="24"/>
          <w:szCs w:val="24"/>
        </w:rPr>
        <w:t xml:space="preserve">. Rosario </w:t>
      </w:r>
      <w:proofErr w:type="spellStart"/>
      <w:r w:rsidRPr="007F5F20">
        <w:rPr>
          <w:rFonts w:ascii="Arial" w:hAnsi="Arial" w:cs="Arial"/>
          <w:sz w:val="24"/>
          <w:szCs w:val="24"/>
        </w:rPr>
        <w:t>lzapa</w:t>
      </w:r>
      <w:proofErr w:type="spellEnd"/>
      <w:r w:rsidRPr="007F5F20">
        <w:rPr>
          <w:rFonts w:ascii="Arial" w:hAnsi="Arial" w:cs="Arial"/>
          <w:sz w:val="24"/>
          <w:szCs w:val="24"/>
        </w:rPr>
        <w:t xml:space="preserve"> Experimental Field. 201 </w:t>
      </w:r>
      <w:proofErr w:type="spellStart"/>
      <w:r w:rsidRPr="007F5F20">
        <w:rPr>
          <w:rFonts w:ascii="Arial" w:hAnsi="Arial" w:cs="Arial"/>
          <w:sz w:val="24"/>
          <w:szCs w:val="24"/>
        </w:rPr>
        <w:t>pages</w:t>
      </w:r>
      <w:proofErr w:type="spellEnd"/>
      <w:r w:rsidRPr="007F5F20">
        <w:rPr>
          <w:rFonts w:ascii="Arial" w:hAnsi="Arial" w:cs="Arial"/>
          <w:sz w:val="24"/>
          <w:szCs w:val="24"/>
        </w:rPr>
        <w:t>.</w:t>
      </w:r>
    </w:p>
    <w:p w14:paraId="67018D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5. </w:t>
      </w:r>
      <w:proofErr w:type="spellStart"/>
      <w:r w:rsidRPr="007F5F20">
        <w:rPr>
          <w:rFonts w:ascii="Arial" w:hAnsi="Arial" w:cs="Arial"/>
          <w:sz w:val="24"/>
          <w:szCs w:val="24"/>
        </w:rPr>
        <w:t>Bhale</w:t>
      </w:r>
      <w:proofErr w:type="spellEnd"/>
      <w:r w:rsidRPr="007F5F20">
        <w:rPr>
          <w:rFonts w:ascii="Arial" w:hAnsi="Arial" w:cs="Arial"/>
          <w:sz w:val="24"/>
          <w:szCs w:val="24"/>
        </w:rPr>
        <w:t xml:space="preserve">, S. A., A. </w:t>
      </w:r>
      <w:proofErr w:type="spellStart"/>
      <w:r w:rsidRPr="007F5F20">
        <w:rPr>
          <w:rFonts w:ascii="Arial" w:hAnsi="Arial" w:cs="Arial"/>
          <w:sz w:val="24"/>
          <w:szCs w:val="24"/>
        </w:rPr>
        <w:t>Bansode</w:t>
      </w:r>
      <w:proofErr w:type="spellEnd"/>
      <w:r w:rsidRPr="007F5F20">
        <w:rPr>
          <w:rFonts w:ascii="Arial" w:hAnsi="Arial" w:cs="Arial"/>
          <w:sz w:val="24"/>
          <w:szCs w:val="24"/>
        </w:rPr>
        <w:t xml:space="preserve"> and S. Singh, (2018). Multifactorial Role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Mycorrhizae</w:t>
      </w:r>
      <w:proofErr w:type="spellEnd"/>
      <w:r w:rsidRPr="007F5F20">
        <w:rPr>
          <w:rFonts w:ascii="Arial" w:hAnsi="Arial" w:cs="Arial"/>
          <w:sz w:val="24"/>
          <w:szCs w:val="24"/>
        </w:rPr>
        <w:t xml:space="preserve"> in </w:t>
      </w:r>
      <w:proofErr w:type="spellStart"/>
      <w:r w:rsidRPr="007F5F20">
        <w:rPr>
          <w:rFonts w:ascii="Arial" w:hAnsi="Arial" w:cs="Arial"/>
          <w:sz w:val="24"/>
          <w:szCs w:val="24"/>
        </w:rPr>
        <w:t>Agroecosystem</w:t>
      </w:r>
      <w:proofErr w:type="spellEnd"/>
      <w:r w:rsidRPr="007F5F20">
        <w:rPr>
          <w:rFonts w:ascii="Arial" w:hAnsi="Arial" w:cs="Arial"/>
          <w:sz w:val="24"/>
          <w:szCs w:val="24"/>
        </w:rPr>
        <w:t xml:space="preserve">. In: P. </w:t>
      </w:r>
      <w:proofErr w:type="spellStart"/>
      <w:r w:rsidRPr="007F5F20">
        <w:rPr>
          <w:rFonts w:ascii="Arial" w:hAnsi="Arial" w:cs="Arial"/>
          <w:sz w:val="24"/>
          <w:szCs w:val="24"/>
        </w:rPr>
        <w:t>Gehlot</w:t>
      </w:r>
      <w:proofErr w:type="spellEnd"/>
      <w:r w:rsidRPr="007F5F20">
        <w:rPr>
          <w:rFonts w:ascii="Arial" w:hAnsi="Arial" w:cs="Arial"/>
          <w:sz w:val="24"/>
          <w:szCs w:val="24"/>
        </w:rPr>
        <w:t xml:space="preserve">, J. Singh (eds.),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their</w:t>
      </w:r>
      <w:proofErr w:type="spellEnd"/>
      <w:r w:rsidRPr="007F5F20">
        <w:rPr>
          <w:rFonts w:ascii="Arial" w:hAnsi="Arial" w:cs="Arial"/>
          <w:sz w:val="24"/>
          <w:szCs w:val="24"/>
        </w:rPr>
        <w:t xml:space="preserve"> role in </w:t>
      </w:r>
      <w:proofErr w:type="spellStart"/>
      <w:r w:rsidRPr="007F5F20">
        <w:rPr>
          <w:rFonts w:ascii="Arial" w:hAnsi="Arial" w:cs="Arial"/>
          <w:sz w:val="24"/>
          <w:szCs w:val="24"/>
        </w:rPr>
        <w:t>sustainable</w:t>
      </w:r>
      <w:proofErr w:type="spellEnd"/>
      <w:r w:rsidRPr="007F5F20">
        <w:rPr>
          <w:rFonts w:ascii="Arial" w:hAnsi="Arial" w:cs="Arial"/>
          <w:sz w:val="24"/>
          <w:szCs w:val="24"/>
        </w:rPr>
        <w:t xml:space="preserve"> </w:t>
      </w:r>
      <w:proofErr w:type="spellStart"/>
      <w:r w:rsidRPr="007F5F20">
        <w:rPr>
          <w:rFonts w:ascii="Arial" w:hAnsi="Arial" w:cs="Arial"/>
          <w:sz w:val="24"/>
          <w:szCs w:val="24"/>
        </w:rPr>
        <w:t>development</w:t>
      </w:r>
      <w:proofErr w:type="spellEnd"/>
      <w:r w:rsidRPr="007F5F20">
        <w:rPr>
          <w:rFonts w:ascii="Arial" w:hAnsi="Arial" w:cs="Arial"/>
          <w:sz w:val="24"/>
          <w:szCs w:val="24"/>
        </w:rPr>
        <w:t xml:space="preserve">. Springer </w:t>
      </w:r>
      <w:proofErr w:type="spellStart"/>
      <w:r w:rsidRPr="007F5F20">
        <w:rPr>
          <w:rFonts w:ascii="Arial" w:hAnsi="Arial" w:cs="Arial"/>
          <w:sz w:val="24"/>
          <w:szCs w:val="24"/>
        </w:rPr>
        <w:t>Nature</w:t>
      </w:r>
      <w:proofErr w:type="spellEnd"/>
      <w:r w:rsidRPr="007F5F20">
        <w:rPr>
          <w:rFonts w:ascii="Arial" w:hAnsi="Arial" w:cs="Arial"/>
          <w:sz w:val="24"/>
          <w:szCs w:val="24"/>
        </w:rPr>
        <w:t xml:space="preserve"> </w:t>
      </w:r>
      <w:proofErr w:type="spellStart"/>
      <w:r w:rsidRPr="007F5F20">
        <w:rPr>
          <w:rFonts w:ascii="Arial" w:hAnsi="Arial" w:cs="Arial"/>
          <w:sz w:val="24"/>
          <w:szCs w:val="24"/>
        </w:rPr>
        <w:t>Singapore</w:t>
      </w:r>
      <w:proofErr w:type="spellEnd"/>
      <w:r w:rsidRPr="007F5F20">
        <w:rPr>
          <w:rFonts w:ascii="Arial" w:hAnsi="Arial" w:cs="Arial"/>
          <w:sz w:val="24"/>
          <w:szCs w:val="24"/>
        </w:rPr>
        <w:t xml:space="preserve"> </w:t>
      </w:r>
      <w:proofErr w:type="spellStart"/>
      <w:r w:rsidRPr="007F5F20">
        <w:rPr>
          <w:rFonts w:ascii="Arial" w:hAnsi="Arial" w:cs="Arial"/>
          <w:sz w:val="24"/>
          <w:szCs w:val="24"/>
        </w:rPr>
        <w:t>Pte</w:t>
      </w:r>
      <w:proofErr w:type="spellEnd"/>
      <w:r w:rsidRPr="007F5F20">
        <w:rPr>
          <w:rFonts w:ascii="Arial" w:hAnsi="Arial" w:cs="Arial"/>
          <w:sz w:val="24"/>
          <w:szCs w:val="24"/>
        </w:rPr>
        <w:t xml:space="preserve"> Ltd. pp. 2005-2020. https://doi.org/10.1007/978-981-13-0393-7_12</w:t>
      </w:r>
    </w:p>
    <w:p w14:paraId="419B2A53"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6. </w:t>
      </w:r>
      <w:proofErr w:type="spellStart"/>
      <w:r w:rsidRPr="007F5F20">
        <w:rPr>
          <w:rFonts w:ascii="Arial" w:hAnsi="Arial" w:cs="Arial"/>
          <w:sz w:val="24"/>
          <w:szCs w:val="24"/>
        </w:rPr>
        <w:t>Zou</w:t>
      </w:r>
      <w:proofErr w:type="spellEnd"/>
      <w:r w:rsidRPr="007F5F20">
        <w:rPr>
          <w:rFonts w:ascii="Arial" w:hAnsi="Arial" w:cs="Arial"/>
          <w:sz w:val="24"/>
          <w:szCs w:val="24"/>
        </w:rPr>
        <w:t xml:space="preserve"> Y.N., Wu O.S. and </w:t>
      </w:r>
      <w:proofErr w:type="spellStart"/>
      <w:r w:rsidRPr="007F5F20">
        <w:rPr>
          <w:rFonts w:ascii="Arial" w:hAnsi="Arial" w:cs="Arial"/>
          <w:sz w:val="24"/>
          <w:szCs w:val="24"/>
        </w:rPr>
        <w:t>Kuca</w:t>
      </w:r>
      <w:proofErr w:type="spellEnd"/>
      <w:r w:rsidRPr="007F5F20">
        <w:rPr>
          <w:rFonts w:ascii="Arial" w:hAnsi="Arial" w:cs="Arial"/>
          <w:sz w:val="24"/>
          <w:szCs w:val="24"/>
        </w:rPr>
        <w:t xml:space="preserve">, K. (2021). </w:t>
      </w:r>
      <w:proofErr w:type="spellStart"/>
      <w:r w:rsidRPr="007F5F20">
        <w:rPr>
          <w:rFonts w:ascii="Arial" w:hAnsi="Arial" w:cs="Arial"/>
          <w:sz w:val="24"/>
          <w:szCs w:val="24"/>
        </w:rPr>
        <w:t>Unraveling</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role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in </w:t>
      </w:r>
      <w:proofErr w:type="spellStart"/>
      <w:r w:rsidRPr="007F5F20">
        <w:rPr>
          <w:rFonts w:ascii="Arial" w:hAnsi="Arial" w:cs="Arial"/>
          <w:sz w:val="24"/>
          <w:szCs w:val="24"/>
        </w:rPr>
        <w:t>mitigating</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oxidative </w:t>
      </w:r>
      <w:proofErr w:type="spellStart"/>
      <w:r w:rsidRPr="007F5F20">
        <w:rPr>
          <w:rFonts w:ascii="Arial" w:hAnsi="Arial" w:cs="Arial"/>
          <w:sz w:val="24"/>
          <w:szCs w:val="24"/>
        </w:rPr>
        <w:t>burst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plants</w:t>
      </w:r>
      <w:proofErr w:type="spellEnd"/>
      <w:r w:rsidRPr="007F5F20">
        <w:rPr>
          <w:rFonts w:ascii="Arial" w:hAnsi="Arial" w:cs="Arial"/>
          <w:sz w:val="24"/>
          <w:szCs w:val="24"/>
        </w:rPr>
        <w:t xml:space="preserve"> </w:t>
      </w:r>
      <w:proofErr w:type="spellStart"/>
      <w:r w:rsidRPr="007F5F20">
        <w:rPr>
          <w:rFonts w:ascii="Arial" w:hAnsi="Arial" w:cs="Arial"/>
          <w:sz w:val="24"/>
          <w:szCs w:val="24"/>
        </w:rPr>
        <w:t>under</w:t>
      </w:r>
      <w:proofErr w:type="spellEnd"/>
      <w:r w:rsidRPr="007F5F20">
        <w:rPr>
          <w:rFonts w:ascii="Arial" w:hAnsi="Arial" w:cs="Arial"/>
          <w:sz w:val="24"/>
          <w:szCs w:val="24"/>
        </w:rPr>
        <w:t xml:space="preserve"> </w:t>
      </w:r>
      <w:proofErr w:type="spellStart"/>
      <w:r w:rsidRPr="007F5F20">
        <w:rPr>
          <w:rFonts w:ascii="Arial" w:hAnsi="Arial" w:cs="Arial"/>
          <w:sz w:val="24"/>
          <w:szCs w:val="24"/>
        </w:rPr>
        <w:t>drought</w:t>
      </w:r>
      <w:proofErr w:type="spellEnd"/>
      <w:r w:rsidRPr="007F5F20">
        <w:rPr>
          <w:rFonts w:ascii="Arial" w:hAnsi="Arial" w:cs="Arial"/>
          <w:sz w:val="24"/>
          <w:szCs w:val="24"/>
        </w:rPr>
        <w:t xml:space="preserve"> stress.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Biology</w:t>
      </w:r>
      <w:proofErr w:type="spellEnd"/>
      <w:r w:rsidRPr="007F5F20">
        <w:rPr>
          <w:rFonts w:ascii="Arial" w:hAnsi="Arial" w:cs="Arial"/>
          <w:sz w:val="24"/>
          <w:szCs w:val="24"/>
        </w:rPr>
        <w:t xml:space="preserve"> (</w:t>
      </w:r>
      <w:proofErr w:type="spellStart"/>
      <w:r w:rsidRPr="007F5F20">
        <w:rPr>
          <w:rFonts w:ascii="Arial" w:hAnsi="Arial" w:cs="Arial"/>
          <w:sz w:val="24"/>
          <w:szCs w:val="24"/>
        </w:rPr>
        <w:t>Stuttg</w:t>
      </w:r>
      <w:proofErr w:type="spellEnd"/>
      <w:r w:rsidRPr="007F5F20">
        <w:rPr>
          <w:rFonts w:ascii="Arial" w:hAnsi="Arial" w:cs="Arial"/>
          <w:sz w:val="24"/>
          <w:szCs w:val="24"/>
        </w:rPr>
        <w:t>). 23 (</w:t>
      </w:r>
      <w:proofErr w:type="spellStart"/>
      <w:r w:rsidRPr="007F5F20">
        <w:rPr>
          <w:rFonts w:ascii="Arial" w:hAnsi="Arial" w:cs="Arial"/>
          <w:sz w:val="24"/>
          <w:szCs w:val="24"/>
        </w:rPr>
        <w:t>Suppl</w:t>
      </w:r>
      <w:proofErr w:type="spellEnd"/>
      <w:r w:rsidRPr="007F5F20">
        <w:rPr>
          <w:rFonts w:ascii="Arial" w:hAnsi="Arial" w:cs="Arial"/>
          <w:sz w:val="24"/>
          <w:szCs w:val="24"/>
        </w:rPr>
        <w:t xml:space="preserve"> 1):50-57. https://doi.org/10.1111/pl b.13161.</w:t>
      </w:r>
    </w:p>
    <w:p w14:paraId="78B3849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7. </w:t>
      </w:r>
      <w:proofErr w:type="spellStart"/>
      <w:r w:rsidRPr="007F5F20">
        <w:rPr>
          <w:rFonts w:ascii="Arial" w:hAnsi="Arial" w:cs="Arial"/>
          <w:sz w:val="24"/>
          <w:szCs w:val="24"/>
        </w:rPr>
        <w:t>Hause</w:t>
      </w:r>
      <w:proofErr w:type="spellEnd"/>
      <w:r w:rsidRPr="007F5F20">
        <w:rPr>
          <w:rFonts w:ascii="Arial" w:hAnsi="Arial" w:cs="Arial"/>
          <w:sz w:val="24"/>
          <w:szCs w:val="24"/>
        </w:rPr>
        <w:t xml:space="preserve">, B., </w:t>
      </w:r>
      <w:proofErr w:type="spellStart"/>
      <w:r w:rsidRPr="007F5F20">
        <w:rPr>
          <w:rFonts w:ascii="Arial" w:hAnsi="Arial" w:cs="Arial"/>
          <w:sz w:val="24"/>
          <w:szCs w:val="24"/>
        </w:rPr>
        <w:t>Mrosk</w:t>
      </w:r>
      <w:proofErr w:type="spellEnd"/>
      <w:r w:rsidRPr="007F5F20">
        <w:rPr>
          <w:rFonts w:ascii="Arial" w:hAnsi="Arial" w:cs="Arial"/>
          <w:sz w:val="24"/>
          <w:szCs w:val="24"/>
        </w:rPr>
        <w:t xml:space="preserve">, C., </w:t>
      </w:r>
      <w:proofErr w:type="spellStart"/>
      <w:r w:rsidRPr="007F5F20">
        <w:rPr>
          <w:rFonts w:ascii="Arial" w:hAnsi="Arial" w:cs="Arial"/>
          <w:sz w:val="24"/>
          <w:szCs w:val="24"/>
        </w:rPr>
        <w:t>lsayenkov</w:t>
      </w:r>
      <w:proofErr w:type="spellEnd"/>
      <w:r w:rsidRPr="007F5F20">
        <w:rPr>
          <w:rFonts w:ascii="Arial" w:hAnsi="Arial" w:cs="Arial"/>
          <w:sz w:val="24"/>
          <w:szCs w:val="24"/>
        </w:rPr>
        <w:t xml:space="preserve">, S. and </w:t>
      </w:r>
      <w:proofErr w:type="spellStart"/>
      <w:r w:rsidRPr="007F5F20">
        <w:rPr>
          <w:rFonts w:ascii="Arial" w:hAnsi="Arial" w:cs="Arial"/>
          <w:sz w:val="24"/>
          <w:szCs w:val="24"/>
        </w:rPr>
        <w:t>Strack</w:t>
      </w:r>
      <w:proofErr w:type="spellEnd"/>
      <w:r w:rsidRPr="007F5F20">
        <w:rPr>
          <w:rFonts w:ascii="Arial" w:hAnsi="Arial" w:cs="Arial"/>
          <w:sz w:val="24"/>
          <w:szCs w:val="24"/>
        </w:rPr>
        <w:t xml:space="preserve">, D. (2007). </w:t>
      </w:r>
      <w:proofErr w:type="spellStart"/>
      <w:r w:rsidRPr="007F5F20">
        <w:rPr>
          <w:rFonts w:ascii="Arial" w:hAnsi="Arial" w:cs="Arial"/>
          <w:sz w:val="24"/>
          <w:szCs w:val="24"/>
        </w:rPr>
        <w:t>Jasmonates</w:t>
      </w:r>
      <w:proofErr w:type="spellEnd"/>
      <w:r w:rsidRPr="007F5F20">
        <w:rPr>
          <w:rFonts w:ascii="Arial" w:hAnsi="Arial" w:cs="Arial"/>
          <w:sz w:val="24"/>
          <w:szCs w:val="24"/>
        </w:rPr>
        <w:t xml:space="preserve"> in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interactions</w:t>
      </w:r>
      <w:proofErr w:type="spellEnd"/>
      <w:r w:rsidRPr="007F5F20">
        <w:rPr>
          <w:rFonts w:ascii="Arial" w:hAnsi="Arial" w:cs="Arial"/>
          <w:sz w:val="24"/>
          <w:szCs w:val="24"/>
        </w:rPr>
        <w:t xml:space="preserve">. </w:t>
      </w:r>
      <w:proofErr w:type="spellStart"/>
      <w:r w:rsidRPr="007F5F20">
        <w:rPr>
          <w:rFonts w:ascii="Arial" w:hAnsi="Arial" w:cs="Arial"/>
          <w:sz w:val="24"/>
          <w:szCs w:val="24"/>
        </w:rPr>
        <w:t>Phytochemistry</w:t>
      </w:r>
      <w:proofErr w:type="spellEnd"/>
      <w:r w:rsidRPr="007F5F20">
        <w:rPr>
          <w:rFonts w:ascii="Arial" w:hAnsi="Arial" w:cs="Arial"/>
          <w:sz w:val="24"/>
          <w:szCs w:val="24"/>
        </w:rPr>
        <w:t>, 68, 101-10.</w:t>
      </w:r>
    </w:p>
    <w:p w14:paraId="19F1CDC0"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https://doi.org/10.1016/j.phytochem.2006.09.025</w:t>
      </w:r>
    </w:p>
    <w:p w14:paraId="6C6F0A33" w14:textId="77777777" w:rsidR="007F5F20" w:rsidRPr="007F5F20" w:rsidRDefault="007F5F20" w:rsidP="007F5F20">
      <w:pPr>
        <w:tabs>
          <w:tab w:val="left" w:pos="7570"/>
        </w:tabs>
        <w:spacing w:after="0" w:line="480" w:lineRule="auto"/>
        <w:jc w:val="both"/>
        <w:rPr>
          <w:rFonts w:ascii="Arial" w:hAnsi="Arial" w:cs="Arial"/>
          <w:sz w:val="24"/>
          <w:szCs w:val="24"/>
        </w:rPr>
      </w:pPr>
    </w:p>
    <w:p w14:paraId="4752F06F" w14:textId="7AE7435B" w:rsidR="00771AE1" w:rsidRPr="00771AE1"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8. Fonseca, D. K., and Calderón, C. R. (2021). </w:t>
      </w:r>
      <w:proofErr w:type="spellStart"/>
      <w:r w:rsidRPr="007F5F20">
        <w:rPr>
          <w:rFonts w:ascii="Arial" w:hAnsi="Arial" w:cs="Arial"/>
          <w:sz w:val="24"/>
          <w:szCs w:val="24"/>
        </w:rPr>
        <w:t>Effect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biofertmex</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w:t>
      </w:r>
      <w:proofErr w:type="spellEnd"/>
      <w:r w:rsidRPr="007F5F20">
        <w:rPr>
          <w:rFonts w:ascii="Arial" w:hAnsi="Arial" w:cs="Arial"/>
          <w:sz w:val="24"/>
          <w:szCs w:val="24"/>
        </w:rPr>
        <w:t xml:space="preserve"> (</w:t>
      </w:r>
      <w:proofErr w:type="spellStart"/>
      <w:r w:rsidRPr="007F5F20">
        <w:rPr>
          <w:rFonts w:ascii="Arial" w:hAnsi="Arial" w:cs="Arial"/>
          <w:sz w:val="24"/>
          <w:szCs w:val="24"/>
        </w:rPr>
        <w:t>Glomus</w:t>
      </w:r>
      <w:proofErr w:type="spellEnd"/>
      <w:r w:rsidRPr="007F5F20">
        <w:rPr>
          <w:rFonts w:ascii="Arial" w:hAnsi="Arial" w:cs="Arial"/>
          <w:sz w:val="24"/>
          <w:szCs w:val="24"/>
        </w:rPr>
        <w:t xml:space="preserve"> </w:t>
      </w:r>
      <w:proofErr w:type="spellStart"/>
      <w:r w:rsidRPr="007F5F20">
        <w:rPr>
          <w:rFonts w:ascii="Arial" w:hAnsi="Arial" w:cs="Arial"/>
          <w:sz w:val="24"/>
          <w:szCs w:val="24"/>
        </w:rPr>
        <w:t>sp</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development</w:t>
      </w:r>
      <w:proofErr w:type="spellEnd"/>
      <w:r w:rsidRPr="007F5F20">
        <w:rPr>
          <w:rFonts w:ascii="Arial" w:hAnsi="Arial" w:cs="Arial"/>
          <w:sz w:val="24"/>
          <w:szCs w:val="24"/>
        </w:rPr>
        <w:t xml:space="preserve"> and </w:t>
      </w:r>
      <w:proofErr w:type="spellStart"/>
      <w:r w:rsidRPr="007F5F20">
        <w:rPr>
          <w:rFonts w:ascii="Arial" w:hAnsi="Arial" w:cs="Arial"/>
          <w:sz w:val="24"/>
          <w:szCs w:val="24"/>
        </w:rPr>
        <w:t>production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a </w:t>
      </w:r>
      <w:proofErr w:type="spellStart"/>
      <w:r w:rsidRPr="007F5F20">
        <w:rPr>
          <w:rFonts w:ascii="Arial" w:hAnsi="Arial" w:cs="Arial"/>
          <w:sz w:val="24"/>
          <w:szCs w:val="24"/>
        </w:rPr>
        <w:t>spinach</w:t>
      </w:r>
      <w:proofErr w:type="spellEnd"/>
      <w:r w:rsidRPr="007F5F20">
        <w:rPr>
          <w:rFonts w:ascii="Arial" w:hAnsi="Arial" w:cs="Arial"/>
          <w:sz w:val="24"/>
          <w:szCs w:val="24"/>
        </w:rPr>
        <w:t xml:space="preserve"> (</w:t>
      </w:r>
      <w:proofErr w:type="spellStart"/>
      <w:r w:rsidRPr="007F5F20">
        <w:rPr>
          <w:rFonts w:ascii="Arial" w:hAnsi="Arial" w:cs="Arial"/>
          <w:sz w:val="24"/>
          <w:szCs w:val="24"/>
        </w:rPr>
        <w:t>Spinacia</w:t>
      </w:r>
      <w:proofErr w:type="spellEnd"/>
      <w:r w:rsidRPr="007F5F20">
        <w:rPr>
          <w:rFonts w:ascii="Arial" w:hAnsi="Arial" w:cs="Arial"/>
          <w:sz w:val="24"/>
          <w:szCs w:val="24"/>
        </w:rPr>
        <w:t xml:space="preserve"> </w:t>
      </w:r>
      <w:proofErr w:type="spellStart"/>
      <w:r w:rsidRPr="007F5F20">
        <w:rPr>
          <w:rFonts w:ascii="Arial" w:hAnsi="Arial" w:cs="Arial"/>
          <w:sz w:val="24"/>
          <w:szCs w:val="24"/>
        </w:rPr>
        <w:t>oleracea</w:t>
      </w:r>
      <w:proofErr w:type="spellEnd"/>
      <w:r w:rsidRPr="007F5F20">
        <w:rPr>
          <w:rFonts w:ascii="Arial" w:hAnsi="Arial" w:cs="Arial"/>
          <w:sz w:val="24"/>
          <w:szCs w:val="24"/>
        </w:rPr>
        <w:t xml:space="preserve">) </w:t>
      </w:r>
      <w:proofErr w:type="spellStart"/>
      <w:r w:rsidRPr="007F5F20">
        <w:rPr>
          <w:rFonts w:ascii="Arial" w:hAnsi="Arial" w:cs="Arial"/>
          <w:sz w:val="24"/>
          <w:szCs w:val="24"/>
        </w:rPr>
        <w:t>crop</w:t>
      </w:r>
      <w:proofErr w:type="spellEnd"/>
      <w:r w:rsidRPr="007F5F20">
        <w:rPr>
          <w:rFonts w:ascii="Arial" w:hAnsi="Arial" w:cs="Arial"/>
          <w:sz w:val="24"/>
          <w:szCs w:val="24"/>
        </w:rPr>
        <w:t xml:space="preserve"> in Zipaquirá, Cundinamarca. Revista Ciencias Agropecuarias, 7(2): 45--58. </w:t>
      </w:r>
      <w:proofErr w:type="spellStart"/>
      <w:r w:rsidRPr="007F5F20">
        <w:rPr>
          <w:rFonts w:ascii="Arial" w:hAnsi="Arial" w:cs="Arial"/>
          <w:sz w:val="24"/>
          <w:szCs w:val="24"/>
        </w:rPr>
        <w:t>Retrieved</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https://dialnet.un </w:t>
      </w:r>
      <w:proofErr w:type="spellStart"/>
      <w:r w:rsidRPr="007F5F20">
        <w:rPr>
          <w:rFonts w:ascii="Arial" w:hAnsi="Arial" w:cs="Arial"/>
          <w:sz w:val="24"/>
          <w:szCs w:val="24"/>
        </w:rPr>
        <w:t>irioja</w:t>
      </w:r>
      <w:proofErr w:type="spellEnd"/>
      <w:r w:rsidRPr="007F5F20">
        <w:rPr>
          <w:rFonts w:ascii="Arial" w:hAnsi="Arial" w:cs="Arial"/>
          <w:sz w:val="24"/>
          <w:szCs w:val="24"/>
        </w:rPr>
        <w:t>. es/</w:t>
      </w:r>
      <w:proofErr w:type="spellStart"/>
      <w:r w:rsidRPr="007F5F20">
        <w:rPr>
          <w:rFonts w:ascii="Arial" w:hAnsi="Arial" w:cs="Arial"/>
          <w:sz w:val="24"/>
          <w:szCs w:val="24"/>
        </w:rPr>
        <w:t>servlet</w:t>
      </w:r>
      <w:proofErr w:type="spellEnd"/>
      <w:r w:rsidRPr="007F5F20">
        <w:rPr>
          <w:rFonts w:ascii="Arial" w:hAnsi="Arial" w:cs="Arial"/>
          <w:sz w:val="24"/>
          <w:szCs w:val="24"/>
        </w:rPr>
        <w:t>/</w:t>
      </w:r>
      <w:proofErr w:type="spellStart"/>
      <w:r w:rsidRPr="007F5F20">
        <w:rPr>
          <w:rFonts w:ascii="Arial" w:hAnsi="Arial" w:cs="Arial"/>
          <w:sz w:val="24"/>
          <w:szCs w:val="24"/>
        </w:rPr>
        <w:t>articuio?codigo</w:t>
      </w:r>
      <w:proofErr w:type="spellEnd"/>
      <w:r w:rsidRPr="007F5F20">
        <w:rPr>
          <w:rFonts w:ascii="Arial" w:hAnsi="Arial" w:cs="Arial"/>
          <w:sz w:val="24"/>
          <w:szCs w:val="24"/>
        </w:rPr>
        <w:t>=8658129</w:t>
      </w:r>
    </w:p>
    <w:p w14:paraId="661FA5C4" w14:textId="2A7C3475"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9. </w:t>
      </w:r>
      <w:proofErr w:type="spellStart"/>
      <w:r w:rsidRPr="002967D2">
        <w:rPr>
          <w:rFonts w:ascii="Arial" w:hAnsi="Arial" w:cs="Arial"/>
          <w:sz w:val="24"/>
          <w:szCs w:val="24"/>
          <w:lang w:val="en-US"/>
        </w:rPr>
        <w:t>Onyeaka</w:t>
      </w:r>
      <w:proofErr w:type="spellEnd"/>
      <w:r w:rsidRPr="002967D2">
        <w:rPr>
          <w:rFonts w:ascii="Arial" w:hAnsi="Arial" w:cs="Arial"/>
          <w:sz w:val="24"/>
          <w:szCs w:val="24"/>
          <w:lang w:val="en-US"/>
        </w:rPr>
        <w:t xml:space="preserve">, H. N., </w:t>
      </w:r>
      <w:proofErr w:type="spellStart"/>
      <w:r w:rsidRPr="002967D2">
        <w:rPr>
          <w:rFonts w:ascii="Arial" w:hAnsi="Arial" w:cs="Arial"/>
          <w:sz w:val="24"/>
          <w:szCs w:val="24"/>
          <w:lang w:val="en-US"/>
        </w:rPr>
        <w:t>Aki</w:t>
      </w:r>
      <w:r w:rsidR="008D06DA" w:rsidRPr="002967D2">
        <w:rPr>
          <w:rFonts w:ascii="Arial" w:hAnsi="Arial" w:cs="Arial"/>
          <w:sz w:val="24"/>
          <w:szCs w:val="24"/>
          <w:lang w:val="en-US"/>
        </w:rPr>
        <w:t>nsemolu</w:t>
      </w:r>
      <w:proofErr w:type="spellEnd"/>
      <w:r w:rsidR="008D06DA" w:rsidRPr="002967D2">
        <w:rPr>
          <w:rFonts w:ascii="Arial" w:hAnsi="Arial" w:cs="Arial"/>
          <w:sz w:val="24"/>
          <w:szCs w:val="24"/>
          <w:lang w:val="en-US"/>
        </w:rPr>
        <w:t xml:space="preserve">, A. A., </w:t>
      </w:r>
      <w:proofErr w:type="spellStart"/>
      <w:r w:rsidR="008D06DA" w:rsidRPr="002967D2">
        <w:rPr>
          <w:rFonts w:ascii="Arial" w:hAnsi="Arial" w:cs="Arial"/>
          <w:sz w:val="24"/>
          <w:szCs w:val="24"/>
          <w:lang w:val="en-US"/>
        </w:rPr>
        <w:t>Siyanbola</w:t>
      </w:r>
      <w:proofErr w:type="spellEnd"/>
      <w:r w:rsidR="008D06DA" w:rsidRPr="002967D2">
        <w:rPr>
          <w:rFonts w:ascii="Arial" w:hAnsi="Arial" w:cs="Arial"/>
          <w:sz w:val="24"/>
          <w:szCs w:val="24"/>
          <w:lang w:val="en-US"/>
        </w:rPr>
        <w:t>, K. F</w:t>
      </w:r>
      <w:r w:rsidRPr="002967D2">
        <w:rPr>
          <w:rFonts w:ascii="Arial" w:hAnsi="Arial" w:cs="Arial"/>
          <w:sz w:val="24"/>
          <w:szCs w:val="24"/>
          <w:lang w:val="en-US"/>
        </w:rPr>
        <w:t xml:space="preserve">., and Adetunji, V. A. (2024). Green Microbe Profile: </w:t>
      </w:r>
      <w:proofErr w:type="spellStart"/>
      <w:r w:rsidRPr="002967D2">
        <w:rPr>
          <w:rFonts w:ascii="Arial" w:hAnsi="Arial" w:cs="Arial"/>
          <w:i/>
          <w:iCs/>
          <w:sz w:val="24"/>
          <w:szCs w:val="24"/>
          <w:lang w:val="en-US"/>
        </w:rPr>
        <w:t>Rhizophagus</w:t>
      </w:r>
      <w:proofErr w:type="spellEnd"/>
      <w:r w:rsidRPr="002967D2">
        <w:rPr>
          <w:rFonts w:ascii="Arial" w:hAnsi="Arial" w:cs="Arial"/>
          <w:i/>
          <w:iCs/>
          <w:sz w:val="24"/>
          <w:szCs w:val="24"/>
          <w:lang w:val="en-US"/>
        </w:rPr>
        <w:t xml:space="preserve"> </w:t>
      </w:r>
      <w:proofErr w:type="spellStart"/>
      <w:r w:rsidRPr="002967D2">
        <w:rPr>
          <w:rFonts w:ascii="Arial" w:hAnsi="Arial" w:cs="Arial"/>
          <w:i/>
          <w:iCs/>
          <w:sz w:val="24"/>
          <w:szCs w:val="24"/>
          <w:lang w:val="en-US"/>
        </w:rPr>
        <w:t>intraradices</w:t>
      </w:r>
      <w:proofErr w:type="spellEnd"/>
      <w:r w:rsidRPr="002967D2">
        <w:rPr>
          <w:rFonts w:ascii="Arial" w:hAnsi="Arial" w:cs="Arial"/>
          <w:sz w:val="24"/>
          <w:szCs w:val="24"/>
          <w:lang w:val="en-US"/>
        </w:rPr>
        <w:t xml:space="preserve"> -A Review of Benevolent Fungi Promoting Plant Health and Sustainability. Microbiology Research, 15(2):1028-- 1049. https://doi.org/10.3390/microbiolres15020068</w:t>
      </w:r>
    </w:p>
    <w:p w14:paraId="67274251" w14:textId="053EB7E0"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10. Dobbelaere S., </w:t>
      </w:r>
      <w:proofErr w:type="spellStart"/>
      <w:r w:rsidRPr="002967D2">
        <w:rPr>
          <w:rFonts w:ascii="Arial" w:hAnsi="Arial" w:cs="Arial"/>
          <w:sz w:val="24"/>
          <w:szCs w:val="24"/>
          <w:lang w:val="en-US"/>
        </w:rPr>
        <w:t>Vanderleyden</w:t>
      </w:r>
      <w:proofErr w:type="spellEnd"/>
      <w:r w:rsidRPr="002967D2">
        <w:rPr>
          <w:rFonts w:ascii="Arial" w:hAnsi="Arial" w:cs="Arial"/>
          <w:sz w:val="24"/>
          <w:szCs w:val="24"/>
          <w:lang w:val="en-US"/>
        </w:rPr>
        <w:t xml:space="preserve"> J., Okon, Y. (2003). Plant Growth-Promoting Effects of Diazotrophs in the Rhizosphere. Critical Reviews in Plant Science, 22 (2): 107-149. https://doi.0rg/10.1080/713610853</w:t>
      </w:r>
    </w:p>
    <w:p w14:paraId="68280FC4" w14:textId="61E0B4C8"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11. Ibrahim, M., Abdulhameed, A., Ezra, A. G. and </w:t>
      </w:r>
      <w:proofErr w:type="spellStart"/>
      <w:r w:rsidRPr="002967D2">
        <w:rPr>
          <w:rFonts w:ascii="Arial" w:hAnsi="Arial" w:cs="Arial"/>
          <w:sz w:val="24"/>
          <w:szCs w:val="24"/>
          <w:lang w:val="en-US"/>
        </w:rPr>
        <w:t>Nayaya</w:t>
      </w:r>
      <w:proofErr w:type="spellEnd"/>
      <w:r w:rsidRPr="002967D2">
        <w:rPr>
          <w:rFonts w:ascii="Arial" w:hAnsi="Arial" w:cs="Arial"/>
          <w:sz w:val="24"/>
          <w:szCs w:val="24"/>
          <w:lang w:val="en-US"/>
        </w:rPr>
        <w:t>, A. J. (2024). Effect of Arbuscular Mycorrhizal Fungi on the Growth and Yield of Soybean (</w:t>
      </w:r>
      <w:r w:rsidRPr="002967D2">
        <w:rPr>
          <w:rFonts w:ascii="Arial" w:hAnsi="Arial" w:cs="Arial"/>
          <w:i/>
          <w:sz w:val="24"/>
          <w:szCs w:val="24"/>
          <w:lang w:val="en-US"/>
        </w:rPr>
        <w:t>Glycine max</w:t>
      </w:r>
      <w:r w:rsidRPr="002967D2">
        <w:rPr>
          <w:rFonts w:ascii="Arial" w:hAnsi="Arial" w:cs="Arial"/>
          <w:sz w:val="24"/>
          <w:szCs w:val="24"/>
          <w:lang w:val="en-US"/>
        </w:rPr>
        <w:t xml:space="preserve"> L. Merrill) in Bauchi, Nigeria. Journal of Global Agriculture and Ecology, 16(3): 30-40. https://doi.org/10.56557/jogae/2024/v16i38775</w:t>
      </w:r>
    </w:p>
    <w:p w14:paraId="4A702783" w14:textId="79C1CC3E"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1 2. Yazdani, M., Akbari, </w:t>
      </w:r>
      <w:proofErr w:type="spellStart"/>
      <w:r w:rsidRPr="002967D2">
        <w:rPr>
          <w:rFonts w:ascii="Arial" w:hAnsi="Arial" w:cs="Arial"/>
          <w:sz w:val="24"/>
          <w:szCs w:val="24"/>
          <w:lang w:val="en-US"/>
        </w:rPr>
        <w:t>Gh</w:t>
      </w:r>
      <w:proofErr w:type="spellEnd"/>
      <w:r w:rsidRPr="002967D2">
        <w:rPr>
          <w:rFonts w:ascii="Arial" w:hAnsi="Arial" w:cs="Arial"/>
          <w:sz w:val="24"/>
          <w:szCs w:val="24"/>
          <w:lang w:val="en-US"/>
        </w:rPr>
        <w:t>. A., and Seyed Sharifi, R. (2024). The effects of nitrogen</w:t>
      </w:r>
      <w:r w:rsidR="008D06DA" w:rsidRPr="002967D2">
        <w:rPr>
          <w:rFonts w:ascii="Arial" w:hAnsi="Arial" w:cs="Arial"/>
          <w:sz w:val="24"/>
          <w:szCs w:val="24"/>
          <w:lang w:val="en-US"/>
        </w:rPr>
        <w:t xml:space="preserve"> </w:t>
      </w:r>
      <w:r w:rsidRPr="002967D2">
        <w:rPr>
          <w:rFonts w:ascii="Arial" w:hAnsi="Arial" w:cs="Arial"/>
          <w:sz w:val="24"/>
          <w:szCs w:val="24"/>
          <w:lang w:val="en-US"/>
        </w:rPr>
        <w:t>and biofertilizers (mycorrhiza and azotobacter) on chlorophyll content, yield and grain filling components of wheat. Cereal Research, 14(1): 83-98.</w:t>
      </w:r>
      <w:r w:rsidR="00C16D51">
        <w:rPr>
          <w:rFonts w:ascii="Arial" w:hAnsi="Arial" w:cs="Arial"/>
          <w:sz w:val="24"/>
          <w:szCs w:val="24"/>
          <w:lang w:val="en-US"/>
        </w:rPr>
        <w:t xml:space="preserve"> </w:t>
      </w:r>
      <w:r w:rsidRPr="002967D2">
        <w:rPr>
          <w:rFonts w:ascii="Arial" w:hAnsi="Arial" w:cs="Arial"/>
          <w:sz w:val="24"/>
          <w:szCs w:val="24"/>
          <w:lang w:val="en-US"/>
        </w:rPr>
        <w:t>doi:10.22124/C R.2024.27177.1816.</w:t>
      </w:r>
    </w:p>
    <w:p w14:paraId="42308461" w14:textId="79C0FCD6" w:rsidR="001933C6" w:rsidRPr="002967D2" w:rsidRDefault="00771AE1" w:rsidP="001933C6">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13. Duan, H. X., Luo, C. L., Li, J. Y., Wang, B. Z., Naseer, M. and Xiong, Y.C. (2021). Improvement of wheat productivity and soil quality by arbuscular mycorrhizal fungi</w:t>
      </w:r>
      <w:r w:rsidR="001933C6" w:rsidRPr="002967D2">
        <w:rPr>
          <w:rFonts w:ascii="Arial" w:hAnsi="Arial" w:cs="Arial"/>
          <w:sz w:val="24"/>
          <w:szCs w:val="24"/>
          <w:lang w:val="en-US"/>
        </w:rPr>
        <w:t xml:space="preserve"> is density and moisture-dependent. Agronomy for Sustainable Development, 41 (3): 1-12. https://doi.org/10.1007 /s 13593-020-00659-8</w:t>
      </w:r>
    </w:p>
    <w:p w14:paraId="5A5348D7" w14:textId="6BF2AB5A" w:rsidR="001933C6" w:rsidRPr="001933C6" w:rsidRDefault="001933C6" w:rsidP="001933C6">
      <w:pPr>
        <w:tabs>
          <w:tab w:val="left" w:pos="7570"/>
        </w:tabs>
        <w:spacing w:after="0" w:line="480" w:lineRule="auto"/>
        <w:jc w:val="both"/>
        <w:rPr>
          <w:rFonts w:ascii="Arial" w:hAnsi="Arial" w:cs="Arial"/>
          <w:sz w:val="24"/>
          <w:szCs w:val="24"/>
        </w:rPr>
      </w:pPr>
      <w:r w:rsidRPr="002967D2">
        <w:rPr>
          <w:rFonts w:ascii="Arial" w:hAnsi="Arial" w:cs="Arial"/>
          <w:sz w:val="24"/>
          <w:szCs w:val="24"/>
          <w:lang w:val="en-US"/>
        </w:rPr>
        <w:lastRenderedPageBreak/>
        <w:t xml:space="preserve">14. </w:t>
      </w:r>
      <w:proofErr w:type="spellStart"/>
      <w:r w:rsidRPr="002967D2">
        <w:rPr>
          <w:rFonts w:ascii="Arial" w:hAnsi="Arial" w:cs="Arial"/>
          <w:sz w:val="24"/>
          <w:szCs w:val="24"/>
          <w:lang w:val="en-US"/>
        </w:rPr>
        <w:t>llyas</w:t>
      </w:r>
      <w:proofErr w:type="spellEnd"/>
      <w:r w:rsidRPr="002967D2">
        <w:rPr>
          <w:rFonts w:ascii="Arial" w:hAnsi="Arial" w:cs="Arial"/>
          <w:sz w:val="24"/>
          <w:szCs w:val="24"/>
          <w:lang w:val="en-US"/>
        </w:rPr>
        <w:t xml:space="preserve">, U., du Toit, L. J., </w:t>
      </w:r>
      <w:proofErr w:type="spellStart"/>
      <w:r w:rsidRPr="002967D2">
        <w:rPr>
          <w:rFonts w:ascii="Arial" w:hAnsi="Arial" w:cs="Arial"/>
          <w:sz w:val="24"/>
          <w:szCs w:val="24"/>
          <w:lang w:val="en-US"/>
        </w:rPr>
        <w:t>Hajibabaei</w:t>
      </w:r>
      <w:proofErr w:type="spellEnd"/>
      <w:r w:rsidRPr="002967D2">
        <w:rPr>
          <w:rFonts w:ascii="Arial" w:hAnsi="Arial" w:cs="Arial"/>
          <w:sz w:val="24"/>
          <w:szCs w:val="24"/>
          <w:lang w:val="en-US"/>
        </w:rPr>
        <w:t xml:space="preserve">, M. and McDonald, M. R. (2023). Influence of plant species, mycorrhizal inoculant, and soil phosphorus level on arbuscular </w:t>
      </w:r>
      <w:proofErr w:type="spellStart"/>
      <w:r w:rsidRPr="002967D2">
        <w:rPr>
          <w:rFonts w:ascii="Arial" w:hAnsi="Arial" w:cs="Arial"/>
          <w:sz w:val="24"/>
          <w:szCs w:val="24"/>
          <w:lang w:val="en-US"/>
        </w:rPr>
        <w:t>rnycorrhizal</w:t>
      </w:r>
      <w:proofErr w:type="spellEnd"/>
      <w:r w:rsidRPr="002967D2">
        <w:rPr>
          <w:rFonts w:ascii="Arial" w:hAnsi="Arial" w:cs="Arial"/>
          <w:sz w:val="24"/>
          <w:szCs w:val="24"/>
          <w:lang w:val="en-US"/>
        </w:rPr>
        <w:t xml:space="preserve"> communities in onion and carrot roots. </w:t>
      </w:r>
      <w:proofErr w:type="spellStart"/>
      <w:r w:rsidRPr="001933C6">
        <w:rPr>
          <w:rFonts w:ascii="Arial" w:hAnsi="Arial" w:cs="Arial"/>
          <w:sz w:val="24"/>
          <w:szCs w:val="24"/>
        </w:rPr>
        <w:t>Frontiers</w:t>
      </w:r>
      <w:proofErr w:type="spellEnd"/>
      <w:r w:rsidRPr="001933C6">
        <w:rPr>
          <w:rFonts w:ascii="Arial" w:hAnsi="Arial" w:cs="Arial"/>
          <w:sz w:val="24"/>
          <w:szCs w:val="24"/>
        </w:rPr>
        <w:t xml:space="preserve"> in </w:t>
      </w:r>
      <w:proofErr w:type="spellStart"/>
      <w:r w:rsidRPr="001933C6">
        <w:rPr>
          <w:rFonts w:ascii="Arial" w:hAnsi="Arial" w:cs="Arial"/>
          <w:sz w:val="24"/>
          <w:szCs w:val="24"/>
        </w:rPr>
        <w:t>Plant</w:t>
      </w:r>
      <w:proofErr w:type="spellEnd"/>
      <w:r w:rsidRPr="001933C6">
        <w:rPr>
          <w:rFonts w:ascii="Arial" w:hAnsi="Arial" w:cs="Arial"/>
          <w:sz w:val="24"/>
          <w:szCs w:val="24"/>
        </w:rPr>
        <w:t xml:space="preserve"> </w:t>
      </w:r>
      <w:proofErr w:type="spellStart"/>
      <w:r w:rsidRPr="001933C6">
        <w:rPr>
          <w:rFonts w:ascii="Arial" w:hAnsi="Arial" w:cs="Arial"/>
          <w:sz w:val="24"/>
          <w:szCs w:val="24"/>
        </w:rPr>
        <w:t>Science</w:t>
      </w:r>
      <w:proofErr w:type="spellEnd"/>
      <w:r w:rsidRPr="001933C6">
        <w:rPr>
          <w:rFonts w:ascii="Arial" w:hAnsi="Arial" w:cs="Arial"/>
          <w:sz w:val="24"/>
          <w:szCs w:val="24"/>
        </w:rPr>
        <w:t>, 14(</w:t>
      </w:r>
      <w:proofErr w:type="spellStart"/>
      <w:r w:rsidRPr="001933C6">
        <w:rPr>
          <w:rFonts w:ascii="Arial" w:hAnsi="Arial" w:cs="Arial"/>
          <w:sz w:val="24"/>
          <w:szCs w:val="24"/>
        </w:rPr>
        <w:t>January</w:t>
      </w:r>
      <w:proofErr w:type="spellEnd"/>
      <w:r w:rsidRPr="001933C6">
        <w:rPr>
          <w:rFonts w:ascii="Arial" w:hAnsi="Arial" w:cs="Arial"/>
          <w:sz w:val="24"/>
          <w:szCs w:val="24"/>
        </w:rPr>
        <w:t>), 1 --1 4. https://doi.org/10.3389/fpls.2023.1324626</w:t>
      </w:r>
    </w:p>
    <w:p w14:paraId="2933B95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15. </w:t>
      </w:r>
      <w:proofErr w:type="spellStart"/>
      <w:r w:rsidRPr="007F5F20">
        <w:rPr>
          <w:rFonts w:ascii="Arial" w:hAnsi="Arial" w:cs="Arial"/>
          <w:sz w:val="24"/>
          <w:szCs w:val="24"/>
        </w:rPr>
        <w:t>Garbi</w:t>
      </w:r>
      <w:proofErr w:type="spellEnd"/>
      <w:r w:rsidRPr="007F5F20">
        <w:rPr>
          <w:rFonts w:ascii="Arial" w:hAnsi="Arial" w:cs="Arial"/>
          <w:sz w:val="24"/>
          <w:szCs w:val="24"/>
        </w:rPr>
        <w:t xml:space="preserve">, M., </w:t>
      </w:r>
      <w:proofErr w:type="spellStart"/>
      <w:r w:rsidRPr="007F5F20">
        <w:rPr>
          <w:rFonts w:ascii="Arial" w:hAnsi="Arial" w:cs="Arial"/>
          <w:sz w:val="24"/>
          <w:szCs w:val="24"/>
        </w:rPr>
        <w:t>Carletti</w:t>
      </w:r>
      <w:proofErr w:type="spellEnd"/>
      <w:r w:rsidRPr="007F5F20">
        <w:rPr>
          <w:rFonts w:ascii="Arial" w:hAnsi="Arial" w:cs="Arial"/>
          <w:sz w:val="24"/>
          <w:szCs w:val="24"/>
        </w:rPr>
        <w:t xml:space="preserve">, S., </w:t>
      </w:r>
      <w:proofErr w:type="spellStart"/>
      <w:r w:rsidRPr="007F5F20">
        <w:rPr>
          <w:rFonts w:ascii="Arial" w:hAnsi="Arial" w:cs="Arial"/>
          <w:sz w:val="24"/>
          <w:szCs w:val="24"/>
        </w:rPr>
        <w:t>Sillon</w:t>
      </w:r>
      <w:proofErr w:type="spellEnd"/>
      <w:r w:rsidRPr="007F5F20">
        <w:rPr>
          <w:rFonts w:ascii="Arial" w:hAnsi="Arial" w:cs="Arial"/>
          <w:sz w:val="24"/>
          <w:szCs w:val="24"/>
        </w:rPr>
        <w:t xml:space="preserve">, C., and Vita, F. (2016). Response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butterhead</w:t>
      </w:r>
      <w:proofErr w:type="spellEnd"/>
      <w:r w:rsidRPr="007F5F20">
        <w:rPr>
          <w:rFonts w:ascii="Arial" w:hAnsi="Arial" w:cs="Arial"/>
          <w:sz w:val="24"/>
          <w:szCs w:val="24"/>
        </w:rPr>
        <w:t xml:space="preserve"> </w:t>
      </w:r>
      <w:proofErr w:type="spellStart"/>
      <w:r w:rsidRPr="007F5F20">
        <w:rPr>
          <w:rFonts w:ascii="Arial" w:hAnsi="Arial" w:cs="Arial"/>
          <w:sz w:val="24"/>
          <w:szCs w:val="24"/>
        </w:rPr>
        <w:t>lettuce</w:t>
      </w:r>
      <w:proofErr w:type="spellEnd"/>
      <w:r w:rsidRPr="007F5F20">
        <w:rPr>
          <w:rFonts w:ascii="Arial" w:hAnsi="Arial" w:cs="Arial"/>
          <w:sz w:val="24"/>
          <w:szCs w:val="24"/>
        </w:rPr>
        <w:t xml:space="preserve"> (Lactuca sativa L.) </w:t>
      </w:r>
      <w:proofErr w:type="spellStart"/>
      <w:r w:rsidRPr="007F5F20">
        <w:rPr>
          <w:rFonts w:ascii="Arial" w:hAnsi="Arial" w:cs="Arial"/>
          <w:sz w:val="24"/>
          <w:szCs w:val="24"/>
        </w:rPr>
        <w:t>seedlings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a </w:t>
      </w:r>
      <w:proofErr w:type="spellStart"/>
      <w:r w:rsidRPr="007F5F20">
        <w:rPr>
          <w:rFonts w:ascii="Arial" w:hAnsi="Arial" w:cs="Arial"/>
          <w:sz w:val="24"/>
          <w:szCs w:val="24"/>
        </w:rPr>
        <w:t>formulation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composed</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three</w:t>
      </w:r>
      <w:proofErr w:type="spellEnd"/>
      <w:r w:rsidRPr="007F5F20">
        <w:rPr>
          <w:rFonts w:ascii="Arial" w:hAnsi="Arial" w:cs="Arial"/>
          <w:sz w:val="24"/>
          <w:szCs w:val="24"/>
        </w:rPr>
        <w:t xml:space="preserve"> </w:t>
      </w:r>
      <w:proofErr w:type="spellStart"/>
      <w:r w:rsidRPr="007F5F20">
        <w:rPr>
          <w:rFonts w:ascii="Arial" w:hAnsi="Arial" w:cs="Arial"/>
          <w:sz w:val="24"/>
          <w:szCs w:val="24"/>
        </w:rPr>
        <w:t>strains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brasilense</w:t>
      </w:r>
      <w:proofErr w:type="spellEnd"/>
      <w:r w:rsidRPr="007F5F20">
        <w:rPr>
          <w:rFonts w:ascii="Arial" w:hAnsi="Arial" w:cs="Arial"/>
          <w:sz w:val="24"/>
          <w:szCs w:val="24"/>
        </w:rPr>
        <w:t xml:space="preserve">. </w:t>
      </w:r>
      <w:proofErr w:type="spellStart"/>
      <w:r w:rsidRPr="007F5F20">
        <w:rPr>
          <w:rFonts w:ascii="Arial" w:hAnsi="Arial" w:cs="Arial"/>
          <w:sz w:val="24"/>
          <w:szCs w:val="24"/>
        </w:rPr>
        <w:t>Horticulture</w:t>
      </w:r>
      <w:proofErr w:type="spellEnd"/>
      <w:r w:rsidRPr="007F5F20">
        <w:rPr>
          <w:rFonts w:ascii="Arial" w:hAnsi="Arial" w:cs="Arial"/>
          <w:sz w:val="24"/>
          <w:szCs w:val="24"/>
        </w:rPr>
        <w:t xml:space="preserve"> Argentina, 35(86): 19-28. https://www.hortícolaar.com.ar/es/</w:t>
      </w:r>
    </w:p>
    <w:p w14:paraId="4059530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16. </w:t>
      </w:r>
      <w:proofErr w:type="spellStart"/>
      <w:r w:rsidRPr="007F5F20">
        <w:rPr>
          <w:rFonts w:ascii="Arial" w:hAnsi="Arial" w:cs="Arial"/>
          <w:sz w:val="24"/>
          <w:szCs w:val="24"/>
        </w:rPr>
        <w:t>Gonzalez</w:t>
      </w:r>
      <w:proofErr w:type="spellEnd"/>
      <w:r w:rsidRPr="007F5F20">
        <w:rPr>
          <w:rFonts w:ascii="Arial" w:hAnsi="Arial" w:cs="Arial"/>
          <w:sz w:val="24"/>
          <w:szCs w:val="24"/>
        </w:rPr>
        <w:t xml:space="preserve">-Gómez, H., Juárez-López, P., </w:t>
      </w:r>
      <w:proofErr w:type="spellStart"/>
      <w:r w:rsidRPr="007F5F20">
        <w:rPr>
          <w:rFonts w:ascii="Arial" w:hAnsi="Arial" w:cs="Arial"/>
          <w:sz w:val="24"/>
          <w:szCs w:val="24"/>
        </w:rPr>
        <w:t>Quiñiones</w:t>
      </w:r>
      <w:proofErr w:type="spellEnd"/>
      <w:r w:rsidRPr="007F5F20">
        <w:rPr>
          <w:rFonts w:ascii="Arial" w:hAnsi="Arial" w:cs="Arial"/>
          <w:sz w:val="24"/>
          <w:szCs w:val="24"/>
        </w:rPr>
        <w:t xml:space="preserve">-Aguilar, E. E., Rincón Enríquez, G., </w:t>
      </w:r>
      <w:proofErr w:type="spellStart"/>
      <w:r w:rsidRPr="007F5F20">
        <w:rPr>
          <w:rFonts w:ascii="Arial" w:hAnsi="Arial" w:cs="Arial"/>
          <w:sz w:val="24"/>
          <w:szCs w:val="24"/>
        </w:rPr>
        <w:t>Alia-Tejacal</w:t>
      </w:r>
      <w:proofErr w:type="spellEnd"/>
      <w:r w:rsidRPr="007F5F20">
        <w:rPr>
          <w:rFonts w:ascii="Arial" w:hAnsi="Arial" w:cs="Arial"/>
          <w:sz w:val="24"/>
          <w:szCs w:val="24"/>
        </w:rPr>
        <w:t xml:space="preserve">, I., Ramírez-Trujillo, J. A. et al., (2023).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'Sweet </w:t>
      </w:r>
      <w:proofErr w:type="spellStart"/>
      <w:r w:rsidRPr="007F5F20">
        <w:rPr>
          <w:rFonts w:ascii="Arial" w:hAnsi="Arial" w:cs="Arial"/>
          <w:sz w:val="24"/>
          <w:szCs w:val="24"/>
        </w:rPr>
        <w:t>Nufar</w:t>
      </w:r>
      <w:proofErr w:type="spellEnd"/>
      <w:r w:rsidRPr="007F5F20">
        <w:rPr>
          <w:rFonts w:ascii="Arial" w:hAnsi="Arial" w:cs="Arial"/>
          <w:sz w:val="24"/>
          <w:szCs w:val="24"/>
        </w:rPr>
        <w:t xml:space="preserve">' </w:t>
      </w:r>
      <w:proofErr w:type="spellStart"/>
      <w:r w:rsidRPr="007F5F20">
        <w:rPr>
          <w:rFonts w:ascii="Arial" w:hAnsi="Arial" w:cs="Arial"/>
          <w:sz w:val="24"/>
          <w:szCs w:val="24"/>
        </w:rPr>
        <w:t>basil</w:t>
      </w:r>
      <w:proofErr w:type="spellEnd"/>
      <w:r w:rsidRPr="007F5F20">
        <w:rPr>
          <w:rFonts w:ascii="Arial" w:hAnsi="Arial" w:cs="Arial"/>
          <w:sz w:val="24"/>
          <w:szCs w:val="24"/>
        </w:rPr>
        <w:t xml:space="preserve"> (</w:t>
      </w:r>
      <w:proofErr w:type="spellStart"/>
      <w:r w:rsidRPr="007F5F20">
        <w:rPr>
          <w:rFonts w:ascii="Arial" w:hAnsi="Arial" w:cs="Arial"/>
          <w:sz w:val="24"/>
          <w:szCs w:val="24"/>
        </w:rPr>
        <w:t>Ocimum</w:t>
      </w:r>
      <w:proofErr w:type="spellEnd"/>
      <w:r w:rsidRPr="007F5F20">
        <w:rPr>
          <w:rFonts w:ascii="Arial" w:hAnsi="Arial" w:cs="Arial"/>
          <w:sz w:val="24"/>
          <w:szCs w:val="24"/>
        </w:rPr>
        <w:t xml:space="preserve"> </w:t>
      </w:r>
      <w:proofErr w:type="spellStart"/>
      <w:r w:rsidRPr="007F5F20">
        <w:rPr>
          <w:rFonts w:ascii="Arial" w:hAnsi="Arial" w:cs="Arial"/>
          <w:sz w:val="24"/>
          <w:szCs w:val="24"/>
        </w:rPr>
        <w:t>basilicum</w:t>
      </w:r>
      <w:proofErr w:type="spellEnd"/>
      <w:r w:rsidRPr="007F5F20">
        <w:rPr>
          <w:rFonts w:ascii="Arial" w:hAnsi="Arial" w:cs="Arial"/>
          <w:sz w:val="24"/>
          <w:szCs w:val="24"/>
        </w:rPr>
        <w:t xml:space="preserve"> L.) </w:t>
      </w:r>
      <w:proofErr w:type="spellStart"/>
      <w:r w:rsidRPr="007F5F20">
        <w:rPr>
          <w:rFonts w:ascii="Arial" w:hAnsi="Arial" w:cs="Arial"/>
          <w:sz w:val="24"/>
          <w:szCs w:val="24"/>
        </w:rPr>
        <w:t>inoculated</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brasilense</w:t>
      </w:r>
      <w:proofErr w:type="spellEnd"/>
      <w:r w:rsidRPr="007F5F20">
        <w:rPr>
          <w:rFonts w:ascii="Arial" w:hAnsi="Arial" w:cs="Arial"/>
          <w:sz w:val="24"/>
          <w:szCs w:val="24"/>
        </w:rPr>
        <w:t xml:space="preserve">. Chapingo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Horticulture</w:t>
      </w:r>
      <w:proofErr w:type="spellEnd"/>
      <w:r w:rsidRPr="007F5F20">
        <w:rPr>
          <w:rFonts w:ascii="Arial" w:hAnsi="Arial" w:cs="Arial"/>
          <w:sz w:val="24"/>
          <w:szCs w:val="24"/>
        </w:rPr>
        <w:t xml:space="preserve"> Series, 29(1): 39-52. https://doi.org/10.5154/r.rchsh.2022.03.005</w:t>
      </w:r>
    </w:p>
    <w:p w14:paraId="3DD253DC"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17. Pérez-Velasco, E. A., Mendoza-Villarreal, R., Sandoval-Rangel, A., Cabrera-de la Fuente, M., Robledo-Torres, V., and Valdez-Aguilar, L. A. (2018). </w:t>
      </w:r>
      <w:proofErr w:type="spellStart"/>
      <w:r w:rsidRPr="007F5F20">
        <w:rPr>
          <w:rFonts w:ascii="Arial" w:hAnsi="Arial" w:cs="Arial"/>
          <w:sz w:val="24"/>
          <w:szCs w:val="24"/>
        </w:rPr>
        <w:t>Evaluation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use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endomycorrhizae</w:t>
      </w:r>
      <w:proofErr w:type="spellEnd"/>
      <w:r w:rsidRPr="007F5F20">
        <w:rPr>
          <w:rFonts w:ascii="Arial" w:hAnsi="Arial" w:cs="Arial"/>
          <w:sz w:val="24"/>
          <w:szCs w:val="24"/>
        </w:rPr>
        <w:t xml:space="preserve"> and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sp</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productivity</w:t>
      </w:r>
      <w:proofErr w:type="spellEnd"/>
      <w:r w:rsidRPr="007F5F20">
        <w:rPr>
          <w:rFonts w:ascii="Arial" w:hAnsi="Arial" w:cs="Arial"/>
          <w:sz w:val="24"/>
          <w:szCs w:val="24"/>
        </w:rPr>
        <w:t xml:space="preserve"> and </w:t>
      </w:r>
      <w:proofErr w:type="spellStart"/>
      <w:r w:rsidRPr="007F5F20">
        <w:rPr>
          <w:rFonts w:ascii="Arial" w:hAnsi="Arial" w:cs="Arial"/>
          <w:sz w:val="24"/>
          <w:szCs w:val="24"/>
        </w:rPr>
        <w:t>nutraceutical</w:t>
      </w:r>
      <w:proofErr w:type="spellEnd"/>
      <w:r w:rsidRPr="007F5F20">
        <w:rPr>
          <w:rFonts w:ascii="Arial" w:hAnsi="Arial" w:cs="Arial"/>
          <w:sz w:val="24"/>
          <w:szCs w:val="24"/>
        </w:rPr>
        <w:t xml:space="preserve"> </w:t>
      </w:r>
      <w:proofErr w:type="spellStart"/>
      <w:r w:rsidRPr="007F5F20">
        <w:rPr>
          <w:rFonts w:ascii="Arial" w:hAnsi="Arial" w:cs="Arial"/>
          <w:sz w:val="24"/>
          <w:szCs w:val="24"/>
        </w:rPr>
        <w:t>quality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bell</w:t>
      </w:r>
      <w:proofErr w:type="spellEnd"/>
      <w:r w:rsidRPr="007F5F20">
        <w:rPr>
          <w:rFonts w:ascii="Arial" w:hAnsi="Arial" w:cs="Arial"/>
          <w:sz w:val="24"/>
          <w:szCs w:val="24"/>
        </w:rPr>
        <w:t xml:space="preserve"> </w:t>
      </w:r>
      <w:proofErr w:type="spellStart"/>
      <w:r w:rsidRPr="007F5F20">
        <w:rPr>
          <w:rFonts w:ascii="Arial" w:hAnsi="Arial" w:cs="Arial"/>
          <w:sz w:val="24"/>
          <w:szCs w:val="24"/>
        </w:rPr>
        <w:t>pepper</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in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greenhouse</w:t>
      </w:r>
      <w:proofErr w:type="spellEnd"/>
      <w:r w:rsidRPr="007F5F20">
        <w:rPr>
          <w:rFonts w:ascii="Arial" w:hAnsi="Arial" w:cs="Arial"/>
          <w:sz w:val="24"/>
          <w:szCs w:val="24"/>
        </w:rPr>
        <w:t>. ITEA-</w:t>
      </w:r>
      <w:proofErr w:type="spellStart"/>
      <w:r w:rsidRPr="007F5F20">
        <w:rPr>
          <w:rFonts w:ascii="Arial" w:hAnsi="Arial" w:cs="Arial"/>
          <w:sz w:val="24"/>
          <w:szCs w:val="24"/>
        </w:rPr>
        <w:t>Technical</w:t>
      </w:r>
      <w:proofErr w:type="spellEnd"/>
      <w:r w:rsidRPr="007F5F20">
        <w:rPr>
          <w:rFonts w:ascii="Arial" w:hAnsi="Arial" w:cs="Arial"/>
          <w:sz w:val="24"/>
          <w:szCs w:val="24"/>
        </w:rPr>
        <w:t xml:space="preserve"> </w:t>
      </w:r>
      <w:proofErr w:type="spellStart"/>
      <w:r w:rsidRPr="007F5F20">
        <w:rPr>
          <w:rFonts w:ascii="Arial" w:hAnsi="Arial" w:cs="Arial"/>
          <w:sz w:val="24"/>
          <w:szCs w:val="24"/>
        </w:rPr>
        <w:t>Economic</w:t>
      </w:r>
      <w:proofErr w:type="spellEnd"/>
      <w:r w:rsidRPr="007F5F20">
        <w:rPr>
          <w:rFonts w:ascii="Arial" w:hAnsi="Arial" w:cs="Arial"/>
          <w:sz w:val="24"/>
          <w:szCs w:val="24"/>
        </w:rPr>
        <w:t xml:space="preserve"> </w:t>
      </w:r>
      <w:proofErr w:type="spellStart"/>
      <w:r w:rsidRPr="007F5F20">
        <w:rPr>
          <w:rFonts w:ascii="Arial" w:hAnsi="Arial" w:cs="Arial"/>
          <w:sz w:val="24"/>
          <w:szCs w:val="24"/>
        </w:rPr>
        <w:t>Information</w:t>
      </w:r>
      <w:proofErr w:type="spellEnd"/>
      <w:r w:rsidRPr="007F5F20">
        <w:rPr>
          <w:rFonts w:ascii="Arial" w:hAnsi="Arial" w:cs="Arial"/>
          <w:sz w:val="24"/>
          <w:szCs w:val="24"/>
        </w:rPr>
        <w:t xml:space="preserve"> Agraria, 11 5 (1): 18-30. https://doi.org/10.12706/itea.2018.029</w:t>
      </w:r>
    </w:p>
    <w:p w14:paraId="48E7FA7C"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18. </w:t>
      </w:r>
      <w:proofErr w:type="spellStart"/>
      <w:r w:rsidRPr="007F5F20">
        <w:rPr>
          <w:rFonts w:ascii="Arial" w:hAnsi="Arial" w:cs="Arial"/>
          <w:sz w:val="24"/>
          <w:szCs w:val="24"/>
        </w:rPr>
        <w:t>Shabana</w:t>
      </w:r>
      <w:proofErr w:type="spellEnd"/>
      <w:r w:rsidRPr="007F5F20">
        <w:rPr>
          <w:rFonts w:ascii="Arial" w:hAnsi="Arial" w:cs="Arial"/>
          <w:sz w:val="24"/>
          <w:szCs w:val="24"/>
        </w:rPr>
        <w:t xml:space="preserve">, M., El </w:t>
      </w:r>
      <w:proofErr w:type="spellStart"/>
      <w:r w:rsidRPr="007F5F20">
        <w:rPr>
          <w:rFonts w:ascii="Arial" w:hAnsi="Arial" w:cs="Arial"/>
          <w:sz w:val="24"/>
          <w:szCs w:val="24"/>
        </w:rPr>
        <w:t>naqma</w:t>
      </w:r>
      <w:proofErr w:type="spellEnd"/>
      <w:r w:rsidRPr="007F5F20">
        <w:rPr>
          <w:rFonts w:ascii="Arial" w:hAnsi="Arial" w:cs="Arial"/>
          <w:sz w:val="24"/>
          <w:szCs w:val="24"/>
        </w:rPr>
        <w:t xml:space="preserve">, K., </w:t>
      </w:r>
      <w:proofErr w:type="spellStart"/>
      <w:r w:rsidRPr="007F5F20">
        <w:rPr>
          <w:rFonts w:ascii="Arial" w:hAnsi="Arial" w:cs="Arial"/>
          <w:sz w:val="24"/>
          <w:szCs w:val="24"/>
        </w:rPr>
        <w:t>elsherpiny</w:t>
      </w:r>
      <w:proofErr w:type="spellEnd"/>
      <w:r w:rsidRPr="007F5F20">
        <w:rPr>
          <w:rFonts w:ascii="Arial" w:hAnsi="Arial" w:cs="Arial"/>
          <w:sz w:val="24"/>
          <w:szCs w:val="24"/>
        </w:rPr>
        <w:t xml:space="preserve">, M. and </w:t>
      </w:r>
      <w:proofErr w:type="spellStart"/>
      <w:r w:rsidRPr="007F5F20">
        <w:rPr>
          <w:rFonts w:ascii="Arial" w:hAnsi="Arial" w:cs="Arial"/>
          <w:sz w:val="24"/>
          <w:szCs w:val="24"/>
        </w:rPr>
        <w:t>Elakhdar</w:t>
      </w:r>
      <w:proofErr w:type="spellEnd"/>
      <w:r w:rsidRPr="007F5F20">
        <w:rPr>
          <w:rFonts w:ascii="Arial" w:hAnsi="Arial" w:cs="Arial"/>
          <w:sz w:val="24"/>
          <w:szCs w:val="24"/>
        </w:rPr>
        <w:t xml:space="preserve">, I. (2024). </w:t>
      </w:r>
      <w:proofErr w:type="spellStart"/>
      <w:r w:rsidRPr="007F5F20">
        <w:rPr>
          <w:rFonts w:ascii="Arial" w:hAnsi="Arial" w:cs="Arial"/>
          <w:sz w:val="24"/>
          <w:szCs w:val="24"/>
        </w:rPr>
        <w:t>Evaluating</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efficacy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liquid</w:t>
      </w:r>
      <w:proofErr w:type="spellEnd"/>
      <w:r w:rsidRPr="007F5F20">
        <w:rPr>
          <w:rFonts w:ascii="Arial" w:hAnsi="Arial" w:cs="Arial"/>
          <w:sz w:val="24"/>
          <w:szCs w:val="24"/>
        </w:rPr>
        <w:t xml:space="preserve"> </w:t>
      </w:r>
      <w:proofErr w:type="spellStart"/>
      <w:r w:rsidRPr="007F5F20">
        <w:rPr>
          <w:rFonts w:ascii="Arial" w:hAnsi="Arial" w:cs="Arial"/>
          <w:sz w:val="24"/>
          <w:szCs w:val="24"/>
        </w:rPr>
        <w:t>organic</w:t>
      </w:r>
      <w:proofErr w:type="spellEnd"/>
      <w:r w:rsidRPr="007F5F20">
        <w:rPr>
          <w:rFonts w:ascii="Arial" w:hAnsi="Arial" w:cs="Arial"/>
          <w:sz w:val="24"/>
          <w:szCs w:val="24"/>
        </w:rPr>
        <w:t xml:space="preserve"> </w:t>
      </w:r>
      <w:proofErr w:type="spellStart"/>
      <w:r w:rsidRPr="007F5F20">
        <w:rPr>
          <w:rFonts w:ascii="Arial" w:hAnsi="Arial" w:cs="Arial"/>
          <w:sz w:val="24"/>
          <w:szCs w:val="24"/>
        </w:rPr>
        <w:t>fertilizers</w:t>
      </w:r>
      <w:proofErr w:type="spellEnd"/>
      <w:r w:rsidRPr="007F5F20">
        <w:rPr>
          <w:rFonts w:ascii="Arial" w:hAnsi="Arial" w:cs="Arial"/>
          <w:sz w:val="24"/>
          <w:szCs w:val="24"/>
        </w:rPr>
        <w:t xml:space="preserve"> and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reduce </w:t>
      </w:r>
      <w:proofErr w:type="spellStart"/>
      <w:r w:rsidRPr="007F5F20">
        <w:rPr>
          <w:rFonts w:ascii="Arial" w:hAnsi="Arial" w:cs="Arial"/>
          <w:sz w:val="24"/>
          <w:szCs w:val="24"/>
        </w:rPr>
        <w:t>the</w:t>
      </w:r>
      <w:proofErr w:type="spellEnd"/>
      <w:r w:rsidRPr="007F5F20">
        <w:rPr>
          <w:rFonts w:ascii="Arial" w:hAnsi="Arial" w:cs="Arial"/>
          <w:sz w:val="24"/>
          <w:szCs w:val="24"/>
        </w:rPr>
        <w:t xml:space="preserve"> mineral </w:t>
      </w:r>
      <w:proofErr w:type="spellStart"/>
      <w:r w:rsidRPr="007F5F20">
        <w:rPr>
          <w:rFonts w:ascii="Arial" w:hAnsi="Arial" w:cs="Arial"/>
          <w:sz w:val="24"/>
          <w:szCs w:val="24"/>
        </w:rPr>
        <w:t>nitrogen</w:t>
      </w:r>
      <w:proofErr w:type="spellEnd"/>
      <w:r w:rsidRPr="007F5F20">
        <w:rPr>
          <w:rFonts w:ascii="Arial" w:hAnsi="Arial" w:cs="Arial"/>
          <w:sz w:val="24"/>
          <w:szCs w:val="24"/>
        </w:rPr>
        <w:t xml:space="preserve"> doses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spinach</w:t>
      </w:r>
      <w:proofErr w:type="spellEnd"/>
      <w:r w:rsidRPr="007F5F20">
        <w:rPr>
          <w:rFonts w:ascii="Arial" w:hAnsi="Arial" w:cs="Arial"/>
          <w:sz w:val="24"/>
          <w:szCs w:val="24"/>
        </w:rPr>
        <w:t xml:space="preserve"> </w:t>
      </w:r>
      <w:proofErr w:type="spellStart"/>
      <w:r w:rsidRPr="007F5F20">
        <w:rPr>
          <w:rFonts w:ascii="Arial" w:hAnsi="Arial" w:cs="Arial"/>
          <w:sz w:val="24"/>
          <w:szCs w:val="24"/>
        </w:rPr>
        <w:t>plants</w:t>
      </w:r>
      <w:proofErr w:type="spellEnd"/>
      <w:r w:rsidRPr="007F5F20">
        <w:rPr>
          <w:rFonts w:ascii="Arial" w:hAnsi="Arial" w:cs="Arial"/>
          <w:sz w:val="24"/>
          <w:szCs w:val="24"/>
        </w:rPr>
        <w:t xml:space="preserve">. </w:t>
      </w:r>
      <w:proofErr w:type="spellStart"/>
      <w:r w:rsidRPr="007F5F20">
        <w:rPr>
          <w:rFonts w:ascii="Arial" w:hAnsi="Arial" w:cs="Arial"/>
          <w:sz w:val="24"/>
          <w:szCs w:val="24"/>
        </w:rPr>
        <w:t>Egyptian</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Soil</w:t>
      </w:r>
      <w:proofErr w:type="spellEnd"/>
      <w:r w:rsidRPr="007F5F20">
        <w:rPr>
          <w:rFonts w:ascii="Arial" w:hAnsi="Arial" w:cs="Arial"/>
          <w:sz w:val="24"/>
          <w:szCs w:val="24"/>
        </w:rPr>
        <w:t xml:space="preserve"> </w:t>
      </w:r>
      <w:proofErr w:type="spellStart"/>
      <w:r w:rsidRPr="007F5F20">
        <w:rPr>
          <w:rFonts w:ascii="Arial" w:hAnsi="Arial" w:cs="Arial"/>
          <w:sz w:val="24"/>
          <w:szCs w:val="24"/>
        </w:rPr>
        <w:t>Science</w:t>
      </w:r>
      <w:proofErr w:type="spellEnd"/>
      <w:r w:rsidRPr="007F5F20">
        <w:rPr>
          <w:rFonts w:ascii="Arial" w:hAnsi="Arial" w:cs="Arial"/>
          <w:sz w:val="24"/>
          <w:szCs w:val="24"/>
        </w:rPr>
        <w:t>, 64(3): 1 01 9 - 10 32. doi:10.21608/ejss.2024.282245.1747</w:t>
      </w:r>
    </w:p>
    <w:p w14:paraId="06813F8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19. Cunha, V.D. S., </w:t>
      </w:r>
      <w:proofErr w:type="spellStart"/>
      <w:r w:rsidRPr="007F5F20">
        <w:rPr>
          <w:rFonts w:ascii="Arial" w:hAnsi="Arial" w:cs="Arial"/>
          <w:sz w:val="24"/>
          <w:szCs w:val="24"/>
        </w:rPr>
        <w:t>Brum</w:t>
      </w:r>
      <w:proofErr w:type="spellEnd"/>
      <w:r w:rsidRPr="007F5F20">
        <w:rPr>
          <w:rFonts w:ascii="Arial" w:hAnsi="Arial" w:cs="Arial"/>
          <w:sz w:val="24"/>
          <w:szCs w:val="24"/>
        </w:rPr>
        <w:t xml:space="preserve">, M. da S., Soares, A. B., </w:t>
      </w:r>
      <w:proofErr w:type="spellStart"/>
      <w:r w:rsidRPr="007F5F20">
        <w:rPr>
          <w:rFonts w:ascii="Arial" w:hAnsi="Arial" w:cs="Arial"/>
          <w:sz w:val="24"/>
          <w:szCs w:val="24"/>
        </w:rPr>
        <w:t>Deak</w:t>
      </w:r>
      <w:proofErr w:type="spellEnd"/>
      <w:r w:rsidRPr="007F5F20">
        <w:rPr>
          <w:rFonts w:ascii="Arial" w:hAnsi="Arial" w:cs="Arial"/>
          <w:sz w:val="24"/>
          <w:szCs w:val="24"/>
        </w:rPr>
        <w:t xml:space="preserve">, E. A., Speth, L. A. L. and Martin, T. N. (2024) </w:t>
      </w:r>
      <w:proofErr w:type="spellStart"/>
      <w:r w:rsidRPr="007F5F20">
        <w:rPr>
          <w:rFonts w:ascii="Arial" w:hAnsi="Arial" w:cs="Arial"/>
          <w:sz w:val="24"/>
          <w:szCs w:val="24"/>
        </w:rPr>
        <w:t>Promoting</w:t>
      </w:r>
      <w:proofErr w:type="spellEnd"/>
      <w:r w:rsidRPr="007F5F20">
        <w:rPr>
          <w:rFonts w:ascii="Arial" w:hAnsi="Arial" w:cs="Arial"/>
          <w:sz w:val="24"/>
          <w:szCs w:val="24"/>
        </w:rPr>
        <w:t xml:space="preserve"> </w:t>
      </w:r>
      <w:proofErr w:type="spellStart"/>
      <w:r w:rsidRPr="007F5F20">
        <w:rPr>
          <w:rFonts w:ascii="Arial" w:hAnsi="Arial" w:cs="Arial"/>
          <w:sz w:val="24"/>
          <w:szCs w:val="24"/>
        </w:rPr>
        <w:t>black</w:t>
      </w:r>
      <w:proofErr w:type="spellEnd"/>
      <w:r w:rsidRPr="007F5F20">
        <w:rPr>
          <w:rFonts w:ascii="Arial" w:hAnsi="Arial" w:cs="Arial"/>
          <w:sz w:val="24"/>
          <w:szCs w:val="24"/>
        </w:rPr>
        <w:t xml:space="preserve"> </w:t>
      </w:r>
      <w:proofErr w:type="spellStart"/>
      <w:r w:rsidRPr="007F5F20">
        <w:rPr>
          <w:rFonts w:ascii="Arial" w:hAnsi="Arial" w:cs="Arial"/>
          <w:sz w:val="24"/>
          <w:szCs w:val="24"/>
        </w:rPr>
        <w:t>oat</w:t>
      </w:r>
      <w:proofErr w:type="spellEnd"/>
      <w:r w:rsidRPr="007F5F20">
        <w:rPr>
          <w:rFonts w:ascii="Arial" w:hAnsi="Arial" w:cs="Arial"/>
          <w:sz w:val="24"/>
          <w:szCs w:val="24"/>
        </w:rPr>
        <w:t xml:space="preserve"> and </w:t>
      </w:r>
      <w:proofErr w:type="spellStart"/>
      <w:r w:rsidRPr="007F5F20">
        <w:rPr>
          <w:rFonts w:ascii="Arial" w:hAnsi="Arial" w:cs="Arial"/>
          <w:sz w:val="24"/>
          <w:szCs w:val="24"/>
        </w:rPr>
        <w:t>ryegrass</w:t>
      </w:r>
      <w:proofErr w:type="spellEnd"/>
      <w:r w:rsidRPr="007F5F20">
        <w:rPr>
          <w:rFonts w:ascii="Arial" w:hAnsi="Arial" w:cs="Arial"/>
          <w:sz w:val="24"/>
          <w:szCs w:val="24"/>
        </w:rPr>
        <w:t xml:space="preserve">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w:t>
      </w:r>
      <w:proofErr w:type="spellStart"/>
      <w:r w:rsidRPr="007F5F20">
        <w:rPr>
          <w:rFonts w:ascii="Arial" w:hAnsi="Arial" w:cs="Arial"/>
          <w:sz w:val="24"/>
          <w:szCs w:val="24"/>
        </w:rPr>
        <w:t>via</w:t>
      </w:r>
      <w:proofErr w:type="spellEnd"/>
      <w:r w:rsidRPr="007F5F20">
        <w:rPr>
          <w:rFonts w:ascii="Arial" w:hAnsi="Arial" w:cs="Arial"/>
          <w:sz w:val="24"/>
          <w:szCs w:val="24"/>
        </w:rPr>
        <w:t xml:space="preserve">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brasilense</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after </w:t>
      </w:r>
      <w:proofErr w:type="spellStart"/>
      <w:r w:rsidRPr="007F5F20">
        <w:rPr>
          <w:rFonts w:ascii="Arial" w:hAnsi="Arial" w:cs="Arial"/>
          <w:sz w:val="24"/>
          <w:szCs w:val="24"/>
        </w:rPr>
        <w:t>corn</w:t>
      </w:r>
      <w:proofErr w:type="spellEnd"/>
      <w:r w:rsidRPr="007F5F20">
        <w:rPr>
          <w:rFonts w:ascii="Arial" w:hAnsi="Arial" w:cs="Arial"/>
          <w:sz w:val="24"/>
          <w:szCs w:val="24"/>
        </w:rPr>
        <w:t xml:space="preserve"> and </w:t>
      </w:r>
      <w:proofErr w:type="spellStart"/>
      <w:r w:rsidRPr="007F5F20">
        <w:rPr>
          <w:rFonts w:ascii="Arial" w:hAnsi="Arial" w:cs="Arial"/>
          <w:sz w:val="24"/>
          <w:szCs w:val="24"/>
        </w:rPr>
        <w:t>soybean</w:t>
      </w:r>
      <w:proofErr w:type="spellEnd"/>
      <w:r w:rsidRPr="007F5F20">
        <w:rPr>
          <w:rFonts w:ascii="Arial" w:hAnsi="Arial" w:cs="Arial"/>
          <w:sz w:val="24"/>
          <w:szCs w:val="24"/>
        </w:rPr>
        <w:t xml:space="preserve"> </w:t>
      </w:r>
      <w:proofErr w:type="spellStart"/>
      <w:r w:rsidRPr="007F5F20">
        <w:rPr>
          <w:rFonts w:ascii="Arial" w:hAnsi="Arial" w:cs="Arial"/>
          <w:sz w:val="24"/>
          <w:szCs w:val="24"/>
        </w:rPr>
        <w:t>crop</w:t>
      </w:r>
      <w:proofErr w:type="spellEnd"/>
      <w:r w:rsidRPr="007F5F20">
        <w:rPr>
          <w:rFonts w:ascii="Arial" w:hAnsi="Arial" w:cs="Arial"/>
          <w:sz w:val="24"/>
          <w:szCs w:val="24"/>
        </w:rPr>
        <w:t xml:space="preserve"> </w:t>
      </w:r>
      <w:proofErr w:type="spellStart"/>
      <w:r w:rsidRPr="007F5F20">
        <w:rPr>
          <w:rFonts w:ascii="Arial" w:hAnsi="Arial" w:cs="Arial"/>
          <w:sz w:val="24"/>
          <w:szCs w:val="24"/>
        </w:rPr>
        <w:t>rotation</w:t>
      </w:r>
      <w:proofErr w:type="spellEnd"/>
      <w:r w:rsidRPr="007F5F20">
        <w:rPr>
          <w:rFonts w:ascii="Arial" w:hAnsi="Arial" w:cs="Arial"/>
          <w:sz w:val="24"/>
          <w:szCs w:val="24"/>
        </w:rPr>
        <w:t xml:space="preserve">. </w:t>
      </w:r>
      <w:proofErr w:type="spellStart"/>
      <w:r w:rsidRPr="007F5F20">
        <w:rPr>
          <w:rFonts w:ascii="Arial" w:hAnsi="Arial" w:cs="Arial"/>
          <w:sz w:val="24"/>
          <w:szCs w:val="24"/>
        </w:rPr>
        <w:t>Emirates</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Food</w:t>
      </w:r>
      <w:proofErr w:type="spellEnd"/>
      <w:r w:rsidRPr="007F5F20">
        <w:rPr>
          <w:rFonts w:ascii="Arial" w:hAnsi="Arial" w:cs="Arial"/>
          <w:sz w:val="24"/>
          <w:szCs w:val="24"/>
        </w:rPr>
        <w:t xml:space="preserve"> and </w:t>
      </w:r>
      <w:proofErr w:type="spellStart"/>
      <w:r w:rsidRPr="007F5F20">
        <w:rPr>
          <w:rFonts w:ascii="Arial" w:hAnsi="Arial" w:cs="Arial"/>
          <w:sz w:val="24"/>
          <w:szCs w:val="24"/>
        </w:rPr>
        <w:t>Agriculture</w:t>
      </w:r>
      <w:proofErr w:type="spellEnd"/>
      <w:r w:rsidRPr="007F5F20">
        <w:rPr>
          <w:rFonts w:ascii="Arial" w:hAnsi="Arial" w:cs="Arial"/>
          <w:sz w:val="24"/>
          <w:szCs w:val="24"/>
        </w:rPr>
        <w:t>, 36: 1--8. https://doi.org/10.3897/ejfa.2024.118453</w:t>
      </w:r>
    </w:p>
    <w:p w14:paraId="276F5877"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20. </w:t>
      </w:r>
      <w:proofErr w:type="spellStart"/>
      <w:r w:rsidRPr="007F5F20">
        <w:rPr>
          <w:rFonts w:ascii="Arial" w:hAnsi="Arial" w:cs="Arial"/>
          <w:sz w:val="24"/>
          <w:szCs w:val="24"/>
        </w:rPr>
        <w:t>Dobbelaere</w:t>
      </w:r>
      <w:proofErr w:type="spellEnd"/>
      <w:r w:rsidRPr="007F5F20">
        <w:rPr>
          <w:rFonts w:ascii="Arial" w:hAnsi="Arial" w:cs="Arial"/>
          <w:sz w:val="24"/>
          <w:szCs w:val="24"/>
        </w:rPr>
        <w:t xml:space="preserve">, S., </w:t>
      </w:r>
      <w:proofErr w:type="spellStart"/>
      <w:r w:rsidRPr="007F5F20">
        <w:rPr>
          <w:rFonts w:ascii="Arial" w:hAnsi="Arial" w:cs="Arial"/>
          <w:sz w:val="24"/>
          <w:szCs w:val="24"/>
        </w:rPr>
        <w:t>Croonenborghs</w:t>
      </w:r>
      <w:proofErr w:type="spellEnd"/>
      <w:r w:rsidRPr="007F5F20">
        <w:rPr>
          <w:rFonts w:ascii="Arial" w:hAnsi="Arial" w:cs="Arial"/>
          <w:sz w:val="24"/>
          <w:szCs w:val="24"/>
        </w:rPr>
        <w:t xml:space="preserve">, A., </w:t>
      </w:r>
      <w:proofErr w:type="spellStart"/>
      <w:r w:rsidRPr="007F5F20">
        <w:rPr>
          <w:rFonts w:ascii="Arial" w:hAnsi="Arial" w:cs="Arial"/>
          <w:sz w:val="24"/>
          <w:szCs w:val="24"/>
        </w:rPr>
        <w:t>Thys</w:t>
      </w:r>
      <w:proofErr w:type="spellEnd"/>
      <w:r w:rsidRPr="007F5F20">
        <w:rPr>
          <w:rFonts w:ascii="Arial" w:hAnsi="Arial" w:cs="Arial"/>
          <w:sz w:val="24"/>
          <w:szCs w:val="24"/>
        </w:rPr>
        <w:t xml:space="preserve">, A., </w:t>
      </w:r>
      <w:proofErr w:type="spellStart"/>
      <w:r w:rsidRPr="007F5F20">
        <w:rPr>
          <w:rFonts w:ascii="Arial" w:hAnsi="Arial" w:cs="Arial"/>
          <w:sz w:val="24"/>
          <w:szCs w:val="24"/>
        </w:rPr>
        <w:t>Ptacek</w:t>
      </w:r>
      <w:proofErr w:type="spellEnd"/>
      <w:r w:rsidRPr="007F5F20">
        <w:rPr>
          <w:rFonts w:ascii="Arial" w:hAnsi="Arial" w:cs="Arial"/>
          <w:sz w:val="24"/>
          <w:szCs w:val="24"/>
        </w:rPr>
        <w:t xml:space="preserve">, D., </w:t>
      </w:r>
      <w:proofErr w:type="spellStart"/>
      <w:r w:rsidRPr="007F5F20">
        <w:rPr>
          <w:rFonts w:ascii="Arial" w:hAnsi="Arial" w:cs="Arial"/>
          <w:sz w:val="24"/>
          <w:szCs w:val="24"/>
        </w:rPr>
        <w:t>Vanderleyden</w:t>
      </w:r>
      <w:proofErr w:type="spellEnd"/>
      <w:r w:rsidRPr="007F5F20">
        <w:rPr>
          <w:rFonts w:ascii="Arial" w:hAnsi="Arial" w:cs="Arial"/>
          <w:sz w:val="24"/>
          <w:szCs w:val="24"/>
        </w:rPr>
        <w:t xml:space="preserve">, J., et al., (2001). Responses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agronomically</w:t>
      </w:r>
      <w:proofErr w:type="spellEnd"/>
      <w:r w:rsidRPr="007F5F20">
        <w:rPr>
          <w:rFonts w:ascii="Arial" w:hAnsi="Arial" w:cs="Arial"/>
          <w:sz w:val="24"/>
          <w:szCs w:val="24"/>
        </w:rPr>
        <w:t xml:space="preserve"> </w:t>
      </w:r>
      <w:proofErr w:type="spellStart"/>
      <w:r w:rsidRPr="007F5F20">
        <w:rPr>
          <w:rFonts w:ascii="Arial" w:hAnsi="Arial" w:cs="Arial"/>
          <w:sz w:val="24"/>
          <w:szCs w:val="24"/>
        </w:rPr>
        <w:t>important</w:t>
      </w:r>
      <w:proofErr w:type="spellEnd"/>
      <w:r w:rsidRPr="007F5F20">
        <w:rPr>
          <w:rFonts w:ascii="Arial" w:hAnsi="Arial" w:cs="Arial"/>
          <w:sz w:val="24"/>
          <w:szCs w:val="24"/>
        </w:rPr>
        <w:t xml:space="preserve"> </w:t>
      </w:r>
      <w:proofErr w:type="spellStart"/>
      <w:r w:rsidRPr="007F5F20">
        <w:rPr>
          <w:rFonts w:ascii="Arial" w:hAnsi="Arial" w:cs="Arial"/>
          <w:sz w:val="24"/>
          <w:szCs w:val="24"/>
        </w:rPr>
        <w:t>crops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Australian</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Physiology</w:t>
      </w:r>
      <w:proofErr w:type="spellEnd"/>
      <w:r w:rsidRPr="007F5F20">
        <w:rPr>
          <w:rFonts w:ascii="Arial" w:hAnsi="Arial" w:cs="Arial"/>
          <w:sz w:val="24"/>
          <w:szCs w:val="24"/>
        </w:rPr>
        <w:t>, 28(9):871-879. https://www.publish.csiro.au/fp/PP01074</w:t>
      </w:r>
    </w:p>
    <w:p w14:paraId="75A1A41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21. Aguirre-Medina, J.F., Aguirre-Cadena, J.F., Cadena-</w:t>
      </w:r>
      <w:proofErr w:type="spellStart"/>
      <w:r w:rsidRPr="007F5F20">
        <w:rPr>
          <w:rFonts w:ascii="Arial" w:hAnsi="Arial" w:cs="Arial"/>
          <w:sz w:val="24"/>
          <w:szCs w:val="24"/>
        </w:rPr>
        <w:t>liguez</w:t>
      </w:r>
      <w:proofErr w:type="spellEnd"/>
      <w:r w:rsidRPr="007F5F20">
        <w:rPr>
          <w:rFonts w:ascii="Arial" w:hAnsi="Arial" w:cs="Arial"/>
          <w:sz w:val="24"/>
          <w:szCs w:val="24"/>
        </w:rPr>
        <w:t xml:space="preserve">, J. and Avendaño </w:t>
      </w:r>
      <w:proofErr w:type="spellStart"/>
      <w:r w:rsidRPr="007F5F20">
        <w:rPr>
          <w:rFonts w:ascii="Arial" w:hAnsi="Arial" w:cs="Arial"/>
          <w:sz w:val="24"/>
          <w:szCs w:val="24"/>
        </w:rPr>
        <w:t>Arrazate</w:t>
      </w:r>
      <w:proofErr w:type="spellEnd"/>
      <w:r w:rsidRPr="007F5F20">
        <w:rPr>
          <w:rFonts w:ascii="Arial" w:hAnsi="Arial" w:cs="Arial"/>
          <w:sz w:val="24"/>
          <w:szCs w:val="24"/>
        </w:rPr>
        <w:t xml:space="preserve">, C.H. (2012). </w:t>
      </w:r>
      <w:proofErr w:type="spellStart"/>
      <w:r w:rsidRPr="007F5F20">
        <w:rPr>
          <w:rFonts w:ascii="Arial" w:hAnsi="Arial" w:cs="Arial"/>
          <w:sz w:val="24"/>
          <w:szCs w:val="24"/>
        </w:rPr>
        <w:t>Biofertilization</w:t>
      </w:r>
      <w:proofErr w:type="spellEnd"/>
      <w:r w:rsidRPr="007F5F20">
        <w:rPr>
          <w:rFonts w:ascii="Arial" w:hAnsi="Arial" w:cs="Arial"/>
          <w:sz w:val="24"/>
          <w:szCs w:val="24"/>
        </w:rPr>
        <w:t xml:space="preserve"> in </w:t>
      </w:r>
      <w:proofErr w:type="spellStart"/>
      <w:r w:rsidRPr="007F5F20">
        <w:rPr>
          <w:rFonts w:ascii="Arial" w:hAnsi="Arial" w:cs="Arial"/>
          <w:sz w:val="24"/>
          <w:szCs w:val="24"/>
        </w:rPr>
        <w:t>plants</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tropical </w:t>
      </w:r>
      <w:proofErr w:type="spellStart"/>
      <w:r w:rsidRPr="007F5F20">
        <w:rPr>
          <w:rFonts w:ascii="Arial" w:hAnsi="Arial" w:cs="Arial"/>
          <w:sz w:val="24"/>
          <w:szCs w:val="24"/>
        </w:rPr>
        <w:t>humid</w:t>
      </w:r>
      <w:proofErr w:type="spellEnd"/>
      <w:r w:rsidRPr="007F5F20">
        <w:rPr>
          <w:rFonts w:ascii="Arial" w:hAnsi="Arial" w:cs="Arial"/>
          <w:sz w:val="24"/>
          <w:szCs w:val="24"/>
        </w:rPr>
        <w:t xml:space="preserve"> </w:t>
      </w:r>
      <w:proofErr w:type="spellStart"/>
      <w:r w:rsidRPr="007F5F20">
        <w:rPr>
          <w:rFonts w:ascii="Arial" w:hAnsi="Arial" w:cs="Arial"/>
          <w:sz w:val="24"/>
          <w:szCs w:val="24"/>
        </w:rPr>
        <w:t>jungle</w:t>
      </w:r>
      <w:proofErr w:type="spellEnd"/>
      <w:r w:rsidRPr="007F5F20">
        <w:rPr>
          <w:rFonts w:ascii="Arial" w:hAnsi="Arial" w:cs="Arial"/>
          <w:sz w:val="24"/>
          <w:szCs w:val="24"/>
        </w:rPr>
        <w:t xml:space="preserve">. </w:t>
      </w:r>
      <w:proofErr w:type="spellStart"/>
      <w:r w:rsidRPr="007F5F20">
        <w:rPr>
          <w:rFonts w:ascii="Arial" w:hAnsi="Arial" w:cs="Arial"/>
          <w:sz w:val="24"/>
          <w:szCs w:val="24"/>
        </w:rPr>
        <w:t>Postgraduate</w:t>
      </w:r>
      <w:proofErr w:type="spellEnd"/>
      <w:r w:rsidRPr="007F5F20">
        <w:rPr>
          <w:rFonts w:ascii="Arial" w:hAnsi="Arial" w:cs="Arial"/>
          <w:sz w:val="24"/>
          <w:szCs w:val="24"/>
        </w:rPr>
        <w:t xml:space="preserve"> </w:t>
      </w:r>
      <w:proofErr w:type="spellStart"/>
      <w:r w:rsidRPr="007F5F20">
        <w:rPr>
          <w:rFonts w:ascii="Arial" w:hAnsi="Arial" w:cs="Arial"/>
          <w:sz w:val="24"/>
          <w:szCs w:val="24"/>
        </w:rPr>
        <w:t>College</w:t>
      </w:r>
      <w:proofErr w:type="spellEnd"/>
      <w:r w:rsidRPr="007F5F20">
        <w:rPr>
          <w:rFonts w:ascii="Arial" w:hAnsi="Arial" w:cs="Arial"/>
          <w:sz w:val="24"/>
          <w:szCs w:val="24"/>
        </w:rPr>
        <w:t xml:space="preserve">. </w:t>
      </w:r>
      <w:proofErr w:type="spellStart"/>
      <w:r w:rsidRPr="007F5F20">
        <w:rPr>
          <w:rFonts w:ascii="Arial" w:hAnsi="Arial" w:cs="Arial"/>
          <w:sz w:val="24"/>
          <w:szCs w:val="24"/>
        </w:rPr>
        <w:t>Montesillo</w:t>
      </w:r>
      <w:proofErr w:type="spellEnd"/>
      <w:r w:rsidRPr="007F5F20">
        <w:rPr>
          <w:rFonts w:ascii="Arial" w:hAnsi="Arial" w:cs="Arial"/>
          <w:sz w:val="24"/>
          <w:szCs w:val="24"/>
        </w:rPr>
        <w:t xml:space="preserve">, Edo. </w:t>
      </w:r>
      <w:proofErr w:type="spellStart"/>
      <w:r w:rsidRPr="007F5F20">
        <w:rPr>
          <w:rFonts w:ascii="Arial" w:hAnsi="Arial" w:cs="Arial"/>
          <w:sz w:val="24"/>
          <w:szCs w:val="24"/>
        </w:rPr>
        <w:t>From</w:t>
      </w:r>
      <w:proofErr w:type="spellEnd"/>
      <w:r w:rsidRPr="007F5F20">
        <w:rPr>
          <w:rFonts w:ascii="Arial" w:hAnsi="Arial" w:cs="Arial"/>
          <w:sz w:val="24"/>
          <w:szCs w:val="24"/>
        </w:rPr>
        <w:t xml:space="preserve"> </w:t>
      </w:r>
      <w:proofErr w:type="spellStart"/>
      <w:r w:rsidRPr="007F5F20">
        <w:rPr>
          <w:rFonts w:ascii="Arial" w:hAnsi="Arial" w:cs="Arial"/>
          <w:sz w:val="24"/>
          <w:szCs w:val="24"/>
        </w:rPr>
        <w:t>Mexico</w:t>
      </w:r>
      <w:proofErr w:type="spellEnd"/>
      <w:r w:rsidRPr="007F5F20">
        <w:rPr>
          <w:rFonts w:ascii="Arial" w:hAnsi="Arial" w:cs="Arial"/>
          <w:sz w:val="24"/>
          <w:szCs w:val="24"/>
        </w:rPr>
        <w:t>. 99 p.</w:t>
      </w:r>
    </w:p>
    <w:p w14:paraId="5520346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22. </w:t>
      </w:r>
      <w:proofErr w:type="spellStart"/>
      <w:r w:rsidRPr="007F5F20">
        <w:rPr>
          <w:rFonts w:ascii="Arial" w:hAnsi="Arial" w:cs="Arial"/>
          <w:sz w:val="24"/>
          <w:szCs w:val="24"/>
        </w:rPr>
        <w:t>Devi</w:t>
      </w:r>
      <w:proofErr w:type="spellEnd"/>
      <w:r w:rsidRPr="007F5F20">
        <w:rPr>
          <w:rFonts w:ascii="Arial" w:hAnsi="Arial" w:cs="Arial"/>
          <w:sz w:val="24"/>
          <w:szCs w:val="24"/>
        </w:rPr>
        <w:t xml:space="preserve">, S. H., </w:t>
      </w:r>
      <w:proofErr w:type="spellStart"/>
      <w:r w:rsidRPr="007F5F20">
        <w:rPr>
          <w:rFonts w:ascii="Arial" w:hAnsi="Arial" w:cs="Arial"/>
          <w:sz w:val="24"/>
          <w:szCs w:val="24"/>
        </w:rPr>
        <w:t>Bhupenchandra</w:t>
      </w:r>
      <w:proofErr w:type="spellEnd"/>
      <w:r w:rsidRPr="007F5F20">
        <w:rPr>
          <w:rFonts w:ascii="Arial" w:hAnsi="Arial" w:cs="Arial"/>
          <w:sz w:val="24"/>
          <w:szCs w:val="24"/>
        </w:rPr>
        <w:t xml:space="preserve">, I., S. </w:t>
      </w:r>
      <w:proofErr w:type="spellStart"/>
      <w:r w:rsidRPr="007F5F20">
        <w:rPr>
          <w:rFonts w:ascii="Arial" w:hAnsi="Arial" w:cs="Arial"/>
          <w:sz w:val="24"/>
          <w:szCs w:val="24"/>
        </w:rPr>
        <w:t>Sinyorita</w:t>
      </w:r>
      <w:proofErr w:type="spellEnd"/>
      <w:r w:rsidRPr="007F5F20">
        <w:rPr>
          <w:rFonts w:ascii="Arial" w:hAnsi="Arial" w:cs="Arial"/>
          <w:sz w:val="24"/>
          <w:szCs w:val="24"/>
        </w:rPr>
        <w:t xml:space="preserve">, S. </w:t>
      </w:r>
      <w:proofErr w:type="spellStart"/>
      <w:r w:rsidRPr="007F5F20">
        <w:rPr>
          <w:rFonts w:ascii="Arial" w:hAnsi="Arial" w:cs="Arial"/>
          <w:sz w:val="24"/>
          <w:szCs w:val="24"/>
        </w:rPr>
        <w:t>Chongtham</w:t>
      </w:r>
      <w:proofErr w:type="spellEnd"/>
      <w:r w:rsidRPr="007F5F20">
        <w:rPr>
          <w:rFonts w:ascii="Arial" w:hAnsi="Arial" w:cs="Arial"/>
          <w:sz w:val="24"/>
          <w:szCs w:val="24"/>
        </w:rPr>
        <w:t xml:space="preserve">, and </w:t>
      </w:r>
      <w:proofErr w:type="spellStart"/>
      <w:r w:rsidRPr="007F5F20">
        <w:rPr>
          <w:rFonts w:ascii="Arial" w:hAnsi="Arial" w:cs="Arial"/>
          <w:sz w:val="24"/>
          <w:szCs w:val="24"/>
        </w:rPr>
        <w:t>Devi</w:t>
      </w:r>
      <w:proofErr w:type="spellEnd"/>
      <w:r w:rsidRPr="007F5F20">
        <w:rPr>
          <w:rFonts w:ascii="Arial" w:hAnsi="Arial" w:cs="Arial"/>
          <w:sz w:val="24"/>
          <w:szCs w:val="24"/>
        </w:rPr>
        <w:t xml:space="preserve">, E. L. (2021).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sustainable</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In: T. </w:t>
      </w:r>
      <w:proofErr w:type="spellStart"/>
      <w:r w:rsidRPr="007F5F20">
        <w:rPr>
          <w:rFonts w:ascii="Arial" w:hAnsi="Arial" w:cs="Arial"/>
          <w:sz w:val="24"/>
          <w:szCs w:val="24"/>
        </w:rPr>
        <w:t>Ohyama</w:t>
      </w:r>
      <w:proofErr w:type="spellEnd"/>
      <w:r w:rsidRPr="007F5F20">
        <w:rPr>
          <w:rFonts w:ascii="Arial" w:hAnsi="Arial" w:cs="Arial"/>
          <w:sz w:val="24"/>
          <w:szCs w:val="24"/>
        </w:rPr>
        <w:t xml:space="preserve">, and K. </w:t>
      </w:r>
      <w:proofErr w:type="spellStart"/>
      <w:r w:rsidRPr="007F5F20">
        <w:rPr>
          <w:rFonts w:ascii="Arial" w:hAnsi="Arial" w:cs="Arial"/>
          <w:sz w:val="24"/>
          <w:szCs w:val="24"/>
        </w:rPr>
        <w:t>lnubushi</w:t>
      </w:r>
      <w:proofErr w:type="spellEnd"/>
      <w:r w:rsidRPr="007F5F20">
        <w:rPr>
          <w:rFonts w:ascii="Arial" w:hAnsi="Arial" w:cs="Arial"/>
          <w:sz w:val="24"/>
          <w:szCs w:val="24"/>
        </w:rPr>
        <w:t xml:space="preserve"> (Eds.), </w:t>
      </w:r>
      <w:proofErr w:type="spellStart"/>
      <w:r w:rsidRPr="007F5F20">
        <w:rPr>
          <w:rFonts w:ascii="Arial" w:hAnsi="Arial" w:cs="Arial"/>
          <w:sz w:val="24"/>
          <w:szCs w:val="24"/>
        </w:rPr>
        <w:t>Nitrogen</w:t>
      </w:r>
      <w:proofErr w:type="spellEnd"/>
      <w:r w:rsidRPr="007F5F20">
        <w:rPr>
          <w:rFonts w:ascii="Arial" w:hAnsi="Arial" w:cs="Arial"/>
          <w:sz w:val="24"/>
          <w:szCs w:val="24"/>
        </w:rPr>
        <w:t xml:space="preserve"> in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w:t>
      </w:r>
      <w:proofErr w:type="spellStart"/>
      <w:r w:rsidRPr="007F5F20">
        <w:rPr>
          <w:rFonts w:ascii="Arial" w:hAnsi="Arial" w:cs="Arial"/>
          <w:sz w:val="24"/>
          <w:szCs w:val="24"/>
        </w:rPr>
        <w:t>Physiological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Agricultural</w:t>
      </w:r>
      <w:proofErr w:type="spellEnd"/>
      <w:r w:rsidRPr="007F5F20">
        <w:rPr>
          <w:rFonts w:ascii="Arial" w:hAnsi="Arial" w:cs="Arial"/>
          <w:sz w:val="24"/>
          <w:szCs w:val="24"/>
        </w:rPr>
        <w:t xml:space="preserve"> and </w:t>
      </w:r>
      <w:proofErr w:type="spellStart"/>
      <w:r w:rsidRPr="007F5F20">
        <w:rPr>
          <w:rFonts w:ascii="Arial" w:hAnsi="Arial" w:cs="Arial"/>
          <w:sz w:val="24"/>
          <w:szCs w:val="24"/>
        </w:rPr>
        <w:t>Ecological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Aspects</w:t>
      </w:r>
      <w:proofErr w:type="spellEnd"/>
      <w:r w:rsidRPr="007F5F20">
        <w:rPr>
          <w:rFonts w:ascii="Arial" w:hAnsi="Arial" w:cs="Arial"/>
          <w:sz w:val="24"/>
          <w:szCs w:val="24"/>
        </w:rPr>
        <w:t xml:space="preserve">. pp:1-19. </w:t>
      </w:r>
      <w:proofErr w:type="spellStart"/>
      <w:r w:rsidRPr="007F5F20">
        <w:rPr>
          <w:rFonts w:ascii="Arial" w:hAnsi="Arial" w:cs="Arial"/>
          <w:sz w:val="24"/>
          <w:szCs w:val="24"/>
        </w:rPr>
        <w:t>lntechOpen</w:t>
      </w:r>
      <w:proofErr w:type="spellEnd"/>
      <w:r w:rsidRPr="007F5F20">
        <w:rPr>
          <w:rFonts w:ascii="Arial" w:hAnsi="Arial" w:cs="Arial"/>
          <w:sz w:val="24"/>
          <w:szCs w:val="24"/>
        </w:rPr>
        <w:t>. https://doi.org/10.5772/intechopen.99262</w:t>
      </w:r>
    </w:p>
    <w:p w14:paraId="4F867888"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23. Bar-</w:t>
      </w:r>
      <w:proofErr w:type="spellStart"/>
      <w:r w:rsidRPr="007F5F20">
        <w:rPr>
          <w:rFonts w:ascii="Arial" w:hAnsi="Arial" w:cs="Arial"/>
          <w:sz w:val="24"/>
          <w:szCs w:val="24"/>
        </w:rPr>
        <w:t>On</w:t>
      </w:r>
      <w:proofErr w:type="spellEnd"/>
      <w:r w:rsidRPr="007F5F20">
        <w:rPr>
          <w:rFonts w:ascii="Arial" w:hAnsi="Arial" w:cs="Arial"/>
          <w:sz w:val="24"/>
          <w:szCs w:val="24"/>
        </w:rPr>
        <w:t xml:space="preserve">, Y. M., R. Phillips, and R. Milo. (2018).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biomass</w:t>
      </w:r>
      <w:proofErr w:type="spellEnd"/>
      <w:r w:rsidRPr="007F5F20">
        <w:rPr>
          <w:rFonts w:ascii="Arial" w:hAnsi="Arial" w:cs="Arial"/>
          <w:sz w:val="24"/>
          <w:szCs w:val="24"/>
        </w:rPr>
        <w:t xml:space="preserve"> </w:t>
      </w:r>
      <w:proofErr w:type="spellStart"/>
      <w:r w:rsidRPr="007F5F20">
        <w:rPr>
          <w:rFonts w:ascii="Arial" w:hAnsi="Arial" w:cs="Arial"/>
          <w:sz w:val="24"/>
          <w:szCs w:val="24"/>
        </w:rPr>
        <w:t>distribution</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earth</w:t>
      </w:r>
      <w:proofErr w:type="spellEnd"/>
      <w:r w:rsidRPr="007F5F20">
        <w:rPr>
          <w:rFonts w:ascii="Arial" w:hAnsi="Arial" w:cs="Arial"/>
          <w:sz w:val="24"/>
          <w:szCs w:val="24"/>
        </w:rPr>
        <w:t>.</w:t>
      </w:r>
    </w:p>
    <w:p w14:paraId="74CAC69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PNAS. 11 5, 25: 6506-6511. https://doi.org/10.1073/pna s.1711842115//</w:t>
      </w:r>
      <w:proofErr w:type="spellStart"/>
      <w:r w:rsidRPr="007F5F20">
        <w:rPr>
          <w:rFonts w:ascii="Arial" w:hAnsi="Arial" w:cs="Arial"/>
          <w:sz w:val="24"/>
          <w:szCs w:val="24"/>
        </w:rPr>
        <w:t>DCSupplemental</w:t>
      </w:r>
      <w:proofErr w:type="spellEnd"/>
    </w:p>
    <w:p w14:paraId="22311F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24. Nie, S., Huang, S., Wang, S., Cheng, O., Liu, J., </w:t>
      </w:r>
      <w:proofErr w:type="spellStart"/>
      <w:r w:rsidRPr="007F5F20">
        <w:rPr>
          <w:rFonts w:ascii="Arial" w:hAnsi="Arial" w:cs="Arial"/>
          <w:sz w:val="24"/>
          <w:szCs w:val="24"/>
        </w:rPr>
        <w:t>Lv</w:t>
      </w:r>
      <w:proofErr w:type="spellEnd"/>
      <w:r w:rsidRPr="007F5F20">
        <w:rPr>
          <w:rFonts w:ascii="Arial" w:hAnsi="Arial" w:cs="Arial"/>
          <w:sz w:val="24"/>
          <w:szCs w:val="24"/>
        </w:rPr>
        <w:t xml:space="preserve">, S. et al. (2017). </w:t>
      </w:r>
      <w:proofErr w:type="spellStart"/>
      <w:r w:rsidRPr="007F5F20">
        <w:rPr>
          <w:rFonts w:ascii="Arial" w:hAnsi="Arial" w:cs="Arial"/>
          <w:sz w:val="24"/>
          <w:szCs w:val="24"/>
        </w:rPr>
        <w:t>Enhancing</w:t>
      </w:r>
      <w:proofErr w:type="spellEnd"/>
      <w:r w:rsidRPr="007F5F20">
        <w:rPr>
          <w:rFonts w:ascii="Arial" w:hAnsi="Arial" w:cs="Arial"/>
          <w:sz w:val="24"/>
          <w:szCs w:val="24"/>
        </w:rPr>
        <w:t xml:space="preserve"> </w:t>
      </w:r>
      <w:proofErr w:type="spellStart"/>
      <w:r w:rsidRPr="007F5F20">
        <w:rPr>
          <w:rFonts w:ascii="Arial" w:hAnsi="Arial" w:cs="Arial"/>
          <w:sz w:val="24"/>
          <w:szCs w:val="24"/>
        </w:rPr>
        <w:t>brassinosteroid</w:t>
      </w:r>
      <w:proofErr w:type="spellEnd"/>
      <w:r w:rsidRPr="007F5F20">
        <w:rPr>
          <w:rFonts w:ascii="Arial" w:hAnsi="Arial" w:cs="Arial"/>
          <w:sz w:val="24"/>
          <w:szCs w:val="24"/>
        </w:rPr>
        <w:t xml:space="preserve"> </w:t>
      </w:r>
      <w:proofErr w:type="spellStart"/>
      <w:r w:rsidRPr="007F5F20">
        <w:rPr>
          <w:rFonts w:ascii="Arial" w:hAnsi="Arial" w:cs="Arial"/>
          <w:sz w:val="24"/>
          <w:szCs w:val="24"/>
        </w:rPr>
        <w:t>signaling</w:t>
      </w:r>
      <w:proofErr w:type="spellEnd"/>
      <w:r w:rsidRPr="007F5F20">
        <w:rPr>
          <w:rFonts w:ascii="Arial" w:hAnsi="Arial" w:cs="Arial"/>
          <w:sz w:val="24"/>
          <w:szCs w:val="24"/>
        </w:rPr>
        <w:t xml:space="preserve"> </w:t>
      </w:r>
      <w:proofErr w:type="spellStart"/>
      <w:r w:rsidRPr="007F5F20">
        <w:rPr>
          <w:rFonts w:ascii="Arial" w:hAnsi="Arial" w:cs="Arial"/>
          <w:sz w:val="24"/>
          <w:szCs w:val="24"/>
        </w:rPr>
        <w:t>via</w:t>
      </w:r>
      <w:proofErr w:type="spellEnd"/>
      <w:r w:rsidRPr="007F5F20">
        <w:rPr>
          <w:rFonts w:ascii="Arial" w:hAnsi="Arial" w:cs="Arial"/>
          <w:sz w:val="24"/>
          <w:szCs w:val="24"/>
        </w:rPr>
        <w:t xml:space="preserve"> </w:t>
      </w:r>
      <w:proofErr w:type="spellStart"/>
      <w:r w:rsidRPr="007F5F20">
        <w:rPr>
          <w:rFonts w:ascii="Arial" w:hAnsi="Arial" w:cs="Arial"/>
          <w:sz w:val="24"/>
          <w:szCs w:val="24"/>
        </w:rPr>
        <w:t>overexpression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tomato</w:t>
      </w:r>
      <w:proofErr w:type="spellEnd"/>
      <w:r w:rsidRPr="007F5F20">
        <w:rPr>
          <w:rFonts w:ascii="Arial" w:hAnsi="Arial" w:cs="Arial"/>
          <w:sz w:val="24"/>
          <w:szCs w:val="24"/>
        </w:rPr>
        <w:t xml:space="preserve"> (</w:t>
      </w:r>
      <w:proofErr w:type="spellStart"/>
      <w:r w:rsidRPr="007F5F20">
        <w:rPr>
          <w:rFonts w:ascii="Arial" w:hAnsi="Arial" w:cs="Arial"/>
          <w:sz w:val="24"/>
          <w:szCs w:val="24"/>
        </w:rPr>
        <w:t>Solanum</w:t>
      </w:r>
      <w:proofErr w:type="spellEnd"/>
      <w:r w:rsidRPr="007F5F20">
        <w:rPr>
          <w:rFonts w:ascii="Arial" w:hAnsi="Arial" w:cs="Arial"/>
          <w:sz w:val="24"/>
          <w:szCs w:val="24"/>
        </w:rPr>
        <w:t xml:space="preserve"> </w:t>
      </w:r>
      <w:proofErr w:type="spellStart"/>
      <w:r w:rsidRPr="007F5F20">
        <w:rPr>
          <w:rFonts w:ascii="Arial" w:hAnsi="Arial" w:cs="Arial"/>
          <w:sz w:val="24"/>
          <w:szCs w:val="24"/>
        </w:rPr>
        <w:t>lycopersicum</w:t>
      </w:r>
      <w:proofErr w:type="spellEnd"/>
      <w:r w:rsidRPr="007F5F20">
        <w:rPr>
          <w:rFonts w:ascii="Arial" w:hAnsi="Arial" w:cs="Arial"/>
          <w:sz w:val="24"/>
          <w:szCs w:val="24"/>
        </w:rPr>
        <w:t xml:space="preserve">) SIBR l 1 </w:t>
      </w:r>
      <w:proofErr w:type="spellStart"/>
      <w:r w:rsidRPr="007F5F20">
        <w:rPr>
          <w:rFonts w:ascii="Arial" w:hAnsi="Arial" w:cs="Arial"/>
          <w:sz w:val="24"/>
          <w:szCs w:val="24"/>
        </w:rPr>
        <w:t>improves</w:t>
      </w:r>
      <w:proofErr w:type="spellEnd"/>
      <w:r w:rsidRPr="007F5F20">
        <w:rPr>
          <w:rFonts w:ascii="Arial" w:hAnsi="Arial" w:cs="Arial"/>
          <w:sz w:val="24"/>
          <w:szCs w:val="24"/>
        </w:rPr>
        <w:t xml:space="preserve"> </w:t>
      </w:r>
      <w:proofErr w:type="spellStart"/>
      <w:r w:rsidRPr="007F5F20">
        <w:rPr>
          <w:rFonts w:ascii="Arial" w:hAnsi="Arial" w:cs="Arial"/>
          <w:sz w:val="24"/>
          <w:szCs w:val="24"/>
        </w:rPr>
        <w:t>major</w:t>
      </w:r>
      <w:proofErr w:type="spellEnd"/>
      <w:r w:rsidRPr="007F5F20">
        <w:rPr>
          <w:rFonts w:ascii="Arial" w:hAnsi="Arial" w:cs="Arial"/>
          <w:sz w:val="24"/>
          <w:szCs w:val="24"/>
        </w:rPr>
        <w:t xml:space="preserve"> </w:t>
      </w:r>
      <w:proofErr w:type="spellStart"/>
      <w:r w:rsidRPr="007F5F20">
        <w:rPr>
          <w:rFonts w:ascii="Arial" w:hAnsi="Arial" w:cs="Arial"/>
          <w:sz w:val="24"/>
          <w:szCs w:val="24"/>
        </w:rPr>
        <w:t>agronomic</w:t>
      </w:r>
      <w:proofErr w:type="spellEnd"/>
      <w:r w:rsidRPr="007F5F20">
        <w:rPr>
          <w:rFonts w:ascii="Arial" w:hAnsi="Arial" w:cs="Arial"/>
          <w:sz w:val="24"/>
          <w:szCs w:val="24"/>
        </w:rPr>
        <w:t xml:space="preserve"> </w:t>
      </w:r>
      <w:proofErr w:type="spellStart"/>
      <w:r w:rsidRPr="007F5F20">
        <w:rPr>
          <w:rFonts w:ascii="Arial" w:hAnsi="Arial" w:cs="Arial"/>
          <w:sz w:val="24"/>
          <w:szCs w:val="24"/>
        </w:rPr>
        <w:t>traits</w:t>
      </w:r>
      <w:proofErr w:type="spellEnd"/>
      <w:r w:rsidRPr="007F5F20">
        <w:rPr>
          <w:rFonts w:ascii="Arial" w:hAnsi="Arial" w:cs="Arial"/>
          <w:sz w:val="24"/>
          <w:szCs w:val="24"/>
        </w:rPr>
        <w:t xml:space="preserve">. </w:t>
      </w:r>
      <w:proofErr w:type="spellStart"/>
      <w:r w:rsidRPr="007F5F20">
        <w:rPr>
          <w:rFonts w:ascii="Arial" w:hAnsi="Arial" w:cs="Arial"/>
          <w:sz w:val="24"/>
          <w:szCs w:val="24"/>
        </w:rPr>
        <w:t>Frontiers</w:t>
      </w:r>
      <w:proofErr w:type="spellEnd"/>
      <w:r w:rsidRPr="007F5F20">
        <w:rPr>
          <w:rFonts w:ascii="Arial" w:hAnsi="Arial" w:cs="Arial"/>
          <w:sz w:val="24"/>
          <w:szCs w:val="24"/>
        </w:rPr>
        <w:t xml:space="preserve"> in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Sciences</w:t>
      </w:r>
      <w:proofErr w:type="spellEnd"/>
      <w:r w:rsidRPr="007F5F20">
        <w:rPr>
          <w:rFonts w:ascii="Arial" w:hAnsi="Arial" w:cs="Arial"/>
          <w:sz w:val="24"/>
          <w:szCs w:val="24"/>
        </w:rPr>
        <w:t>, 8, 1386. https://doi.org/10.3389/fpls.2017.01386</w:t>
      </w:r>
    </w:p>
    <w:p w14:paraId="518F04E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25. </w:t>
      </w:r>
      <w:proofErr w:type="spellStart"/>
      <w:r w:rsidRPr="007F5F20">
        <w:rPr>
          <w:rFonts w:ascii="Arial" w:hAnsi="Arial" w:cs="Arial"/>
          <w:sz w:val="24"/>
          <w:szCs w:val="24"/>
        </w:rPr>
        <w:t>Centanaro</w:t>
      </w:r>
      <w:proofErr w:type="spellEnd"/>
      <w:r w:rsidRPr="007F5F20">
        <w:rPr>
          <w:rFonts w:ascii="Arial" w:hAnsi="Arial" w:cs="Arial"/>
          <w:sz w:val="24"/>
          <w:szCs w:val="24"/>
        </w:rPr>
        <w:t xml:space="preserve">, P., Miranda, D., Carrasco, A. and Santander, M. (2021). </w:t>
      </w:r>
      <w:proofErr w:type="spellStart"/>
      <w:r w:rsidRPr="007F5F20">
        <w:rPr>
          <w:rFonts w:ascii="Arial" w:hAnsi="Arial" w:cs="Arial"/>
          <w:sz w:val="24"/>
          <w:szCs w:val="24"/>
        </w:rPr>
        <w:t>Effect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brassinosteroid</w:t>
      </w:r>
      <w:proofErr w:type="spellEnd"/>
      <w:r w:rsidRPr="007F5F20">
        <w:rPr>
          <w:rFonts w:ascii="Arial" w:hAnsi="Arial" w:cs="Arial"/>
          <w:sz w:val="24"/>
          <w:szCs w:val="24"/>
        </w:rPr>
        <w:t xml:space="preserve"> as a </w:t>
      </w:r>
      <w:proofErr w:type="spellStart"/>
      <w:r w:rsidRPr="007F5F20">
        <w:rPr>
          <w:rFonts w:ascii="Arial" w:hAnsi="Arial" w:cs="Arial"/>
          <w:sz w:val="24"/>
          <w:szCs w:val="24"/>
        </w:rPr>
        <w:t>complement</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soil</w:t>
      </w:r>
      <w:proofErr w:type="spellEnd"/>
      <w:r w:rsidRPr="007F5F20">
        <w:rPr>
          <w:rFonts w:ascii="Arial" w:hAnsi="Arial" w:cs="Arial"/>
          <w:sz w:val="24"/>
          <w:szCs w:val="24"/>
        </w:rPr>
        <w:t xml:space="preserve"> </w:t>
      </w:r>
      <w:proofErr w:type="spellStart"/>
      <w:r w:rsidRPr="007F5F20">
        <w:rPr>
          <w:rFonts w:ascii="Arial" w:hAnsi="Arial" w:cs="Arial"/>
          <w:sz w:val="24"/>
          <w:szCs w:val="24"/>
        </w:rPr>
        <w:t>fertilization</w:t>
      </w:r>
      <w:proofErr w:type="spellEnd"/>
      <w:r w:rsidRPr="007F5F20">
        <w:rPr>
          <w:rFonts w:ascii="Arial" w:hAnsi="Arial" w:cs="Arial"/>
          <w:sz w:val="24"/>
          <w:szCs w:val="24"/>
        </w:rPr>
        <w:t xml:space="preserve"> in </w:t>
      </w:r>
      <w:proofErr w:type="spellStart"/>
      <w:r w:rsidRPr="007F5F20">
        <w:rPr>
          <w:rFonts w:ascii="Arial" w:hAnsi="Arial" w:cs="Arial"/>
          <w:sz w:val="24"/>
          <w:szCs w:val="24"/>
        </w:rPr>
        <w:t>pepper</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w:t>
      </w:r>
      <w:proofErr w:type="spellStart"/>
      <w:r w:rsidRPr="007F5F20">
        <w:rPr>
          <w:rFonts w:ascii="Arial" w:hAnsi="Arial" w:cs="Arial"/>
          <w:sz w:val="24"/>
          <w:szCs w:val="24"/>
        </w:rPr>
        <w:t>cultivation</w:t>
      </w:r>
      <w:proofErr w:type="spellEnd"/>
      <w:r w:rsidRPr="007F5F20">
        <w:rPr>
          <w:rFonts w:ascii="Arial" w:hAnsi="Arial" w:cs="Arial"/>
          <w:sz w:val="24"/>
          <w:szCs w:val="24"/>
        </w:rPr>
        <w:t xml:space="preserve">. </w:t>
      </w:r>
      <w:proofErr w:type="spellStart"/>
      <w:r w:rsidRPr="007F5F20">
        <w:rPr>
          <w:rFonts w:ascii="Arial" w:hAnsi="Arial" w:cs="Arial"/>
          <w:sz w:val="24"/>
          <w:szCs w:val="24"/>
        </w:rPr>
        <w:t>ProSciences</w:t>
      </w:r>
      <w:proofErr w:type="spellEnd"/>
      <w:r w:rsidRPr="007F5F20">
        <w:rPr>
          <w:rFonts w:ascii="Arial" w:hAnsi="Arial" w:cs="Arial"/>
          <w:sz w:val="24"/>
          <w:szCs w:val="24"/>
        </w:rPr>
        <w:t xml:space="preserve">, 5(40):46-52. https://journalprosciences. </w:t>
      </w:r>
      <w:proofErr w:type="spellStart"/>
      <w:r w:rsidRPr="007F5F20">
        <w:rPr>
          <w:rFonts w:ascii="Arial" w:hAnsi="Arial" w:cs="Arial"/>
          <w:sz w:val="24"/>
          <w:szCs w:val="24"/>
        </w:rPr>
        <w:t>com</w:t>
      </w:r>
      <w:proofErr w:type="spellEnd"/>
      <w:r w:rsidRPr="007F5F20">
        <w:rPr>
          <w:rFonts w:ascii="Arial" w:hAnsi="Arial" w:cs="Arial"/>
          <w:sz w:val="24"/>
          <w:szCs w:val="24"/>
        </w:rPr>
        <w:t>/</w:t>
      </w:r>
      <w:proofErr w:type="spellStart"/>
      <w:r w:rsidRPr="007F5F20">
        <w:rPr>
          <w:rFonts w:ascii="Arial" w:hAnsi="Arial" w:cs="Arial"/>
          <w:sz w:val="24"/>
          <w:szCs w:val="24"/>
        </w:rPr>
        <w:t>index</w:t>
      </w:r>
      <w:proofErr w:type="spellEnd"/>
      <w:r w:rsidRPr="007F5F20">
        <w:rPr>
          <w:rFonts w:ascii="Arial" w:hAnsi="Arial" w:cs="Arial"/>
          <w:sz w:val="24"/>
          <w:szCs w:val="24"/>
        </w:rPr>
        <w:t xml:space="preserve">. </w:t>
      </w:r>
      <w:proofErr w:type="spellStart"/>
      <w:r w:rsidRPr="007F5F20">
        <w:rPr>
          <w:rFonts w:ascii="Arial" w:hAnsi="Arial" w:cs="Arial"/>
          <w:sz w:val="24"/>
          <w:szCs w:val="24"/>
        </w:rPr>
        <w:t>php</w:t>
      </w:r>
      <w:proofErr w:type="spellEnd"/>
      <w:r w:rsidRPr="007F5F20">
        <w:rPr>
          <w:rFonts w:ascii="Arial" w:hAnsi="Arial" w:cs="Arial"/>
          <w:sz w:val="24"/>
          <w:szCs w:val="24"/>
        </w:rPr>
        <w:t>/</w:t>
      </w:r>
      <w:proofErr w:type="spellStart"/>
      <w:r w:rsidRPr="007F5F20">
        <w:rPr>
          <w:rFonts w:ascii="Arial" w:hAnsi="Arial" w:cs="Arial"/>
          <w:sz w:val="24"/>
          <w:szCs w:val="24"/>
        </w:rPr>
        <w:t>ps</w:t>
      </w:r>
      <w:proofErr w:type="spellEnd"/>
      <w:r w:rsidRPr="007F5F20">
        <w:rPr>
          <w:rFonts w:ascii="Arial" w:hAnsi="Arial" w:cs="Arial"/>
          <w:sz w:val="24"/>
          <w:szCs w:val="24"/>
        </w:rPr>
        <w:t>/</w:t>
      </w:r>
      <w:proofErr w:type="spellStart"/>
      <w:r w:rsidRPr="007F5F20">
        <w:rPr>
          <w:rFonts w:ascii="Arial" w:hAnsi="Arial" w:cs="Arial"/>
          <w:sz w:val="24"/>
          <w:szCs w:val="24"/>
        </w:rPr>
        <w:t>article</w:t>
      </w:r>
      <w:proofErr w:type="spellEnd"/>
      <w:r w:rsidRPr="007F5F20">
        <w:rPr>
          <w:rFonts w:ascii="Arial" w:hAnsi="Arial" w:cs="Arial"/>
          <w:sz w:val="24"/>
          <w:szCs w:val="24"/>
        </w:rPr>
        <w:t>/</w:t>
      </w:r>
      <w:proofErr w:type="spellStart"/>
      <w:r w:rsidRPr="007F5F20">
        <w:rPr>
          <w:rFonts w:ascii="Arial" w:hAnsi="Arial" w:cs="Arial"/>
          <w:sz w:val="24"/>
          <w:szCs w:val="24"/>
        </w:rPr>
        <w:t>view</w:t>
      </w:r>
      <w:proofErr w:type="spellEnd"/>
      <w:r w:rsidRPr="007F5F20">
        <w:rPr>
          <w:rFonts w:ascii="Arial" w:hAnsi="Arial" w:cs="Arial"/>
          <w:sz w:val="24"/>
          <w:szCs w:val="24"/>
        </w:rPr>
        <w:t>/395/450</w:t>
      </w:r>
    </w:p>
    <w:p w14:paraId="76BB816E"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26. Yasser-Lorente, G., Rodríguez-Hernández, D., Camacho-Rajo, L., Carvajal Ortiz, C. C., De Ávila-Guerra, R., González-Olmedo, J., and Rodríguez-Sánchez, R. (2021). </w:t>
      </w:r>
      <w:proofErr w:type="spellStart"/>
      <w:r w:rsidRPr="007F5F20">
        <w:rPr>
          <w:rFonts w:ascii="Arial" w:hAnsi="Arial" w:cs="Arial"/>
          <w:sz w:val="24"/>
          <w:szCs w:val="24"/>
        </w:rPr>
        <w:t>Effect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application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Biobras-16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and </w:t>
      </w:r>
      <w:proofErr w:type="spellStart"/>
      <w:r w:rsidRPr="007F5F20">
        <w:rPr>
          <w:rFonts w:ascii="Arial" w:hAnsi="Arial" w:cs="Arial"/>
          <w:sz w:val="24"/>
          <w:szCs w:val="24"/>
        </w:rPr>
        <w:t>quality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MD-2 </w:t>
      </w:r>
      <w:proofErr w:type="spellStart"/>
      <w:r w:rsidRPr="007F5F20">
        <w:rPr>
          <w:rFonts w:ascii="Arial" w:hAnsi="Arial" w:cs="Arial"/>
          <w:sz w:val="24"/>
          <w:szCs w:val="24"/>
        </w:rPr>
        <w:t>pineapple</w:t>
      </w:r>
      <w:proofErr w:type="spellEnd"/>
      <w:r w:rsidRPr="007F5F20">
        <w:rPr>
          <w:rFonts w:ascii="Arial" w:hAnsi="Arial" w:cs="Arial"/>
          <w:sz w:val="24"/>
          <w:szCs w:val="24"/>
        </w:rPr>
        <w:t xml:space="preserve"> </w:t>
      </w:r>
      <w:proofErr w:type="spellStart"/>
      <w:r w:rsidRPr="007F5F20">
        <w:rPr>
          <w:rFonts w:ascii="Arial" w:hAnsi="Arial" w:cs="Arial"/>
          <w:sz w:val="24"/>
          <w:szCs w:val="24"/>
        </w:rPr>
        <w:t>fruits</w:t>
      </w:r>
      <w:proofErr w:type="spellEnd"/>
      <w:r w:rsidRPr="007F5F20">
        <w:rPr>
          <w:rFonts w:ascii="Arial" w:hAnsi="Arial" w:cs="Arial"/>
          <w:sz w:val="24"/>
          <w:szCs w:val="24"/>
        </w:rPr>
        <w:t xml:space="preserve">, Tropical </w:t>
      </w:r>
      <w:proofErr w:type="spellStart"/>
      <w:r w:rsidRPr="007F5F20">
        <w:rPr>
          <w:rFonts w:ascii="Arial" w:hAnsi="Arial" w:cs="Arial"/>
          <w:sz w:val="24"/>
          <w:szCs w:val="24"/>
        </w:rPr>
        <w:t>Crops</w:t>
      </w:r>
      <w:proofErr w:type="spellEnd"/>
      <w:r w:rsidRPr="007F5F20">
        <w:rPr>
          <w:rFonts w:ascii="Arial" w:hAnsi="Arial" w:cs="Arial"/>
          <w:sz w:val="24"/>
          <w:szCs w:val="24"/>
        </w:rPr>
        <w:t>, 4(2): e06. http://scielo.sld.cu/pdf/ctr/v42n2/1819 4087-ctr-42-02-e06.pdf</w:t>
      </w:r>
    </w:p>
    <w:p w14:paraId="12615AAA" w14:textId="1D29A40D"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27. García, A. E. (2004). </w:t>
      </w:r>
      <w:proofErr w:type="spellStart"/>
      <w:r w:rsidRPr="007F5F20">
        <w:rPr>
          <w:rFonts w:ascii="Arial" w:hAnsi="Arial" w:cs="Arial"/>
          <w:sz w:val="24"/>
          <w:szCs w:val="24"/>
        </w:rPr>
        <w:t>Modifications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Koppen</w:t>
      </w:r>
      <w:proofErr w:type="spellEnd"/>
      <w:r w:rsidRPr="007F5F20">
        <w:rPr>
          <w:rFonts w:ascii="Arial" w:hAnsi="Arial" w:cs="Arial"/>
          <w:sz w:val="24"/>
          <w:szCs w:val="24"/>
        </w:rPr>
        <w:t xml:space="preserve"> </w:t>
      </w:r>
      <w:proofErr w:type="spellStart"/>
      <w:r w:rsidRPr="007F5F20">
        <w:rPr>
          <w:rFonts w:ascii="Arial" w:hAnsi="Arial" w:cs="Arial"/>
          <w:sz w:val="24"/>
          <w:szCs w:val="24"/>
        </w:rPr>
        <w:t>climate</w:t>
      </w:r>
      <w:proofErr w:type="spellEnd"/>
      <w:r w:rsidRPr="007F5F20">
        <w:rPr>
          <w:rFonts w:ascii="Arial" w:hAnsi="Arial" w:cs="Arial"/>
          <w:sz w:val="24"/>
          <w:szCs w:val="24"/>
        </w:rPr>
        <w:t xml:space="preserve"> </w:t>
      </w:r>
      <w:proofErr w:type="spellStart"/>
      <w:r w:rsidRPr="007F5F20">
        <w:rPr>
          <w:rFonts w:ascii="Arial" w:hAnsi="Arial" w:cs="Arial"/>
          <w:sz w:val="24"/>
          <w:szCs w:val="24"/>
        </w:rPr>
        <w:t>classification</w:t>
      </w:r>
      <w:proofErr w:type="spellEnd"/>
      <w:r w:rsidRPr="007F5F20">
        <w:rPr>
          <w:rFonts w:ascii="Arial" w:hAnsi="Arial" w:cs="Arial"/>
          <w:sz w:val="24"/>
          <w:szCs w:val="24"/>
        </w:rPr>
        <w:t xml:space="preserve"> </w:t>
      </w:r>
      <w:proofErr w:type="spellStart"/>
      <w:r w:rsidRPr="007F5F20">
        <w:rPr>
          <w:rFonts w:ascii="Arial" w:hAnsi="Arial" w:cs="Arial"/>
          <w:sz w:val="24"/>
          <w:szCs w:val="24"/>
        </w:rPr>
        <w:t>system</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adapt</w:t>
      </w:r>
      <w:proofErr w:type="spellEnd"/>
      <w:r w:rsidRPr="007F5F20">
        <w:rPr>
          <w:rFonts w:ascii="Arial" w:hAnsi="Arial" w:cs="Arial"/>
          <w:sz w:val="24"/>
          <w:szCs w:val="24"/>
        </w:rPr>
        <w:t xml:space="preserve"> </w:t>
      </w:r>
      <w:proofErr w:type="spellStart"/>
      <w:r w:rsidRPr="007F5F20">
        <w:rPr>
          <w:rFonts w:ascii="Arial" w:hAnsi="Arial" w:cs="Arial"/>
          <w:sz w:val="24"/>
          <w:szCs w:val="24"/>
        </w:rPr>
        <w:t>it</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conditions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Mexican</w:t>
      </w:r>
      <w:proofErr w:type="spellEnd"/>
      <w:r w:rsidRPr="007F5F20">
        <w:rPr>
          <w:rFonts w:ascii="Arial" w:hAnsi="Arial" w:cs="Arial"/>
          <w:sz w:val="24"/>
          <w:szCs w:val="24"/>
        </w:rPr>
        <w:t xml:space="preserve"> </w:t>
      </w:r>
      <w:proofErr w:type="spellStart"/>
      <w:r w:rsidRPr="007F5F20">
        <w:rPr>
          <w:rFonts w:ascii="Arial" w:hAnsi="Arial" w:cs="Arial"/>
          <w:sz w:val="24"/>
          <w:szCs w:val="24"/>
        </w:rPr>
        <w:t>Republic</w:t>
      </w:r>
      <w:proofErr w:type="spellEnd"/>
      <w:r w:rsidRPr="007F5F20">
        <w:rPr>
          <w:rFonts w:ascii="Arial" w:hAnsi="Arial" w:cs="Arial"/>
          <w:sz w:val="24"/>
          <w:szCs w:val="24"/>
        </w:rPr>
        <w:t xml:space="preserve">) (5th ed.). </w:t>
      </w:r>
      <w:r w:rsidR="002D18A8" w:rsidRPr="007F5F20">
        <w:rPr>
          <w:rFonts w:ascii="Arial" w:hAnsi="Arial" w:cs="Arial"/>
          <w:sz w:val="24"/>
          <w:szCs w:val="24"/>
        </w:rPr>
        <w:t>México</w:t>
      </w:r>
      <w:r w:rsidRPr="007F5F20">
        <w:rPr>
          <w:rFonts w:ascii="Arial" w:hAnsi="Arial" w:cs="Arial"/>
          <w:sz w:val="24"/>
          <w:szCs w:val="24"/>
        </w:rPr>
        <w:t xml:space="preserve">.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Geography</w:t>
      </w:r>
      <w:proofErr w:type="spellEnd"/>
      <w:r w:rsidRPr="007F5F20">
        <w:rPr>
          <w:rFonts w:ascii="Arial" w:hAnsi="Arial" w:cs="Arial"/>
          <w:sz w:val="24"/>
          <w:szCs w:val="24"/>
        </w:rPr>
        <w:t xml:space="preserve">. </w:t>
      </w:r>
      <w:proofErr w:type="spellStart"/>
      <w:r w:rsidRPr="007F5F20">
        <w:rPr>
          <w:rFonts w:ascii="Arial" w:hAnsi="Arial" w:cs="Arial"/>
          <w:sz w:val="24"/>
          <w:szCs w:val="24"/>
        </w:rPr>
        <w:t>National</w:t>
      </w:r>
      <w:proofErr w:type="spellEnd"/>
      <w:r w:rsidRPr="007F5F20">
        <w:rPr>
          <w:rFonts w:ascii="Arial" w:hAnsi="Arial" w:cs="Arial"/>
          <w:sz w:val="24"/>
          <w:szCs w:val="24"/>
        </w:rPr>
        <w:t xml:space="preserve"> </w:t>
      </w:r>
      <w:proofErr w:type="spellStart"/>
      <w:r w:rsidRPr="007F5F20">
        <w:rPr>
          <w:rFonts w:ascii="Arial" w:hAnsi="Arial" w:cs="Arial"/>
          <w:sz w:val="24"/>
          <w:szCs w:val="24"/>
        </w:rPr>
        <w:t>Autonomous</w:t>
      </w:r>
      <w:proofErr w:type="spellEnd"/>
      <w:r w:rsidRPr="007F5F20">
        <w:rPr>
          <w:rFonts w:ascii="Arial" w:hAnsi="Arial" w:cs="Arial"/>
          <w:sz w:val="24"/>
          <w:szCs w:val="24"/>
        </w:rPr>
        <w:t xml:space="preserve"> </w:t>
      </w:r>
      <w:proofErr w:type="spellStart"/>
      <w:r w:rsidRPr="007F5F20">
        <w:rPr>
          <w:rFonts w:ascii="Arial" w:hAnsi="Arial" w:cs="Arial"/>
          <w:sz w:val="24"/>
          <w:szCs w:val="24"/>
        </w:rPr>
        <w:t>University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Mexico</w:t>
      </w:r>
      <w:proofErr w:type="spellEnd"/>
      <w:r w:rsidRPr="007F5F20">
        <w:rPr>
          <w:rFonts w:ascii="Arial" w:hAnsi="Arial" w:cs="Arial"/>
          <w:sz w:val="24"/>
          <w:szCs w:val="24"/>
        </w:rPr>
        <w:t>. Series</w:t>
      </w:r>
    </w:p>
    <w:p w14:paraId="3BDFEF6B" w14:textId="77777777" w:rsidR="007F5F20" w:rsidRPr="007F5F20" w:rsidRDefault="007F5F20" w:rsidP="007F5F20">
      <w:pPr>
        <w:tabs>
          <w:tab w:val="left" w:pos="7570"/>
        </w:tabs>
        <w:spacing w:after="0" w:line="480" w:lineRule="auto"/>
        <w:jc w:val="both"/>
        <w:rPr>
          <w:rFonts w:ascii="Arial" w:hAnsi="Arial" w:cs="Arial"/>
          <w:sz w:val="24"/>
          <w:szCs w:val="24"/>
        </w:rPr>
      </w:pPr>
      <w:proofErr w:type="spellStart"/>
      <w:r w:rsidRPr="007F5F20">
        <w:rPr>
          <w:rFonts w:ascii="Arial" w:hAnsi="Arial" w:cs="Arial"/>
          <w:sz w:val="24"/>
          <w:szCs w:val="24"/>
        </w:rPr>
        <w:t>Books</w:t>
      </w:r>
      <w:proofErr w:type="spellEnd"/>
      <w:r w:rsidRPr="007F5F20">
        <w:rPr>
          <w:rFonts w:ascii="Arial" w:hAnsi="Arial" w:cs="Arial"/>
          <w:sz w:val="24"/>
          <w:szCs w:val="24"/>
        </w:rPr>
        <w:t xml:space="preserve"> No. 6., </w:t>
      </w:r>
      <w:proofErr w:type="spellStart"/>
      <w:r w:rsidRPr="007F5F20">
        <w:rPr>
          <w:rFonts w:ascii="Arial" w:hAnsi="Arial" w:cs="Arial"/>
          <w:sz w:val="24"/>
          <w:szCs w:val="24"/>
        </w:rPr>
        <w:t>Mexico</w:t>
      </w:r>
      <w:proofErr w:type="spellEnd"/>
      <w:r w:rsidRPr="007F5F20">
        <w:rPr>
          <w:rFonts w:ascii="Arial" w:hAnsi="Arial" w:cs="Arial"/>
          <w:sz w:val="24"/>
          <w:szCs w:val="24"/>
        </w:rPr>
        <w:t xml:space="preserve"> City. 90 p. http://www.publicaciones.igg.unam.mx/index.php/ig/catalog/book/83</w:t>
      </w:r>
    </w:p>
    <w:p w14:paraId="18F0B689"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28. Phillips, J.M. and </w:t>
      </w:r>
      <w:proofErr w:type="spellStart"/>
      <w:r w:rsidRPr="007F5F20">
        <w:rPr>
          <w:rFonts w:ascii="Arial" w:hAnsi="Arial" w:cs="Arial"/>
          <w:sz w:val="24"/>
          <w:szCs w:val="24"/>
        </w:rPr>
        <w:t>Hayman</w:t>
      </w:r>
      <w:proofErr w:type="spellEnd"/>
      <w:r w:rsidRPr="007F5F20">
        <w:rPr>
          <w:rFonts w:ascii="Arial" w:hAnsi="Arial" w:cs="Arial"/>
          <w:sz w:val="24"/>
          <w:szCs w:val="24"/>
        </w:rPr>
        <w:t xml:space="preserve">, D.S. (1970). </w:t>
      </w:r>
      <w:proofErr w:type="spellStart"/>
      <w:r w:rsidRPr="007F5F20">
        <w:rPr>
          <w:rFonts w:ascii="Arial" w:hAnsi="Arial" w:cs="Arial"/>
          <w:sz w:val="24"/>
          <w:szCs w:val="24"/>
        </w:rPr>
        <w:t>Improved</w:t>
      </w:r>
      <w:proofErr w:type="spellEnd"/>
      <w:r w:rsidRPr="007F5F20">
        <w:rPr>
          <w:rFonts w:ascii="Arial" w:hAnsi="Arial" w:cs="Arial"/>
          <w:sz w:val="24"/>
          <w:szCs w:val="24"/>
        </w:rPr>
        <w:t xml:space="preserve"> </w:t>
      </w:r>
      <w:proofErr w:type="spellStart"/>
      <w:r w:rsidRPr="007F5F20">
        <w:rPr>
          <w:rFonts w:ascii="Arial" w:hAnsi="Arial" w:cs="Arial"/>
          <w:sz w:val="24"/>
          <w:szCs w:val="24"/>
        </w:rPr>
        <w:t>procedures</w:t>
      </w:r>
      <w:proofErr w:type="spellEnd"/>
      <w:r w:rsidRPr="007F5F20">
        <w:rPr>
          <w:rFonts w:ascii="Arial" w:hAnsi="Arial" w:cs="Arial"/>
          <w:sz w:val="24"/>
          <w:szCs w:val="24"/>
        </w:rPr>
        <w:t xml:space="preserve">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clearing</w:t>
      </w:r>
      <w:proofErr w:type="spellEnd"/>
      <w:r w:rsidRPr="007F5F20">
        <w:rPr>
          <w:rFonts w:ascii="Arial" w:hAnsi="Arial" w:cs="Arial"/>
          <w:sz w:val="24"/>
          <w:szCs w:val="24"/>
        </w:rPr>
        <w:t xml:space="preserve"> </w:t>
      </w:r>
      <w:proofErr w:type="spellStart"/>
      <w:r w:rsidRPr="007F5F20">
        <w:rPr>
          <w:rFonts w:ascii="Arial" w:hAnsi="Arial" w:cs="Arial"/>
          <w:sz w:val="24"/>
          <w:szCs w:val="24"/>
        </w:rPr>
        <w:t>roots</w:t>
      </w:r>
      <w:proofErr w:type="spellEnd"/>
      <w:r w:rsidRPr="007F5F20">
        <w:rPr>
          <w:rFonts w:ascii="Arial" w:hAnsi="Arial" w:cs="Arial"/>
          <w:sz w:val="24"/>
          <w:szCs w:val="24"/>
        </w:rPr>
        <w:t xml:space="preserve"> and </w:t>
      </w:r>
      <w:proofErr w:type="spellStart"/>
      <w:r w:rsidRPr="007F5F20">
        <w:rPr>
          <w:rFonts w:ascii="Arial" w:hAnsi="Arial" w:cs="Arial"/>
          <w:sz w:val="24"/>
          <w:szCs w:val="24"/>
        </w:rPr>
        <w:t>staining</w:t>
      </w:r>
      <w:proofErr w:type="spellEnd"/>
      <w:r w:rsidRPr="007F5F20">
        <w:rPr>
          <w:rFonts w:ascii="Arial" w:hAnsi="Arial" w:cs="Arial"/>
          <w:sz w:val="24"/>
          <w:szCs w:val="24"/>
        </w:rPr>
        <w:t xml:space="preserve"> </w:t>
      </w:r>
      <w:proofErr w:type="spellStart"/>
      <w:r w:rsidRPr="007F5F20">
        <w:rPr>
          <w:rFonts w:ascii="Arial" w:hAnsi="Arial" w:cs="Arial"/>
          <w:sz w:val="24"/>
          <w:szCs w:val="24"/>
        </w:rPr>
        <w:t>parasitic</w:t>
      </w:r>
      <w:proofErr w:type="spellEnd"/>
      <w:r w:rsidRPr="007F5F20">
        <w:rPr>
          <w:rFonts w:ascii="Arial" w:hAnsi="Arial" w:cs="Arial"/>
          <w:sz w:val="24"/>
          <w:szCs w:val="24"/>
        </w:rPr>
        <w:t xml:space="preserve"> vesicular-</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rapid</w:t>
      </w:r>
      <w:proofErr w:type="spellEnd"/>
      <w:r w:rsidRPr="007F5F20">
        <w:rPr>
          <w:rFonts w:ascii="Arial" w:hAnsi="Arial" w:cs="Arial"/>
          <w:sz w:val="24"/>
          <w:szCs w:val="24"/>
        </w:rPr>
        <w:t xml:space="preserve"> </w:t>
      </w:r>
      <w:proofErr w:type="spellStart"/>
      <w:r w:rsidRPr="007F5F20">
        <w:rPr>
          <w:rFonts w:ascii="Arial" w:hAnsi="Arial" w:cs="Arial"/>
          <w:sz w:val="24"/>
          <w:szCs w:val="24"/>
        </w:rPr>
        <w:t>assessment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infection</w:t>
      </w:r>
      <w:proofErr w:type="spellEnd"/>
      <w:r w:rsidRPr="007F5F20">
        <w:rPr>
          <w:rFonts w:ascii="Arial" w:hAnsi="Arial" w:cs="Arial"/>
          <w:sz w:val="24"/>
          <w:szCs w:val="24"/>
        </w:rPr>
        <w:t xml:space="preserve">. </w:t>
      </w:r>
      <w:proofErr w:type="spellStart"/>
      <w:r w:rsidRPr="007F5F20">
        <w:rPr>
          <w:rFonts w:ascii="Arial" w:hAnsi="Arial" w:cs="Arial"/>
          <w:sz w:val="24"/>
          <w:szCs w:val="24"/>
        </w:rPr>
        <w:t>Transactions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British </w:t>
      </w:r>
      <w:proofErr w:type="spellStart"/>
      <w:r w:rsidRPr="007F5F20">
        <w:rPr>
          <w:rFonts w:ascii="Arial" w:hAnsi="Arial" w:cs="Arial"/>
          <w:sz w:val="24"/>
          <w:szCs w:val="24"/>
        </w:rPr>
        <w:t>Mycological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Society</w:t>
      </w:r>
      <w:proofErr w:type="spellEnd"/>
      <w:r w:rsidRPr="007F5F20">
        <w:rPr>
          <w:rFonts w:ascii="Arial" w:hAnsi="Arial" w:cs="Arial"/>
          <w:sz w:val="24"/>
          <w:szCs w:val="24"/>
        </w:rPr>
        <w:t>, 55: 158-161. http://dx.do1.org/10.1016/ $0007- 1536(70)80110-3</w:t>
      </w:r>
    </w:p>
    <w:p w14:paraId="6597775D"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29. </w:t>
      </w:r>
      <w:proofErr w:type="spellStart"/>
      <w:r w:rsidRPr="007F5F20">
        <w:rPr>
          <w:rFonts w:ascii="Arial" w:hAnsi="Arial" w:cs="Arial"/>
          <w:sz w:val="24"/>
          <w:szCs w:val="24"/>
        </w:rPr>
        <w:t>Gerdemann</w:t>
      </w:r>
      <w:proofErr w:type="spellEnd"/>
      <w:r w:rsidRPr="007F5F20">
        <w:rPr>
          <w:rFonts w:ascii="Arial" w:hAnsi="Arial" w:cs="Arial"/>
          <w:sz w:val="24"/>
          <w:szCs w:val="24"/>
        </w:rPr>
        <w:t xml:space="preserve">, J. W. and </w:t>
      </w:r>
      <w:proofErr w:type="spellStart"/>
      <w:r w:rsidRPr="007F5F20">
        <w:rPr>
          <w:rFonts w:ascii="Arial" w:hAnsi="Arial" w:cs="Arial"/>
          <w:sz w:val="24"/>
          <w:szCs w:val="24"/>
        </w:rPr>
        <w:t>Nicolson</w:t>
      </w:r>
      <w:proofErr w:type="spellEnd"/>
      <w:r w:rsidRPr="007F5F20">
        <w:rPr>
          <w:rFonts w:ascii="Arial" w:hAnsi="Arial" w:cs="Arial"/>
          <w:sz w:val="24"/>
          <w:szCs w:val="24"/>
        </w:rPr>
        <w:t xml:space="preserve">, T. H. (1963). </w:t>
      </w:r>
      <w:proofErr w:type="spellStart"/>
      <w:r w:rsidRPr="007F5F20">
        <w:rPr>
          <w:rFonts w:ascii="Arial" w:hAnsi="Arial" w:cs="Arial"/>
          <w:sz w:val="24"/>
          <w:szCs w:val="24"/>
        </w:rPr>
        <w:t>Spores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Endogone</w:t>
      </w:r>
      <w:proofErr w:type="spellEnd"/>
      <w:r w:rsidRPr="007F5F20">
        <w:rPr>
          <w:rFonts w:ascii="Arial" w:hAnsi="Arial" w:cs="Arial"/>
          <w:sz w:val="24"/>
          <w:szCs w:val="24"/>
        </w:rPr>
        <w:t xml:space="preserve"> </w:t>
      </w:r>
      <w:proofErr w:type="spellStart"/>
      <w:r w:rsidRPr="007F5F20">
        <w:rPr>
          <w:rFonts w:ascii="Arial" w:hAnsi="Arial" w:cs="Arial"/>
          <w:sz w:val="24"/>
          <w:szCs w:val="24"/>
        </w:rPr>
        <w:t>species</w:t>
      </w:r>
      <w:proofErr w:type="spellEnd"/>
      <w:r w:rsidRPr="007F5F20">
        <w:rPr>
          <w:rFonts w:ascii="Arial" w:hAnsi="Arial" w:cs="Arial"/>
          <w:sz w:val="24"/>
          <w:szCs w:val="24"/>
        </w:rPr>
        <w:t xml:space="preserve"> </w:t>
      </w:r>
      <w:proofErr w:type="spellStart"/>
      <w:r w:rsidRPr="007F5F20">
        <w:rPr>
          <w:rFonts w:ascii="Arial" w:hAnsi="Arial" w:cs="Arial"/>
          <w:sz w:val="24"/>
          <w:szCs w:val="24"/>
        </w:rPr>
        <w:t>extracted</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w:t>
      </w:r>
      <w:proofErr w:type="spellStart"/>
      <w:r w:rsidRPr="007F5F20">
        <w:rPr>
          <w:rFonts w:ascii="Arial" w:hAnsi="Arial" w:cs="Arial"/>
          <w:sz w:val="24"/>
          <w:szCs w:val="24"/>
        </w:rPr>
        <w:t>soil</w:t>
      </w:r>
      <w:proofErr w:type="spellEnd"/>
      <w:r w:rsidRPr="007F5F20">
        <w:rPr>
          <w:rFonts w:ascii="Arial" w:hAnsi="Arial" w:cs="Arial"/>
          <w:sz w:val="24"/>
          <w:szCs w:val="24"/>
        </w:rPr>
        <w:t xml:space="preserve"> </w:t>
      </w:r>
      <w:proofErr w:type="spellStart"/>
      <w:r w:rsidRPr="007F5F20">
        <w:rPr>
          <w:rFonts w:ascii="Arial" w:hAnsi="Arial" w:cs="Arial"/>
          <w:sz w:val="24"/>
          <w:szCs w:val="24"/>
        </w:rPr>
        <w:t>by</w:t>
      </w:r>
      <w:proofErr w:type="spellEnd"/>
      <w:r w:rsidRPr="007F5F20">
        <w:rPr>
          <w:rFonts w:ascii="Arial" w:hAnsi="Arial" w:cs="Arial"/>
          <w:sz w:val="24"/>
          <w:szCs w:val="24"/>
        </w:rPr>
        <w:t xml:space="preserve"> </w:t>
      </w:r>
      <w:proofErr w:type="spellStart"/>
      <w:r w:rsidRPr="007F5F20">
        <w:rPr>
          <w:rFonts w:ascii="Arial" w:hAnsi="Arial" w:cs="Arial"/>
          <w:sz w:val="24"/>
          <w:szCs w:val="24"/>
        </w:rPr>
        <w:t>wet</w:t>
      </w:r>
      <w:proofErr w:type="spellEnd"/>
      <w:r w:rsidRPr="007F5F20">
        <w:rPr>
          <w:rFonts w:ascii="Arial" w:hAnsi="Arial" w:cs="Arial"/>
          <w:sz w:val="24"/>
          <w:szCs w:val="24"/>
        </w:rPr>
        <w:t xml:space="preserve"> </w:t>
      </w:r>
      <w:proofErr w:type="spellStart"/>
      <w:r w:rsidRPr="007F5F20">
        <w:rPr>
          <w:rFonts w:ascii="Arial" w:hAnsi="Arial" w:cs="Arial"/>
          <w:sz w:val="24"/>
          <w:szCs w:val="24"/>
        </w:rPr>
        <w:t>sieving</w:t>
      </w:r>
      <w:proofErr w:type="spellEnd"/>
      <w:r w:rsidRPr="007F5F20">
        <w:rPr>
          <w:rFonts w:ascii="Arial" w:hAnsi="Arial" w:cs="Arial"/>
          <w:sz w:val="24"/>
          <w:szCs w:val="24"/>
        </w:rPr>
        <w:t xml:space="preserve"> and </w:t>
      </w:r>
      <w:proofErr w:type="spellStart"/>
      <w:r w:rsidRPr="007F5F20">
        <w:rPr>
          <w:rFonts w:ascii="Arial" w:hAnsi="Arial" w:cs="Arial"/>
          <w:sz w:val="24"/>
          <w:szCs w:val="24"/>
        </w:rPr>
        <w:t>decanting</w:t>
      </w:r>
      <w:proofErr w:type="spellEnd"/>
      <w:r w:rsidRPr="007F5F20">
        <w:rPr>
          <w:rFonts w:ascii="Arial" w:hAnsi="Arial" w:cs="Arial"/>
          <w:sz w:val="24"/>
          <w:szCs w:val="24"/>
        </w:rPr>
        <w:t xml:space="preserve">. </w:t>
      </w:r>
      <w:proofErr w:type="spellStart"/>
      <w:r w:rsidRPr="007F5F20">
        <w:rPr>
          <w:rFonts w:ascii="Arial" w:hAnsi="Arial" w:cs="Arial"/>
          <w:sz w:val="24"/>
          <w:szCs w:val="24"/>
        </w:rPr>
        <w:t>Transactions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British </w:t>
      </w:r>
      <w:proofErr w:type="spellStart"/>
      <w:r w:rsidRPr="007F5F20">
        <w:rPr>
          <w:rFonts w:ascii="Arial" w:hAnsi="Arial" w:cs="Arial"/>
          <w:sz w:val="24"/>
          <w:szCs w:val="24"/>
        </w:rPr>
        <w:t>Mycological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Society</w:t>
      </w:r>
      <w:proofErr w:type="spellEnd"/>
      <w:r w:rsidRPr="007F5F20">
        <w:rPr>
          <w:rFonts w:ascii="Arial" w:hAnsi="Arial" w:cs="Arial"/>
          <w:sz w:val="24"/>
          <w:szCs w:val="24"/>
        </w:rPr>
        <w:t>, 46: 235-244. https://doi.0rg/10.1016/0007-1536(63)80079-0</w:t>
      </w:r>
    </w:p>
    <w:p w14:paraId="7ECB2391"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30. SAS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SAS </w:t>
      </w:r>
      <w:proofErr w:type="spellStart"/>
      <w:r w:rsidRPr="007F5F20">
        <w:rPr>
          <w:rFonts w:ascii="Arial" w:hAnsi="Arial" w:cs="Arial"/>
          <w:sz w:val="24"/>
          <w:szCs w:val="24"/>
        </w:rPr>
        <w:t>System</w:t>
      </w:r>
      <w:proofErr w:type="spellEnd"/>
      <w:r w:rsidRPr="007F5F20">
        <w:rPr>
          <w:rFonts w:ascii="Arial" w:hAnsi="Arial" w:cs="Arial"/>
          <w:sz w:val="24"/>
          <w:szCs w:val="24"/>
        </w:rPr>
        <w:t xml:space="preserve">; SAS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Inc.: </w:t>
      </w:r>
      <w:proofErr w:type="spellStart"/>
      <w:r w:rsidRPr="007F5F20">
        <w:rPr>
          <w:rFonts w:ascii="Arial" w:hAnsi="Arial" w:cs="Arial"/>
          <w:sz w:val="24"/>
          <w:szCs w:val="24"/>
        </w:rPr>
        <w:t>Cary</w:t>
      </w:r>
      <w:proofErr w:type="spellEnd"/>
      <w:r w:rsidRPr="007F5F20">
        <w:rPr>
          <w:rFonts w:ascii="Arial" w:hAnsi="Arial" w:cs="Arial"/>
          <w:sz w:val="24"/>
          <w:szCs w:val="24"/>
        </w:rPr>
        <w:t>, NC, USA, 2004.SAS</w:t>
      </w:r>
    </w:p>
    <w:p w14:paraId="52206A6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31. </w:t>
      </w:r>
      <w:proofErr w:type="spellStart"/>
      <w:r w:rsidRPr="007F5F20">
        <w:rPr>
          <w:rFonts w:ascii="Arial" w:hAnsi="Arial" w:cs="Arial"/>
          <w:sz w:val="24"/>
          <w:szCs w:val="24"/>
        </w:rPr>
        <w:t>Hurry</w:t>
      </w:r>
      <w:proofErr w:type="spellEnd"/>
      <w:r w:rsidRPr="007F5F20">
        <w:rPr>
          <w:rFonts w:ascii="Arial" w:hAnsi="Arial" w:cs="Arial"/>
          <w:sz w:val="24"/>
          <w:szCs w:val="24"/>
        </w:rPr>
        <w:t xml:space="preserve">, D., Fresco, R. and </w:t>
      </w:r>
      <w:proofErr w:type="spellStart"/>
      <w:r w:rsidRPr="007F5F20">
        <w:rPr>
          <w:rFonts w:ascii="Arial" w:hAnsi="Arial" w:cs="Arial"/>
          <w:sz w:val="24"/>
          <w:szCs w:val="24"/>
        </w:rPr>
        <w:t>Spagnuolo</w:t>
      </w:r>
      <w:proofErr w:type="spellEnd"/>
      <w:r w:rsidRPr="007F5F20">
        <w:rPr>
          <w:rFonts w:ascii="Arial" w:hAnsi="Arial" w:cs="Arial"/>
          <w:sz w:val="24"/>
          <w:szCs w:val="24"/>
        </w:rPr>
        <w:t xml:space="preserve">, D. (2023). </w:t>
      </w:r>
      <w:proofErr w:type="spellStart"/>
      <w:r w:rsidRPr="007F5F20">
        <w:rPr>
          <w:rFonts w:ascii="Arial" w:hAnsi="Arial" w:cs="Arial"/>
          <w:sz w:val="24"/>
          <w:szCs w:val="24"/>
        </w:rPr>
        <w:t>Microbial</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in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Production</w:t>
      </w:r>
      <w:proofErr w:type="spellEnd"/>
      <w:r w:rsidRPr="007F5F20">
        <w:rPr>
          <w:rFonts w:ascii="Arial" w:hAnsi="Arial" w:cs="Arial"/>
          <w:sz w:val="24"/>
          <w:szCs w:val="24"/>
        </w:rPr>
        <w:t xml:space="preserve"> and </w:t>
      </w:r>
      <w:proofErr w:type="spellStart"/>
      <w:r w:rsidRPr="007F5F20">
        <w:rPr>
          <w:rFonts w:ascii="Arial" w:hAnsi="Arial" w:cs="Arial"/>
          <w:sz w:val="24"/>
          <w:szCs w:val="24"/>
        </w:rPr>
        <w:t>Resistance</w:t>
      </w:r>
      <w:proofErr w:type="spellEnd"/>
      <w:r w:rsidRPr="007F5F20">
        <w:rPr>
          <w:rFonts w:ascii="Arial" w:hAnsi="Arial" w:cs="Arial"/>
          <w:sz w:val="24"/>
          <w:szCs w:val="24"/>
        </w:rPr>
        <w:t xml:space="preserve">: A </w:t>
      </w:r>
      <w:proofErr w:type="spellStart"/>
      <w:r w:rsidRPr="007F5F20">
        <w:rPr>
          <w:rFonts w:ascii="Arial" w:hAnsi="Arial" w:cs="Arial"/>
          <w:sz w:val="24"/>
          <w:szCs w:val="24"/>
        </w:rPr>
        <w:t>Review</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13, 1666. https://doi.org/10.3390/agriculture13091666</w:t>
      </w:r>
    </w:p>
    <w:p w14:paraId="409E23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32. Holguín, Z. G. (2008) </w:t>
      </w:r>
      <w:proofErr w:type="spellStart"/>
      <w:r w:rsidRPr="007F5F20">
        <w:rPr>
          <w:rFonts w:ascii="Arial" w:hAnsi="Arial" w:cs="Arial"/>
          <w:sz w:val="24"/>
          <w:szCs w:val="24"/>
        </w:rPr>
        <w:t>Communication</w:t>
      </w:r>
      <w:proofErr w:type="spellEnd"/>
      <w:r w:rsidRPr="007F5F20">
        <w:rPr>
          <w:rFonts w:ascii="Arial" w:hAnsi="Arial" w:cs="Arial"/>
          <w:sz w:val="24"/>
          <w:szCs w:val="24"/>
        </w:rPr>
        <w:t xml:space="preserve"> </w:t>
      </w:r>
      <w:proofErr w:type="spellStart"/>
      <w:r w:rsidRPr="007F5F20">
        <w:rPr>
          <w:rFonts w:ascii="Arial" w:hAnsi="Arial" w:cs="Arial"/>
          <w:sz w:val="24"/>
          <w:szCs w:val="24"/>
        </w:rPr>
        <w:t>between</w:t>
      </w:r>
      <w:proofErr w:type="spellEnd"/>
      <w:r w:rsidRPr="007F5F20">
        <w:rPr>
          <w:rFonts w:ascii="Arial" w:hAnsi="Arial" w:cs="Arial"/>
          <w:sz w:val="24"/>
          <w:szCs w:val="24"/>
        </w:rPr>
        <w:t xml:space="preserve"> bacteria and </w:t>
      </w:r>
      <w:proofErr w:type="spellStart"/>
      <w:r w:rsidRPr="007F5F20">
        <w:rPr>
          <w:rFonts w:ascii="Arial" w:hAnsi="Arial" w:cs="Arial"/>
          <w:sz w:val="24"/>
          <w:szCs w:val="24"/>
        </w:rPr>
        <w:t>plants</w:t>
      </w:r>
      <w:proofErr w:type="spellEnd"/>
      <w:r w:rsidRPr="007F5F20">
        <w:rPr>
          <w:rFonts w:ascii="Arial" w:hAnsi="Arial" w:cs="Arial"/>
          <w:sz w:val="24"/>
          <w:szCs w:val="24"/>
        </w:rPr>
        <w:t>. Ciencia Magazine. 59:72-78. https://www.revistaciencia.amc.edu.mx/images/revista/59_2/PDF/10-516-72-.Pdf</w:t>
      </w:r>
    </w:p>
    <w:p w14:paraId="7A1247E3"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33. González-Mendoza, D., García-López, A., Ceceña Duran, C., Grimaldo-Juárez, O., Avilés-Marín, M., Pérez-Luna, Y. and Álvarez-Gutiérrez, P. (2015).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their</w:t>
      </w:r>
      <w:proofErr w:type="spellEnd"/>
      <w:r w:rsidRPr="007F5F20">
        <w:rPr>
          <w:rFonts w:ascii="Arial" w:hAnsi="Arial" w:cs="Arial"/>
          <w:sz w:val="24"/>
          <w:szCs w:val="24"/>
        </w:rPr>
        <w:t xml:space="preserve"> </w:t>
      </w:r>
      <w:proofErr w:type="spellStart"/>
      <w:r w:rsidRPr="007F5F20">
        <w:rPr>
          <w:rFonts w:ascii="Arial" w:hAnsi="Arial" w:cs="Arial"/>
          <w:sz w:val="24"/>
          <w:szCs w:val="24"/>
        </w:rPr>
        <w:t>effects</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different</w:t>
      </w:r>
      <w:proofErr w:type="spellEnd"/>
      <w:r w:rsidRPr="007F5F20">
        <w:rPr>
          <w:rFonts w:ascii="Arial" w:hAnsi="Arial" w:cs="Arial"/>
          <w:sz w:val="24"/>
          <w:szCs w:val="24"/>
        </w:rPr>
        <w:t xml:space="preserve"> </w:t>
      </w:r>
      <w:proofErr w:type="spellStart"/>
      <w:r w:rsidRPr="007F5F20">
        <w:rPr>
          <w:rFonts w:ascii="Arial" w:hAnsi="Arial" w:cs="Arial"/>
          <w:sz w:val="24"/>
          <w:szCs w:val="24"/>
        </w:rPr>
        <w:t>cultivars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L. </w:t>
      </w:r>
      <w:proofErr w:type="spellStart"/>
      <w:r w:rsidRPr="007F5F20">
        <w:rPr>
          <w:rFonts w:ascii="Arial" w:hAnsi="Arial" w:cs="Arial"/>
          <w:sz w:val="24"/>
          <w:szCs w:val="24"/>
        </w:rPr>
        <w:t>Phyton</w:t>
      </w:r>
      <w:proofErr w:type="spellEnd"/>
      <w:r w:rsidRPr="007F5F20">
        <w:rPr>
          <w:rFonts w:ascii="Arial" w:hAnsi="Arial" w:cs="Arial"/>
          <w:sz w:val="24"/>
          <w:szCs w:val="24"/>
        </w:rPr>
        <w:t xml:space="preserve">-International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Experimental </w:t>
      </w:r>
      <w:proofErr w:type="spellStart"/>
      <w:r w:rsidRPr="007F5F20">
        <w:rPr>
          <w:rFonts w:ascii="Arial" w:hAnsi="Arial" w:cs="Arial"/>
          <w:sz w:val="24"/>
          <w:szCs w:val="24"/>
        </w:rPr>
        <w:t>Botany</w:t>
      </w:r>
      <w:proofErr w:type="spellEnd"/>
      <w:r w:rsidRPr="007F5F20">
        <w:rPr>
          <w:rFonts w:ascii="Arial" w:hAnsi="Arial" w:cs="Arial"/>
          <w:sz w:val="24"/>
          <w:szCs w:val="24"/>
        </w:rPr>
        <w:t>, 84(2): 345--350. https://doi.org/10.32604/phyton.2015.84.345</w:t>
      </w:r>
    </w:p>
    <w:p w14:paraId="2A5CC2A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34. Castillo, C., Ortiz, C., and </w:t>
      </w:r>
      <w:proofErr w:type="spellStart"/>
      <w:r w:rsidRPr="007F5F20">
        <w:rPr>
          <w:rFonts w:ascii="Arial" w:hAnsi="Arial" w:cs="Arial"/>
          <w:sz w:val="24"/>
          <w:szCs w:val="24"/>
        </w:rPr>
        <w:t>Borie</w:t>
      </w:r>
      <w:proofErr w:type="spellEnd"/>
      <w:r w:rsidRPr="007F5F20">
        <w:rPr>
          <w:rFonts w:ascii="Arial" w:hAnsi="Arial" w:cs="Arial"/>
          <w:sz w:val="24"/>
          <w:szCs w:val="24"/>
        </w:rPr>
        <w:t xml:space="preserve">, F. R. (2009). Response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Aji</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L.) cv. "Cacho de Cabra"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w:t>
      </w:r>
      <w:proofErr w:type="spellStart"/>
      <w:r w:rsidRPr="007F5F20">
        <w:rPr>
          <w:rFonts w:ascii="Arial" w:hAnsi="Arial" w:cs="Arial"/>
          <w:sz w:val="24"/>
          <w:szCs w:val="24"/>
        </w:rPr>
        <w:t>Information</w:t>
      </w:r>
      <w:proofErr w:type="spellEnd"/>
      <w:r w:rsidRPr="007F5F20">
        <w:rPr>
          <w:rFonts w:ascii="Arial" w:hAnsi="Arial" w:cs="Arial"/>
          <w:sz w:val="24"/>
          <w:szCs w:val="24"/>
        </w:rPr>
        <w:t xml:space="preserve"> </w:t>
      </w:r>
      <w:proofErr w:type="spellStart"/>
      <w:r w:rsidRPr="007F5F20">
        <w:rPr>
          <w:rFonts w:ascii="Arial" w:hAnsi="Arial" w:cs="Arial"/>
          <w:sz w:val="24"/>
          <w:szCs w:val="24"/>
        </w:rPr>
        <w:t>Technology</w:t>
      </w:r>
      <w:proofErr w:type="spellEnd"/>
      <w:r w:rsidRPr="007F5F20">
        <w:rPr>
          <w:rFonts w:ascii="Arial" w:hAnsi="Arial" w:cs="Arial"/>
          <w:sz w:val="24"/>
          <w:szCs w:val="24"/>
        </w:rPr>
        <w:t>, 20(4), 3--14. https://doi.org/10.4067/s0718 07642009000400002</w:t>
      </w:r>
    </w:p>
    <w:p w14:paraId="0A93C88E" w14:textId="1DECEFE3" w:rsid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35. Alvarado, C.M, Díaz Franco A. and Pe</w:t>
      </w:r>
      <w:r w:rsidR="002D18A8">
        <w:rPr>
          <w:rFonts w:ascii="Arial" w:hAnsi="Arial" w:cs="Arial"/>
          <w:sz w:val="24"/>
          <w:szCs w:val="24"/>
        </w:rPr>
        <w:t>ñ</w:t>
      </w:r>
      <w:r w:rsidRPr="007F5F20">
        <w:rPr>
          <w:rFonts w:ascii="Arial" w:hAnsi="Arial" w:cs="Arial"/>
          <w:sz w:val="24"/>
          <w:szCs w:val="24"/>
        </w:rPr>
        <w:t xml:space="preserve">a del Rio M. de A. (2014). </w:t>
      </w:r>
      <w:proofErr w:type="spellStart"/>
      <w:r w:rsidRPr="007F5F20">
        <w:rPr>
          <w:rFonts w:ascii="Arial" w:hAnsi="Arial" w:cs="Arial"/>
          <w:sz w:val="24"/>
          <w:szCs w:val="24"/>
        </w:rPr>
        <w:t>Tomato</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productivity</w:t>
      </w:r>
      <w:proofErr w:type="spellEnd"/>
      <w:r w:rsidRPr="007F5F20">
        <w:rPr>
          <w:rFonts w:ascii="Arial" w:hAnsi="Arial" w:cs="Arial"/>
          <w:sz w:val="24"/>
          <w:szCs w:val="24"/>
        </w:rPr>
        <w:t xml:space="preserve"> </w:t>
      </w:r>
      <w:proofErr w:type="spellStart"/>
      <w:r w:rsidRPr="007F5F20">
        <w:rPr>
          <w:rFonts w:ascii="Arial" w:hAnsi="Arial" w:cs="Arial"/>
          <w:sz w:val="24"/>
          <w:szCs w:val="24"/>
        </w:rPr>
        <w:t>through</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w:t>
      </w:r>
      <w:proofErr w:type="spellEnd"/>
      <w:r w:rsidRPr="007F5F20">
        <w:rPr>
          <w:rFonts w:ascii="Arial" w:hAnsi="Arial" w:cs="Arial"/>
          <w:sz w:val="24"/>
          <w:szCs w:val="24"/>
        </w:rPr>
        <w:t xml:space="preserve"> in </w:t>
      </w:r>
      <w:proofErr w:type="spellStart"/>
      <w:r w:rsidRPr="007F5F20">
        <w:rPr>
          <w:rFonts w:ascii="Arial" w:hAnsi="Arial" w:cs="Arial"/>
          <w:sz w:val="24"/>
          <w:szCs w:val="24"/>
        </w:rPr>
        <w:t>protected</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w:t>
      </w:r>
      <w:proofErr w:type="spellStart"/>
      <w:r w:rsidRPr="007F5F20">
        <w:rPr>
          <w:rFonts w:ascii="Arial" w:hAnsi="Arial" w:cs="Arial"/>
          <w:sz w:val="24"/>
          <w:szCs w:val="24"/>
        </w:rPr>
        <w:t>Mexican</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Agricultural</w:t>
      </w:r>
      <w:proofErr w:type="spellEnd"/>
      <w:r w:rsidRPr="007F5F20">
        <w:rPr>
          <w:rFonts w:ascii="Arial" w:hAnsi="Arial" w:cs="Arial"/>
          <w:sz w:val="24"/>
          <w:szCs w:val="24"/>
        </w:rPr>
        <w:t xml:space="preserve"> </w:t>
      </w:r>
      <w:proofErr w:type="spellStart"/>
      <w:r w:rsidRPr="007F5F20">
        <w:rPr>
          <w:rFonts w:ascii="Arial" w:hAnsi="Arial" w:cs="Arial"/>
          <w:sz w:val="24"/>
          <w:szCs w:val="24"/>
        </w:rPr>
        <w:t>Sciences</w:t>
      </w:r>
      <w:proofErr w:type="spellEnd"/>
      <w:r w:rsidRPr="007F5F20">
        <w:rPr>
          <w:rFonts w:ascii="Arial" w:hAnsi="Arial" w:cs="Arial"/>
          <w:sz w:val="24"/>
          <w:szCs w:val="24"/>
        </w:rPr>
        <w:t xml:space="preserve">. 5(3): 513- 518. </w:t>
      </w:r>
      <w:hyperlink r:id="rId12" w:history="1">
        <w:r w:rsidRPr="003339FA">
          <w:rPr>
            <w:rStyle w:val="Hyperlink"/>
            <w:rFonts w:ascii="Arial" w:hAnsi="Arial" w:cs="Arial"/>
            <w:sz w:val="24"/>
            <w:szCs w:val="24"/>
          </w:rPr>
          <w:t>https://cienciasagricolas.inifap.gob.mx/index.php/agricolas/article/view/954/783</w:t>
        </w:r>
      </w:hyperlink>
    </w:p>
    <w:p w14:paraId="65BFB353" w14:textId="71C0C007" w:rsidR="00D054C3" w:rsidRPr="00803DA9" w:rsidRDefault="00D054C3" w:rsidP="007F5F20">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36.</w:t>
      </w:r>
      <w:r w:rsidR="00520C51" w:rsidRPr="002967D2">
        <w:rPr>
          <w:rFonts w:ascii="Arial" w:hAnsi="Arial" w:cs="Arial"/>
          <w:sz w:val="24"/>
          <w:szCs w:val="24"/>
          <w:lang w:val="en-US"/>
        </w:rPr>
        <w:t xml:space="preserve"> </w:t>
      </w:r>
      <w:proofErr w:type="spellStart"/>
      <w:r w:rsidRPr="002967D2">
        <w:rPr>
          <w:rFonts w:ascii="Arial" w:hAnsi="Arial" w:cs="Arial"/>
          <w:sz w:val="24"/>
          <w:szCs w:val="24"/>
          <w:lang w:val="en-US"/>
        </w:rPr>
        <w:t>Jamiokkowska</w:t>
      </w:r>
      <w:proofErr w:type="spellEnd"/>
      <w:r w:rsidRPr="002967D2">
        <w:rPr>
          <w:rFonts w:ascii="Arial" w:hAnsi="Arial" w:cs="Arial"/>
          <w:sz w:val="24"/>
          <w:szCs w:val="24"/>
          <w:lang w:val="en-US"/>
        </w:rPr>
        <w:t xml:space="preserve">, A., </w:t>
      </w:r>
      <w:proofErr w:type="spellStart"/>
      <w:r w:rsidRPr="002967D2">
        <w:rPr>
          <w:rFonts w:ascii="Arial" w:hAnsi="Arial" w:cs="Arial"/>
          <w:sz w:val="24"/>
          <w:szCs w:val="24"/>
          <w:lang w:val="en-US"/>
        </w:rPr>
        <w:t>Thanoon</w:t>
      </w:r>
      <w:proofErr w:type="spellEnd"/>
      <w:r w:rsidRPr="002967D2">
        <w:rPr>
          <w:rFonts w:ascii="Arial" w:hAnsi="Arial" w:cs="Arial"/>
          <w:sz w:val="24"/>
          <w:szCs w:val="24"/>
          <w:lang w:val="en-US"/>
        </w:rPr>
        <w:t xml:space="preserve">, A., </w:t>
      </w:r>
      <w:proofErr w:type="spellStart"/>
      <w:r w:rsidRPr="002967D2">
        <w:rPr>
          <w:rFonts w:ascii="Arial" w:hAnsi="Arial" w:cs="Arial"/>
          <w:sz w:val="24"/>
          <w:szCs w:val="24"/>
          <w:lang w:val="en-US"/>
        </w:rPr>
        <w:t>Skwaryto</w:t>
      </w:r>
      <w:proofErr w:type="spellEnd"/>
      <w:r w:rsidRPr="002967D2">
        <w:rPr>
          <w:rFonts w:ascii="Arial" w:hAnsi="Arial" w:cs="Arial"/>
          <w:sz w:val="24"/>
          <w:szCs w:val="24"/>
          <w:lang w:val="en-US"/>
        </w:rPr>
        <w:t xml:space="preserve">-Bednarz, B., </w:t>
      </w:r>
      <w:proofErr w:type="spellStart"/>
      <w:r w:rsidRPr="002967D2">
        <w:rPr>
          <w:rFonts w:ascii="Arial" w:hAnsi="Arial" w:cs="Arial"/>
          <w:sz w:val="24"/>
          <w:szCs w:val="24"/>
          <w:lang w:val="en-US"/>
        </w:rPr>
        <w:t>Pat</w:t>
      </w:r>
      <w:r w:rsidR="00520C51" w:rsidRPr="002967D2">
        <w:rPr>
          <w:rFonts w:ascii="Arial" w:hAnsi="Arial" w:cs="Arial"/>
          <w:sz w:val="24"/>
          <w:szCs w:val="24"/>
          <w:lang w:val="en-US"/>
        </w:rPr>
        <w:t>kowska</w:t>
      </w:r>
      <w:proofErr w:type="spellEnd"/>
      <w:r w:rsidR="00520C51" w:rsidRPr="002967D2">
        <w:rPr>
          <w:rFonts w:ascii="Arial" w:hAnsi="Arial" w:cs="Arial"/>
          <w:sz w:val="24"/>
          <w:szCs w:val="24"/>
          <w:lang w:val="en-US"/>
        </w:rPr>
        <w:t xml:space="preserve">, E. and </w:t>
      </w:r>
      <w:proofErr w:type="spellStart"/>
      <w:r w:rsidR="00520C51" w:rsidRPr="002967D2">
        <w:rPr>
          <w:rFonts w:ascii="Arial" w:hAnsi="Arial" w:cs="Arial"/>
          <w:sz w:val="24"/>
          <w:szCs w:val="24"/>
          <w:lang w:val="en-US"/>
        </w:rPr>
        <w:t>Mielniczuk</w:t>
      </w:r>
      <w:proofErr w:type="spellEnd"/>
      <w:r w:rsidR="00520C51" w:rsidRPr="002967D2">
        <w:rPr>
          <w:rFonts w:ascii="Arial" w:hAnsi="Arial" w:cs="Arial"/>
          <w:sz w:val="24"/>
          <w:szCs w:val="24"/>
          <w:lang w:val="en-US"/>
        </w:rPr>
        <w:t>, E. (</w:t>
      </w:r>
      <w:r w:rsidRPr="002967D2">
        <w:rPr>
          <w:rFonts w:ascii="Arial" w:hAnsi="Arial" w:cs="Arial"/>
          <w:sz w:val="24"/>
          <w:szCs w:val="24"/>
          <w:lang w:val="en-US"/>
        </w:rPr>
        <w:t>2020). Mycorrhizal inoculation as an alternative for the ecological production of tomato (</w:t>
      </w:r>
      <w:r w:rsidRPr="002967D2">
        <w:rPr>
          <w:rFonts w:ascii="Arial" w:hAnsi="Arial" w:cs="Arial"/>
          <w:i/>
          <w:sz w:val="24"/>
          <w:szCs w:val="24"/>
          <w:lang w:val="en-US"/>
        </w:rPr>
        <w:t>Lycopersicon esculentum</w:t>
      </w:r>
      <w:r w:rsidRPr="002967D2">
        <w:rPr>
          <w:rFonts w:ascii="Arial" w:hAnsi="Arial" w:cs="Arial"/>
          <w:sz w:val="24"/>
          <w:szCs w:val="24"/>
          <w:lang w:val="en-US"/>
        </w:rPr>
        <w:t xml:space="preserve"> Mill.). </w:t>
      </w:r>
      <w:r w:rsidR="00C16D51" w:rsidRPr="00803DA9">
        <w:rPr>
          <w:rFonts w:ascii="Arial" w:hAnsi="Arial" w:cs="Arial"/>
          <w:sz w:val="24"/>
          <w:szCs w:val="24"/>
          <w:lang w:val="en-US"/>
        </w:rPr>
        <w:t>International Agrophysics</w:t>
      </w:r>
      <w:r w:rsidRPr="00803DA9">
        <w:rPr>
          <w:rFonts w:ascii="Arial" w:hAnsi="Arial" w:cs="Arial"/>
          <w:sz w:val="24"/>
          <w:szCs w:val="24"/>
          <w:lang w:val="en-US"/>
        </w:rPr>
        <w:t>,</w:t>
      </w:r>
      <w:r w:rsidR="00520C51" w:rsidRPr="00803DA9">
        <w:rPr>
          <w:rFonts w:ascii="Arial" w:hAnsi="Arial" w:cs="Arial"/>
          <w:sz w:val="24"/>
          <w:szCs w:val="24"/>
          <w:lang w:val="en-US"/>
        </w:rPr>
        <w:t xml:space="preserve"> 34.253-264. </w:t>
      </w:r>
      <w:proofErr w:type="spellStart"/>
      <w:r w:rsidR="00FA1C60" w:rsidRPr="00803DA9">
        <w:rPr>
          <w:rFonts w:ascii="Arial" w:hAnsi="Arial" w:cs="Arial"/>
          <w:sz w:val="24"/>
          <w:szCs w:val="24"/>
          <w:lang w:val="en-US"/>
        </w:rPr>
        <w:t>doi</w:t>
      </w:r>
      <w:proofErr w:type="spellEnd"/>
      <w:r w:rsidR="00520C51" w:rsidRPr="00803DA9">
        <w:rPr>
          <w:rFonts w:ascii="Arial" w:hAnsi="Arial" w:cs="Arial"/>
          <w:sz w:val="24"/>
          <w:szCs w:val="24"/>
          <w:lang w:val="en-US"/>
        </w:rPr>
        <w:t>: 10.</w:t>
      </w:r>
      <w:r w:rsidRPr="00803DA9">
        <w:rPr>
          <w:rFonts w:ascii="Arial" w:hAnsi="Arial" w:cs="Arial"/>
          <w:sz w:val="24"/>
          <w:szCs w:val="24"/>
          <w:lang w:val="en-US"/>
        </w:rPr>
        <w:t>31545 /</w:t>
      </w:r>
      <w:proofErr w:type="spellStart"/>
      <w:r w:rsidRPr="00803DA9">
        <w:rPr>
          <w:rFonts w:ascii="Arial" w:hAnsi="Arial" w:cs="Arial"/>
          <w:sz w:val="24"/>
          <w:szCs w:val="24"/>
          <w:lang w:val="en-US"/>
        </w:rPr>
        <w:t>intagr</w:t>
      </w:r>
      <w:proofErr w:type="spellEnd"/>
      <w:r w:rsidRPr="00803DA9">
        <w:rPr>
          <w:rFonts w:ascii="Arial" w:hAnsi="Arial" w:cs="Arial"/>
          <w:sz w:val="24"/>
          <w:szCs w:val="24"/>
          <w:lang w:val="en-US"/>
        </w:rPr>
        <w:t>/ 118196</w:t>
      </w:r>
    </w:p>
    <w:p w14:paraId="2FEDC364" w14:textId="67394175" w:rsidR="00D054C3" w:rsidRPr="00803DA9" w:rsidRDefault="00D054C3" w:rsidP="00D054C3">
      <w:pPr>
        <w:tabs>
          <w:tab w:val="left" w:pos="7570"/>
        </w:tabs>
        <w:spacing w:after="0" w:line="480" w:lineRule="auto"/>
        <w:jc w:val="both"/>
        <w:rPr>
          <w:rFonts w:ascii="Arial" w:hAnsi="Arial" w:cs="Arial"/>
          <w:sz w:val="24"/>
          <w:szCs w:val="24"/>
          <w:lang w:val="en-US"/>
        </w:rPr>
      </w:pPr>
      <w:r w:rsidRPr="00803DA9">
        <w:rPr>
          <w:rFonts w:ascii="Arial" w:hAnsi="Arial" w:cs="Arial"/>
          <w:sz w:val="24"/>
          <w:szCs w:val="24"/>
          <w:lang w:val="en-US"/>
        </w:rPr>
        <w:lastRenderedPageBreak/>
        <w:t>37.</w:t>
      </w:r>
      <w:r w:rsidR="00520C51" w:rsidRPr="00803DA9">
        <w:rPr>
          <w:rFonts w:ascii="Arial" w:hAnsi="Arial" w:cs="Arial"/>
          <w:sz w:val="24"/>
          <w:szCs w:val="24"/>
          <w:lang w:val="en-US"/>
        </w:rPr>
        <w:t xml:space="preserve"> Pokluda, R., </w:t>
      </w:r>
      <w:proofErr w:type="spellStart"/>
      <w:r w:rsidR="00520C51" w:rsidRPr="00803DA9">
        <w:rPr>
          <w:rFonts w:ascii="Arial" w:hAnsi="Arial" w:cs="Arial"/>
          <w:sz w:val="24"/>
          <w:szCs w:val="24"/>
          <w:lang w:val="en-US"/>
        </w:rPr>
        <w:t>Ragasova</w:t>
      </w:r>
      <w:proofErr w:type="spellEnd"/>
      <w:r w:rsidR="00520C51" w:rsidRPr="00803DA9">
        <w:rPr>
          <w:rFonts w:ascii="Arial" w:hAnsi="Arial" w:cs="Arial"/>
          <w:sz w:val="24"/>
          <w:szCs w:val="24"/>
          <w:lang w:val="en-US"/>
        </w:rPr>
        <w:t>, L</w:t>
      </w:r>
      <w:r w:rsidRPr="00803DA9">
        <w:rPr>
          <w:rFonts w:ascii="Arial" w:hAnsi="Arial" w:cs="Arial"/>
          <w:sz w:val="24"/>
          <w:szCs w:val="24"/>
          <w:lang w:val="en-US"/>
        </w:rPr>
        <w:t>., Jurica, M., Kalisz, A., Komorowska, M. and Niemiec,</w:t>
      </w:r>
    </w:p>
    <w:p w14:paraId="17A99CFE" w14:textId="6EB285D5"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M. (2021</w:t>
      </w:r>
      <w:r w:rsidR="00C16D51" w:rsidRPr="002967D2">
        <w:rPr>
          <w:rFonts w:ascii="Arial" w:hAnsi="Arial" w:cs="Arial"/>
          <w:sz w:val="24"/>
          <w:szCs w:val="24"/>
          <w:lang w:val="en-US"/>
        </w:rPr>
        <w:t>)</w:t>
      </w:r>
      <w:r w:rsidR="00C16D51">
        <w:rPr>
          <w:rFonts w:ascii="Arial" w:hAnsi="Arial" w:cs="Arial"/>
          <w:sz w:val="24"/>
          <w:szCs w:val="24"/>
          <w:lang w:val="en-US"/>
        </w:rPr>
        <w:t>.</w:t>
      </w:r>
      <w:r w:rsidR="00C16D51" w:rsidRPr="002967D2">
        <w:rPr>
          <w:rFonts w:ascii="Arial" w:hAnsi="Arial" w:cs="Arial"/>
          <w:sz w:val="24"/>
          <w:szCs w:val="24"/>
          <w:lang w:val="en-US"/>
        </w:rPr>
        <w:t xml:space="preserve"> Effects</w:t>
      </w:r>
      <w:r w:rsidR="00D054C3" w:rsidRPr="002967D2">
        <w:rPr>
          <w:rFonts w:ascii="Arial" w:hAnsi="Arial" w:cs="Arial"/>
          <w:sz w:val="24"/>
          <w:szCs w:val="24"/>
          <w:lang w:val="en-US"/>
        </w:rPr>
        <w:t xml:space="preserve"> of growth promoting microorganisms on </w:t>
      </w:r>
      <w:r w:rsidR="00C16D51" w:rsidRPr="002967D2">
        <w:rPr>
          <w:rFonts w:ascii="Arial" w:hAnsi="Arial" w:cs="Arial"/>
          <w:sz w:val="24"/>
          <w:szCs w:val="24"/>
          <w:lang w:val="en-US"/>
        </w:rPr>
        <w:t>tomato seedlings</w:t>
      </w:r>
      <w:r w:rsidRPr="002967D2">
        <w:rPr>
          <w:rFonts w:ascii="Arial" w:hAnsi="Arial" w:cs="Arial"/>
          <w:sz w:val="24"/>
          <w:szCs w:val="24"/>
          <w:lang w:val="en-US"/>
        </w:rPr>
        <w:t xml:space="preserve"> wheat (</w:t>
      </w:r>
      <w:r w:rsidRPr="002967D2">
        <w:rPr>
          <w:rFonts w:ascii="Arial" w:hAnsi="Arial" w:cs="Arial"/>
          <w:i/>
          <w:sz w:val="24"/>
          <w:szCs w:val="24"/>
          <w:lang w:val="en-US"/>
        </w:rPr>
        <w:t>Triticum aestivum</w:t>
      </w:r>
      <w:r w:rsidRPr="002967D2">
        <w:rPr>
          <w:rFonts w:ascii="Arial" w:hAnsi="Arial" w:cs="Arial"/>
          <w:sz w:val="24"/>
          <w:szCs w:val="24"/>
          <w:lang w:val="en-US"/>
        </w:rPr>
        <w:t xml:space="preserve"> L.) in the alluvial soil under Indo-Gangetic Plain of India. Journal of Plant Growth Regulation, 36:608-617. </w:t>
      </w:r>
      <w:proofErr w:type="spellStart"/>
      <w:r w:rsidR="00FA1C60" w:rsidRPr="002967D2">
        <w:rPr>
          <w:rFonts w:ascii="Arial" w:hAnsi="Arial" w:cs="Arial"/>
          <w:sz w:val="24"/>
          <w:szCs w:val="24"/>
          <w:lang w:val="en-US"/>
        </w:rPr>
        <w:t>doi</w:t>
      </w:r>
      <w:proofErr w:type="spellEnd"/>
      <w:r w:rsidRPr="002967D2">
        <w:rPr>
          <w:rFonts w:ascii="Arial" w:hAnsi="Arial" w:cs="Arial"/>
          <w:sz w:val="24"/>
          <w:szCs w:val="24"/>
          <w:lang w:val="en-US"/>
        </w:rPr>
        <w:t>: 10.1007/s00344-016-9663-5</w:t>
      </w:r>
    </w:p>
    <w:p w14:paraId="60F88D92" w14:textId="74622915" w:rsidR="00520C51" w:rsidRPr="002967D2" w:rsidRDefault="00520C51" w:rsidP="00520C51">
      <w:pPr>
        <w:tabs>
          <w:tab w:val="left" w:pos="7570"/>
        </w:tabs>
        <w:spacing w:after="0" w:line="480" w:lineRule="auto"/>
        <w:jc w:val="both"/>
        <w:rPr>
          <w:rFonts w:ascii="Arial" w:hAnsi="Arial" w:cs="Arial"/>
          <w:sz w:val="24"/>
          <w:szCs w:val="24"/>
          <w:lang w:val="en-US"/>
        </w:rPr>
      </w:pPr>
      <w:r w:rsidRPr="005C2E23">
        <w:rPr>
          <w:rFonts w:ascii="Arial" w:hAnsi="Arial" w:cs="Arial"/>
          <w:color w:val="FF0000"/>
          <w:sz w:val="24"/>
          <w:szCs w:val="24"/>
          <w:lang w:val="en-US"/>
        </w:rPr>
        <w:t>43.</w:t>
      </w:r>
      <w:r w:rsidRPr="002967D2">
        <w:rPr>
          <w:rFonts w:ascii="Arial" w:hAnsi="Arial" w:cs="Arial"/>
          <w:sz w:val="24"/>
          <w:szCs w:val="24"/>
          <w:lang w:val="en-US"/>
        </w:rPr>
        <w:t xml:space="preserve"> Naiman, A.D., Latronico, A. and Garca de Salamone, I.E. (2009) Inoculation of wheat with </w:t>
      </w:r>
      <w:proofErr w:type="spellStart"/>
      <w:r w:rsidRPr="002967D2">
        <w:rPr>
          <w:rFonts w:ascii="Arial" w:hAnsi="Arial" w:cs="Arial"/>
          <w:i/>
          <w:sz w:val="24"/>
          <w:szCs w:val="24"/>
          <w:lang w:val="en-US"/>
        </w:rPr>
        <w:t>Azospirillum</w:t>
      </w:r>
      <w:proofErr w:type="spellEnd"/>
      <w:r w:rsidRPr="002967D2">
        <w:rPr>
          <w:rFonts w:ascii="Arial" w:hAnsi="Arial" w:cs="Arial"/>
          <w:i/>
          <w:sz w:val="24"/>
          <w:szCs w:val="24"/>
          <w:lang w:val="en-US"/>
        </w:rPr>
        <w:t xml:space="preserve"> </w:t>
      </w:r>
      <w:proofErr w:type="spellStart"/>
      <w:r w:rsidRPr="002967D2">
        <w:rPr>
          <w:rFonts w:ascii="Arial" w:hAnsi="Arial" w:cs="Arial"/>
          <w:i/>
          <w:sz w:val="24"/>
          <w:szCs w:val="24"/>
          <w:lang w:val="en-US"/>
        </w:rPr>
        <w:t>brasilense</w:t>
      </w:r>
      <w:proofErr w:type="spellEnd"/>
      <w:r w:rsidRPr="002967D2">
        <w:rPr>
          <w:rFonts w:ascii="Arial" w:hAnsi="Arial" w:cs="Arial"/>
          <w:sz w:val="24"/>
          <w:szCs w:val="24"/>
          <w:lang w:val="en-US"/>
        </w:rPr>
        <w:t xml:space="preserve"> and </w:t>
      </w:r>
      <w:r w:rsidRPr="002967D2">
        <w:rPr>
          <w:rFonts w:ascii="Arial" w:hAnsi="Arial" w:cs="Arial"/>
          <w:i/>
          <w:sz w:val="24"/>
          <w:szCs w:val="24"/>
          <w:lang w:val="en-US"/>
        </w:rPr>
        <w:t>Pseudomonas fluorescens</w:t>
      </w:r>
      <w:r w:rsidRPr="002967D2">
        <w:rPr>
          <w:rFonts w:ascii="Arial" w:hAnsi="Arial" w:cs="Arial"/>
          <w:sz w:val="24"/>
          <w:szCs w:val="24"/>
          <w:lang w:val="en-US"/>
        </w:rPr>
        <w:t>: impact on production and culturable rhizosphere microflora. European Jou</w:t>
      </w:r>
      <w:r w:rsidR="00FA1C60" w:rsidRPr="002967D2">
        <w:rPr>
          <w:rFonts w:ascii="Arial" w:hAnsi="Arial" w:cs="Arial"/>
          <w:sz w:val="24"/>
          <w:szCs w:val="24"/>
          <w:lang w:val="en-US"/>
        </w:rPr>
        <w:t>rnal of Soil Biology. 45(1):44</w:t>
      </w:r>
      <w:r w:rsidRPr="002967D2">
        <w:rPr>
          <w:rFonts w:ascii="Arial" w:hAnsi="Arial" w:cs="Arial"/>
          <w:sz w:val="24"/>
          <w:szCs w:val="24"/>
          <w:lang w:val="en-US"/>
        </w:rPr>
        <w:t>-51. https://doi.org/10.1016/.ejsobi.2008.11.001</w:t>
      </w:r>
    </w:p>
    <w:p w14:paraId="3A5BF6F3" w14:textId="30E183AA"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44. </w:t>
      </w:r>
      <w:proofErr w:type="spellStart"/>
      <w:r w:rsidRPr="002967D2">
        <w:rPr>
          <w:rFonts w:ascii="Arial" w:hAnsi="Arial" w:cs="Arial"/>
          <w:sz w:val="24"/>
          <w:szCs w:val="24"/>
          <w:lang w:val="en-US"/>
        </w:rPr>
        <w:t>Spaleigh</w:t>
      </w:r>
      <w:proofErr w:type="spellEnd"/>
      <w:r w:rsidRPr="002967D2">
        <w:rPr>
          <w:rFonts w:ascii="Arial" w:hAnsi="Arial" w:cs="Arial"/>
          <w:sz w:val="24"/>
          <w:szCs w:val="24"/>
          <w:lang w:val="en-US"/>
        </w:rPr>
        <w:t>, J., Hodge, A. and Fitter, A. H. (2009). Arbuscular mycorrhizal fungi can transfer substantial amounts of nitrogen to their host plant from organic material. New Phytologist, 81 (1):199 -207. https://doi.org/10.1111 /j.1469-8137.2008.02630.x</w:t>
      </w:r>
    </w:p>
    <w:p w14:paraId="751DAB1B" w14:textId="07A043B7"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45. </w:t>
      </w:r>
      <w:proofErr w:type="spellStart"/>
      <w:r w:rsidRPr="002967D2">
        <w:rPr>
          <w:rFonts w:ascii="Arial" w:hAnsi="Arial" w:cs="Arial"/>
          <w:sz w:val="24"/>
          <w:szCs w:val="24"/>
          <w:lang w:val="en-US"/>
        </w:rPr>
        <w:t>Spaepen</w:t>
      </w:r>
      <w:proofErr w:type="spellEnd"/>
      <w:r w:rsidRPr="002967D2">
        <w:rPr>
          <w:rFonts w:ascii="Arial" w:hAnsi="Arial" w:cs="Arial"/>
          <w:sz w:val="24"/>
          <w:szCs w:val="24"/>
          <w:lang w:val="en-US"/>
        </w:rPr>
        <w:t xml:space="preserve">, S., </w:t>
      </w:r>
      <w:proofErr w:type="spellStart"/>
      <w:r w:rsidRPr="002967D2">
        <w:rPr>
          <w:rFonts w:ascii="Arial" w:hAnsi="Arial" w:cs="Arial"/>
          <w:sz w:val="24"/>
          <w:szCs w:val="24"/>
          <w:lang w:val="en-US"/>
        </w:rPr>
        <w:t>Vanderleyden</w:t>
      </w:r>
      <w:proofErr w:type="spellEnd"/>
      <w:r w:rsidRPr="002967D2">
        <w:rPr>
          <w:rFonts w:ascii="Arial" w:hAnsi="Arial" w:cs="Arial"/>
          <w:sz w:val="24"/>
          <w:szCs w:val="24"/>
          <w:lang w:val="en-US"/>
        </w:rPr>
        <w:t>, J. and Remans, R. (2007). Indole-3-acetic acid in microbial and microorganism-plant signaling. FEMS Microbiology Reviews, 31 (4): 425-448. https://doi.org/10.1111/j.1574-6976.2007.00072.x</w:t>
      </w:r>
    </w:p>
    <w:p w14:paraId="0E3A1B0E" w14:textId="71DB5D89"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46. Glick, B. R., Todorovic, B., Czarny, J., Cheng, Z., Duan, J. and </w:t>
      </w:r>
      <w:proofErr w:type="spellStart"/>
      <w:r w:rsidRPr="002967D2">
        <w:rPr>
          <w:rFonts w:ascii="Arial" w:hAnsi="Arial" w:cs="Arial"/>
          <w:sz w:val="24"/>
          <w:szCs w:val="24"/>
          <w:lang w:val="en-US"/>
        </w:rPr>
        <w:t>Mcconkey</w:t>
      </w:r>
      <w:proofErr w:type="spellEnd"/>
      <w:r w:rsidRPr="002967D2">
        <w:rPr>
          <w:rFonts w:ascii="Arial" w:hAnsi="Arial" w:cs="Arial"/>
          <w:sz w:val="24"/>
          <w:szCs w:val="24"/>
          <w:lang w:val="en-US"/>
        </w:rPr>
        <w:t>, B. (2007). Promotion of Plant Growth by Bacterial ACC Deaminase. Critical Reviews in Plant Sciences, 26 (5-6): 227-242. https://doi.org/ 10.1080/07352680701572966</w:t>
      </w:r>
    </w:p>
    <w:p w14:paraId="662C9F75" w14:textId="36997E79"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47. Neetu, N, Ashok, A., Anju, T. and Alpa, A. (2012). Influence of arbuscular mycorrhizal fungi and </w:t>
      </w:r>
      <w:r w:rsidRPr="002967D2">
        <w:rPr>
          <w:rFonts w:ascii="Arial" w:hAnsi="Arial" w:cs="Arial"/>
          <w:i/>
          <w:sz w:val="24"/>
          <w:szCs w:val="24"/>
          <w:lang w:val="en-US"/>
        </w:rPr>
        <w:t>Pseudomonas fluorescens</w:t>
      </w:r>
      <w:r w:rsidRPr="002967D2">
        <w:rPr>
          <w:rFonts w:ascii="Arial" w:hAnsi="Arial" w:cs="Arial"/>
          <w:sz w:val="24"/>
          <w:szCs w:val="24"/>
          <w:lang w:val="en-US"/>
        </w:rPr>
        <w:t xml:space="preserve"> at different superphosphate levels on linseed (</w:t>
      </w:r>
      <w:r w:rsidRPr="002967D2">
        <w:rPr>
          <w:rFonts w:ascii="Arial" w:hAnsi="Arial" w:cs="Arial"/>
          <w:i/>
          <w:sz w:val="24"/>
          <w:szCs w:val="24"/>
          <w:lang w:val="en-US"/>
        </w:rPr>
        <w:t xml:space="preserve">Unum </w:t>
      </w:r>
      <w:proofErr w:type="spellStart"/>
      <w:r w:rsidRPr="002967D2">
        <w:rPr>
          <w:rFonts w:ascii="Arial" w:hAnsi="Arial" w:cs="Arial"/>
          <w:i/>
          <w:sz w:val="24"/>
          <w:szCs w:val="24"/>
          <w:lang w:val="en-US"/>
        </w:rPr>
        <w:t>usitatissimum</w:t>
      </w:r>
      <w:proofErr w:type="spellEnd"/>
      <w:r w:rsidRPr="002967D2">
        <w:rPr>
          <w:rFonts w:ascii="Arial" w:hAnsi="Arial" w:cs="Arial"/>
          <w:sz w:val="24"/>
          <w:szCs w:val="24"/>
          <w:lang w:val="en-US"/>
        </w:rPr>
        <w:t xml:space="preserve"> L.) growth response. Chilean Journal of Agricultural Research, 72 (2): 237-243. http://dx.doi.org/10.4067 /S0718-58392012000200012.</w:t>
      </w:r>
    </w:p>
    <w:p w14:paraId="1DADA242"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48. Irizar-Garza, M. B. G., P. Vargas-</w:t>
      </w:r>
      <w:proofErr w:type="spellStart"/>
      <w:r w:rsidRPr="00FC7828">
        <w:rPr>
          <w:rFonts w:ascii="Arial" w:hAnsi="Arial" w:cs="Arial"/>
          <w:sz w:val="24"/>
          <w:szCs w:val="24"/>
        </w:rPr>
        <w:t>Vazquez</w:t>
      </w:r>
      <w:proofErr w:type="spellEnd"/>
      <w:r w:rsidRPr="00FC7828">
        <w:rPr>
          <w:rFonts w:ascii="Arial" w:hAnsi="Arial" w:cs="Arial"/>
          <w:sz w:val="24"/>
          <w:szCs w:val="24"/>
        </w:rPr>
        <w:t>, D. Garza-</w:t>
      </w:r>
      <w:proofErr w:type="spellStart"/>
      <w:r w:rsidRPr="00FC7828">
        <w:rPr>
          <w:rFonts w:ascii="Arial" w:hAnsi="Arial" w:cs="Arial"/>
          <w:sz w:val="24"/>
          <w:szCs w:val="24"/>
        </w:rPr>
        <w:t>Garcia</w:t>
      </w:r>
      <w:proofErr w:type="spellEnd"/>
      <w:r w:rsidRPr="00FC7828">
        <w:rPr>
          <w:rFonts w:ascii="Arial" w:hAnsi="Arial" w:cs="Arial"/>
          <w:sz w:val="24"/>
          <w:szCs w:val="24"/>
        </w:rPr>
        <w:t xml:space="preserve">, J. </w:t>
      </w:r>
      <w:proofErr w:type="spellStart"/>
      <w:r w:rsidRPr="00FC7828">
        <w:rPr>
          <w:rFonts w:ascii="Arial" w:hAnsi="Arial" w:cs="Arial"/>
          <w:sz w:val="24"/>
          <w:szCs w:val="24"/>
        </w:rPr>
        <w:t>Tut</w:t>
      </w:r>
      <w:proofErr w:type="spellEnd"/>
      <w:r w:rsidRPr="00FC7828">
        <w:rPr>
          <w:rFonts w:ascii="Arial" w:hAnsi="Arial" w:cs="Arial"/>
          <w:sz w:val="24"/>
          <w:szCs w:val="24"/>
        </w:rPr>
        <w:t xml:space="preserve"> and Couoh, </w:t>
      </w:r>
      <w:proofErr w:type="gramStart"/>
      <w:r w:rsidRPr="00FC7828">
        <w:rPr>
          <w:rFonts w:ascii="Arial" w:hAnsi="Arial" w:cs="Arial"/>
          <w:sz w:val="24"/>
          <w:szCs w:val="24"/>
        </w:rPr>
        <w:t>I .</w:t>
      </w:r>
      <w:proofErr w:type="gramEnd"/>
      <w:r w:rsidRPr="00FC7828">
        <w:rPr>
          <w:rFonts w:ascii="Arial" w:hAnsi="Arial" w:cs="Arial"/>
          <w:sz w:val="24"/>
          <w:szCs w:val="24"/>
        </w:rPr>
        <w:t xml:space="preserve"> Rojas-</w:t>
      </w:r>
      <w:proofErr w:type="spellStart"/>
      <w:r w:rsidRPr="00FC7828">
        <w:rPr>
          <w:rFonts w:ascii="Arial" w:hAnsi="Arial" w:cs="Arial"/>
          <w:sz w:val="24"/>
          <w:szCs w:val="24"/>
        </w:rPr>
        <w:t>Martinez</w:t>
      </w:r>
      <w:proofErr w:type="spellEnd"/>
      <w:r w:rsidRPr="00FC7828">
        <w:rPr>
          <w:rFonts w:ascii="Arial" w:hAnsi="Arial" w:cs="Arial"/>
          <w:sz w:val="24"/>
          <w:szCs w:val="24"/>
        </w:rPr>
        <w:t xml:space="preserve">, A. Trujillo-Campos, R. García-Silva, D. Aguirre-Montoya, J. C. </w:t>
      </w:r>
      <w:r w:rsidRPr="00FC7828">
        <w:rPr>
          <w:rFonts w:ascii="Arial" w:hAnsi="Arial" w:cs="Arial"/>
          <w:sz w:val="24"/>
          <w:szCs w:val="24"/>
        </w:rPr>
        <w:lastRenderedPageBreak/>
        <w:t>Martínez-</w:t>
      </w:r>
      <w:proofErr w:type="spellStart"/>
      <w:r w:rsidRPr="00FC7828">
        <w:rPr>
          <w:rFonts w:ascii="Arial" w:hAnsi="Arial" w:cs="Arial"/>
          <w:sz w:val="24"/>
          <w:szCs w:val="24"/>
        </w:rPr>
        <w:t>Gonzalez</w:t>
      </w:r>
      <w:proofErr w:type="spellEnd"/>
      <w:r w:rsidRPr="00FC7828">
        <w:rPr>
          <w:rFonts w:ascii="Arial" w:hAnsi="Arial" w:cs="Arial"/>
          <w:sz w:val="24"/>
          <w:szCs w:val="24"/>
        </w:rPr>
        <w:t xml:space="preserve">, S. Alvarado- Mendoza, O. Grajeda-Cabrera, J. Valero- Garza, and J. F. Aguirre-Medina. (2003). Response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agricultural</w:t>
      </w:r>
      <w:proofErr w:type="spellEnd"/>
      <w:r w:rsidRPr="00FC7828">
        <w:rPr>
          <w:rFonts w:ascii="Arial" w:hAnsi="Arial" w:cs="Arial"/>
          <w:sz w:val="24"/>
          <w:szCs w:val="24"/>
        </w:rPr>
        <w:t xml:space="preserve"> </w:t>
      </w:r>
      <w:proofErr w:type="spellStart"/>
      <w:r w:rsidRPr="00FC7828">
        <w:rPr>
          <w:rFonts w:ascii="Arial" w:hAnsi="Arial" w:cs="Arial"/>
          <w:sz w:val="24"/>
          <w:szCs w:val="24"/>
        </w:rPr>
        <w:t>crops</w:t>
      </w:r>
      <w:proofErr w:type="spellEnd"/>
      <w:r w:rsidRPr="00FC7828">
        <w:rPr>
          <w:rFonts w:ascii="Arial" w:hAnsi="Arial" w:cs="Arial"/>
          <w:sz w:val="24"/>
          <w:szCs w:val="24"/>
        </w:rPr>
        <w:t xml:space="preserve"> </w:t>
      </w:r>
      <w:proofErr w:type="spellStart"/>
      <w:r w:rsidRPr="00FC7828">
        <w:rPr>
          <w:rFonts w:ascii="Arial" w:hAnsi="Arial" w:cs="Arial"/>
          <w:sz w:val="24"/>
          <w:szCs w:val="24"/>
        </w:rPr>
        <w:t>to</w:t>
      </w:r>
      <w:proofErr w:type="spellEnd"/>
      <w:r w:rsidRPr="00FC7828">
        <w:rPr>
          <w:rFonts w:ascii="Arial" w:hAnsi="Arial" w:cs="Arial"/>
          <w:sz w:val="24"/>
          <w:szCs w:val="24"/>
        </w:rPr>
        <w:t xml:space="preserve"> </w:t>
      </w:r>
      <w:proofErr w:type="spellStart"/>
      <w:r w:rsidRPr="00FC7828">
        <w:rPr>
          <w:rFonts w:ascii="Arial" w:hAnsi="Arial" w:cs="Arial"/>
          <w:sz w:val="24"/>
          <w:szCs w:val="24"/>
        </w:rPr>
        <w:t>biofertilizers</w:t>
      </w:r>
      <w:proofErr w:type="spellEnd"/>
      <w:r w:rsidRPr="00FC7828">
        <w:rPr>
          <w:rFonts w:ascii="Arial" w:hAnsi="Arial" w:cs="Arial"/>
          <w:sz w:val="24"/>
          <w:szCs w:val="24"/>
        </w:rPr>
        <w:t xml:space="preserve"> in </w:t>
      </w:r>
      <w:proofErr w:type="spellStart"/>
      <w:r w:rsidRPr="00FC7828">
        <w:rPr>
          <w:rFonts w:ascii="Arial" w:hAnsi="Arial" w:cs="Arial"/>
          <w:sz w:val="24"/>
          <w:szCs w:val="24"/>
        </w:rPr>
        <w:t>the</w:t>
      </w:r>
      <w:proofErr w:type="spellEnd"/>
      <w:r w:rsidRPr="00FC7828">
        <w:rPr>
          <w:rFonts w:ascii="Arial" w:hAnsi="Arial" w:cs="Arial"/>
          <w:sz w:val="24"/>
          <w:szCs w:val="24"/>
        </w:rPr>
        <w:t xml:space="preserve"> central </w:t>
      </w:r>
      <w:proofErr w:type="spellStart"/>
      <w:r w:rsidRPr="00FC7828">
        <w:rPr>
          <w:rFonts w:ascii="Arial" w:hAnsi="Arial" w:cs="Arial"/>
          <w:sz w:val="24"/>
          <w:szCs w:val="24"/>
        </w:rPr>
        <w:t>region</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Mexico</w:t>
      </w:r>
      <w:proofErr w:type="spellEnd"/>
      <w:r w:rsidRPr="00FC7828">
        <w:rPr>
          <w:rFonts w:ascii="Arial" w:hAnsi="Arial" w:cs="Arial"/>
          <w:sz w:val="24"/>
          <w:szCs w:val="24"/>
        </w:rPr>
        <w:t xml:space="preserve">. </w:t>
      </w:r>
      <w:proofErr w:type="spellStart"/>
      <w:r w:rsidRPr="00FC7828">
        <w:rPr>
          <w:rFonts w:ascii="Arial" w:hAnsi="Arial" w:cs="Arial"/>
          <w:sz w:val="24"/>
          <w:szCs w:val="24"/>
        </w:rPr>
        <w:t>Technical</w:t>
      </w:r>
      <w:proofErr w:type="spellEnd"/>
      <w:r w:rsidRPr="00FC7828">
        <w:rPr>
          <w:rFonts w:ascii="Arial" w:hAnsi="Arial" w:cs="Arial"/>
          <w:sz w:val="24"/>
          <w:szCs w:val="24"/>
        </w:rPr>
        <w:t xml:space="preserve"> </w:t>
      </w:r>
      <w:proofErr w:type="spellStart"/>
      <w:r w:rsidRPr="00FC7828">
        <w:rPr>
          <w:rFonts w:ascii="Arial" w:hAnsi="Arial" w:cs="Arial"/>
          <w:sz w:val="24"/>
          <w:szCs w:val="24"/>
        </w:rPr>
        <w:t>Agriculture</w:t>
      </w:r>
      <w:proofErr w:type="spellEnd"/>
      <w:r w:rsidRPr="00FC7828">
        <w:rPr>
          <w:rFonts w:ascii="Arial" w:hAnsi="Arial" w:cs="Arial"/>
          <w:sz w:val="24"/>
          <w:szCs w:val="24"/>
        </w:rPr>
        <w:t xml:space="preserve"> in </w:t>
      </w:r>
      <w:proofErr w:type="spellStart"/>
      <w:r w:rsidRPr="00FC7828">
        <w:rPr>
          <w:rFonts w:ascii="Arial" w:hAnsi="Arial" w:cs="Arial"/>
          <w:sz w:val="24"/>
          <w:szCs w:val="24"/>
        </w:rPr>
        <w:t>Mexico</w:t>
      </w:r>
      <w:proofErr w:type="spellEnd"/>
      <w:r w:rsidRPr="00FC7828">
        <w:rPr>
          <w:rFonts w:ascii="Arial" w:hAnsi="Arial" w:cs="Arial"/>
          <w:sz w:val="24"/>
          <w:szCs w:val="24"/>
        </w:rPr>
        <w:t>. 29: 213-225. https://www.redalyc.org/pdf/608/60829211.pdf</w:t>
      </w:r>
    </w:p>
    <w:p w14:paraId="29367666"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49. </w:t>
      </w:r>
      <w:proofErr w:type="spellStart"/>
      <w:r w:rsidRPr="00FC7828">
        <w:rPr>
          <w:rFonts w:ascii="Arial" w:hAnsi="Arial" w:cs="Arial"/>
          <w:sz w:val="24"/>
          <w:szCs w:val="24"/>
        </w:rPr>
        <w:t>Xipeng</w:t>
      </w:r>
      <w:proofErr w:type="spellEnd"/>
      <w:r w:rsidRPr="00FC7828">
        <w:rPr>
          <w:rFonts w:ascii="Arial" w:hAnsi="Arial" w:cs="Arial"/>
          <w:sz w:val="24"/>
          <w:szCs w:val="24"/>
        </w:rPr>
        <w:t xml:space="preserve"> Liu, </w:t>
      </w:r>
      <w:proofErr w:type="spellStart"/>
      <w:r w:rsidRPr="00FC7828">
        <w:rPr>
          <w:rFonts w:ascii="Arial" w:hAnsi="Arial" w:cs="Arial"/>
          <w:sz w:val="24"/>
          <w:szCs w:val="24"/>
        </w:rPr>
        <w:t>Siyu</w:t>
      </w:r>
      <w:proofErr w:type="spellEnd"/>
      <w:r w:rsidRPr="00FC7828">
        <w:rPr>
          <w:rFonts w:ascii="Arial" w:hAnsi="Arial" w:cs="Arial"/>
          <w:sz w:val="24"/>
          <w:szCs w:val="24"/>
        </w:rPr>
        <w:t xml:space="preserve"> </w:t>
      </w:r>
      <w:proofErr w:type="spellStart"/>
      <w:r w:rsidRPr="00FC7828">
        <w:rPr>
          <w:rFonts w:ascii="Arial" w:hAnsi="Arial" w:cs="Arial"/>
          <w:sz w:val="24"/>
          <w:szCs w:val="24"/>
        </w:rPr>
        <w:t>Mei</w:t>
      </w:r>
      <w:proofErr w:type="spellEnd"/>
      <w:r w:rsidRPr="00FC7828">
        <w:rPr>
          <w:rFonts w:ascii="Arial" w:hAnsi="Arial" w:cs="Arial"/>
          <w:sz w:val="24"/>
          <w:szCs w:val="24"/>
        </w:rPr>
        <w:t xml:space="preserve"> and Joana </w:t>
      </w:r>
      <w:proofErr w:type="spellStart"/>
      <w:r w:rsidRPr="00FC7828">
        <w:rPr>
          <w:rFonts w:ascii="Arial" w:hAnsi="Arial" w:cs="Arial"/>
          <w:sz w:val="24"/>
          <w:szCs w:val="24"/>
        </w:rPr>
        <w:t>Falcao</w:t>
      </w:r>
      <w:proofErr w:type="spellEnd"/>
      <w:r w:rsidRPr="00FC7828">
        <w:rPr>
          <w:rFonts w:ascii="Arial" w:hAnsi="Arial" w:cs="Arial"/>
          <w:sz w:val="24"/>
          <w:szCs w:val="24"/>
        </w:rPr>
        <w:t xml:space="preserve"> Salles. (2023). </w:t>
      </w:r>
      <w:proofErr w:type="spellStart"/>
      <w:r w:rsidRPr="00FC7828">
        <w:rPr>
          <w:rFonts w:ascii="Arial" w:hAnsi="Arial" w:cs="Arial"/>
          <w:sz w:val="24"/>
          <w:szCs w:val="24"/>
        </w:rPr>
        <w:t>Inoculated</w:t>
      </w:r>
      <w:proofErr w:type="spellEnd"/>
      <w:r w:rsidRPr="00FC7828">
        <w:rPr>
          <w:rFonts w:ascii="Arial" w:hAnsi="Arial" w:cs="Arial"/>
          <w:sz w:val="24"/>
          <w:szCs w:val="24"/>
        </w:rPr>
        <w:t xml:space="preserve"> </w:t>
      </w:r>
      <w:proofErr w:type="spellStart"/>
      <w:r w:rsidRPr="00FC7828">
        <w:rPr>
          <w:rFonts w:ascii="Arial" w:hAnsi="Arial" w:cs="Arial"/>
          <w:sz w:val="24"/>
          <w:szCs w:val="24"/>
        </w:rPr>
        <w:t>microbial</w:t>
      </w:r>
      <w:proofErr w:type="spellEnd"/>
      <w:r w:rsidRPr="00FC7828">
        <w:rPr>
          <w:rFonts w:ascii="Arial" w:hAnsi="Arial" w:cs="Arial"/>
          <w:sz w:val="24"/>
          <w:szCs w:val="24"/>
        </w:rPr>
        <w:t xml:space="preserve"> </w:t>
      </w:r>
      <w:proofErr w:type="spellStart"/>
      <w:r w:rsidRPr="00FC7828">
        <w:rPr>
          <w:rFonts w:ascii="Arial" w:hAnsi="Arial" w:cs="Arial"/>
          <w:sz w:val="24"/>
          <w:szCs w:val="24"/>
        </w:rPr>
        <w:t>consortia</w:t>
      </w:r>
      <w:proofErr w:type="spellEnd"/>
      <w:r w:rsidRPr="00FC7828">
        <w:rPr>
          <w:rFonts w:ascii="Arial" w:hAnsi="Arial" w:cs="Arial"/>
          <w:sz w:val="24"/>
          <w:szCs w:val="24"/>
        </w:rPr>
        <w:t xml:space="preserve"> </w:t>
      </w:r>
      <w:proofErr w:type="spellStart"/>
      <w:r w:rsidRPr="00FC7828">
        <w:rPr>
          <w:rFonts w:ascii="Arial" w:hAnsi="Arial" w:cs="Arial"/>
          <w:sz w:val="24"/>
          <w:szCs w:val="24"/>
        </w:rPr>
        <w:t>perform</w:t>
      </w:r>
      <w:proofErr w:type="spellEnd"/>
      <w:r w:rsidRPr="00FC7828">
        <w:rPr>
          <w:rFonts w:ascii="Arial" w:hAnsi="Arial" w:cs="Arial"/>
          <w:sz w:val="24"/>
          <w:szCs w:val="24"/>
        </w:rPr>
        <w:t xml:space="preserve"> </w:t>
      </w:r>
      <w:proofErr w:type="spellStart"/>
      <w:r w:rsidRPr="00FC7828">
        <w:rPr>
          <w:rFonts w:ascii="Arial" w:hAnsi="Arial" w:cs="Arial"/>
          <w:sz w:val="24"/>
          <w:szCs w:val="24"/>
        </w:rPr>
        <w:t>better</w:t>
      </w:r>
      <w:proofErr w:type="spellEnd"/>
      <w:r w:rsidRPr="00FC7828">
        <w:rPr>
          <w:rFonts w:ascii="Arial" w:hAnsi="Arial" w:cs="Arial"/>
          <w:sz w:val="24"/>
          <w:szCs w:val="24"/>
        </w:rPr>
        <w:t xml:space="preserve"> </w:t>
      </w:r>
      <w:proofErr w:type="spellStart"/>
      <w:r w:rsidRPr="00FC7828">
        <w:rPr>
          <w:rFonts w:ascii="Arial" w:hAnsi="Arial" w:cs="Arial"/>
          <w:sz w:val="24"/>
          <w:szCs w:val="24"/>
        </w:rPr>
        <w:t>than</w:t>
      </w:r>
      <w:proofErr w:type="spellEnd"/>
      <w:r w:rsidRPr="00FC7828">
        <w:rPr>
          <w:rFonts w:ascii="Arial" w:hAnsi="Arial" w:cs="Arial"/>
          <w:sz w:val="24"/>
          <w:szCs w:val="24"/>
        </w:rPr>
        <w:t xml:space="preserve"> single </w:t>
      </w:r>
      <w:proofErr w:type="spellStart"/>
      <w:r w:rsidRPr="00FC7828">
        <w:rPr>
          <w:rFonts w:ascii="Arial" w:hAnsi="Arial" w:cs="Arial"/>
          <w:sz w:val="24"/>
          <w:szCs w:val="24"/>
        </w:rPr>
        <w:t>strains</w:t>
      </w:r>
      <w:proofErr w:type="spellEnd"/>
      <w:r w:rsidRPr="00FC7828">
        <w:rPr>
          <w:rFonts w:ascii="Arial" w:hAnsi="Arial" w:cs="Arial"/>
          <w:sz w:val="24"/>
          <w:szCs w:val="24"/>
        </w:rPr>
        <w:t xml:space="preserve"> in living </w:t>
      </w:r>
      <w:proofErr w:type="spellStart"/>
      <w:r w:rsidRPr="00FC7828">
        <w:rPr>
          <w:rFonts w:ascii="Arial" w:hAnsi="Arial" w:cs="Arial"/>
          <w:sz w:val="24"/>
          <w:szCs w:val="24"/>
        </w:rPr>
        <w:t>soil</w:t>
      </w:r>
      <w:proofErr w:type="spellEnd"/>
      <w:r w:rsidRPr="00FC7828">
        <w:rPr>
          <w:rFonts w:ascii="Arial" w:hAnsi="Arial" w:cs="Arial"/>
          <w:sz w:val="24"/>
          <w:szCs w:val="24"/>
        </w:rPr>
        <w:t>: A meta-</w:t>
      </w:r>
      <w:proofErr w:type="spellStart"/>
      <w:r w:rsidRPr="00FC7828">
        <w:rPr>
          <w:rFonts w:ascii="Arial" w:hAnsi="Arial" w:cs="Arial"/>
          <w:sz w:val="24"/>
          <w:szCs w:val="24"/>
        </w:rPr>
        <w:t>analysis</w:t>
      </w:r>
      <w:proofErr w:type="spellEnd"/>
      <w:r w:rsidRPr="00FC7828">
        <w:rPr>
          <w:rFonts w:ascii="Arial" w:hAnsi="Arial" w:cs="Arial"/>
          <w:sz w:val="24"/>
          <w:szCs w:val="24"/>
        </w:rPr>
        <w:t xml:space="preserve">. </w:t>
      </w:r>
      <w:proofErr w:type="spellStart"/>
      <w:r w:rsidRPr="00FC7828">
        <w:rPr>
          <w:rFonts w:ascii="Arial" w:hAnsi="Arial" w:cs="Arial"/>
          <w:sz w:val="24"/>
          <w:szCs w:val="24"/>
        </w:rPr>
        <w:t>Applied</w:t>
      </w:r>
      <w:proofErr w:type="spellEnd"/>
      <w:r w:rsidRPr="00FC7828">
        <w:rPr>
          <w:rFonts w:ascii="Arial" w:hAnsi="Arial" w:cs="Arial"/>
          <w:sz w:val="24"/>
          <w:szCs w:val="24"/>
        </w:rPr>
        <w:t xml:space="preserve"> </w:t>
      </w:r>
      <w:proofErr w:type="spellStart"/>
      <w:r w:rsidRPr="00FC7828">
        <w:rPr>
          <w:rFonts w:ascii="Arial" w:hAnsi="Arial" w:cs="Arial"/>
          <w:sz w:val="24"/>
          <w:szCs w:val="24"/>
        </w:rPr>
        <w:t>Soil</w:t>
      </w:r>
      <w:proofErr w:type="spellEnd"/>
      <w:r w:rsidRPr="00FC7828">
        <w:rPr>
          <w:rFonts w:ascii="Arial" w:hAnsi="Arial" w:cs="Arial"/>
          <w:sz w:val="24"/>
          <w:szCs w:val="24"/>
        </w:rPr>
        <w:t xml:space="preserve"> </w:t>
      </w:r>
      <w:proofErr w:type="spellStart"/>
      <w:r w:rsidRPr="00FC7828">
        <w:rPr>
          <w:rFonts w:ascii="Arial" w:hAnsi="Arial" w:cs="Arial"/>
          <w:sz w:val="24"/>
          <w:szCs w:val="24"/>
        </w:rPr>
        <w:t>Ecology</w:t>
      </w:r>
      <w:proofErr w:type="spellEnd"/>
      <w:r w:rsidRPr="00FC7828">
        <w:rPr>
          <w:rFonts w:ascii="Arial" w:hAnsi="Arial" w:cs="Arial"/>
          <w:sz w:val="24"/>
          <w:szCs w:val="24"/>
        </w:rPr>
        <w:t>, 190; 105011, https://doi.org/10.1016/j.apsoil.2023.105011</w:t>
      </w:r>
    </w:p>
    <w:p w14:paraId="2968F847"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50. Andrade, S.A.L., P. </w:t>
      </w:r>
      <w:proofErr w:type="spellStart"/>
      <w:r w:rsidRPr="00FC7828">
        <w:rPr>
          <w:rFonts w:ascii="Arial" w:hAnsi="Arial" w:cs="Arial"/>
          <w:sz w:val="24"/>
          <w:szCs w:val="24"/>
        </w:rPr>
        <w:t>Mazzafera</w:t>
      </w:r>
      <w:proofErr w:type="spellEnd"/>
      <w:r w:rsidRPr="00FC7828">
        <w:rPr>
          <w:rFonts w:ascii="Arial" w:hAnsi="Arial" w:cs="Arial"/>
          <w:sz w:val="24"/>
          <w:szCs w:val="24"/>
        </w:rPr>
        <w:t xml:space="preserve">, M.A. </w:t>
      </w:r>
      <w:proofErr w:type="spellStart"/>
      <w:r w:rsidRPr="00FC7828">
        <w:rPr>
          <w:rFonts w:ascii="Arial" w:hAnsi="Arial" w:cs="Arial"/>
          <w:sz w:val="24"/>
          <w:szCs w:val="24"/>
        </w:rPr>
        <w:t>Schavinato</w:t>
      </w:r>
      <w:proofErr w:type="spellEnd"/>
      <w:r w:rsidRPr="00FC7828">
        <w:rPr>
          <w:rFonts w:ascii="Arial" w:hAnsi="Arial" w:cs="Arial"/>
          <w:sz w:val="24"/>
          <w:szCs w:val="24"/>
        </w:rPr>
        <w:t xml:space="preserve"> and A.P. D. Silveira. (2009) </w:t>
      </w:r>
      <w:proofErr w:type="spellStart"/>
      <w:r w:rsidRPr="00FC7828">
        <w:rPr>
          <w:rFonts w:ascii="Arial" w:hAnsi="Arial" w:cs="Arial"/>
          <w:sz w:val="24"/>
          <w:szCs w:val="24"/>
        </w:rPr>
        <w:t>Arbuscular</w:t>
      </w:r>
      <w:proofErr w:type="spellEnd"/>
      <w:r w:rsidRPr="00FC7828">
        <w:rPr>
          <w:rFonts w:ascii="Arial" w:hAnsi="Arial" w:cs="Arial"/>
          <w:sz w:val="24"/>
          <w:szCs w:val="24"/>
        </w:rPr>
        <w:t xml:space="preserve"> </w:t>
      </w:r>
      <w:proofErr w:type="spellStart"/>
      <w:r w:rsidRPr="00FC7828">
        <w:rPr>
          <w:rFonts w:ascii="Arial" w:hAnsi="Arial" w:cs="Arial"/>
          <w:sz w:val="24"/>
          <w:szCs w:val="24"/>
        </w:rPr>
        <w:t>mycorrhizal</w:t>
      </w:r>
      <w:proofErr w:type="spellEnd"/>
      <w:r w:rsidRPr="00FC7828">
        <w:rPr>
          <w:rFonts w:ascii="Arial" w:hAnsi="Arial" w:cs="Arial"/>
          <w:sz w:val="24"/>
          <w:szCs w:val="24"/>
        </w:rPr>
        <w:t xml:space="preserve"> </w:t>
      </w:r>
      <w:proofErr w:type="spellStart"/>
      <w:r w:rsidRPr="00FC7828">
        <w:rPr>
          <w:rFonts w:ascii="Arial" w:hAnsi="Arial" w:cs="Arial"/>
          <w:sz w:val="24"/>
          <w:szCs w:val="24"/>
        </w:rPr>
        <w:t>association</w:t>
      </w:r>
      <w:proofErr w:type="spellEnd"/>
      <w:r w:rsidRPr="00FC7828">
        <w:rPr>
          <w:rFonts w:ascii="Arial" w:hAnsi="Arial" w:cs="Arial"/>
          <w:sz w:val="24"/>
          <w:szCs w:val="24"/>
        </w:rPr>
        <w:t xml:space="preserve"> in </w:t>
      </w:r>
      <w:proofErr w:type="spellStart"/>
      <w:r w:rsidRPr="00FC7828">
        <w:rPr>
          <w:rFonts w:ascii="Arial" w:hAnsi="Arial" w:cs="Arial"/>
          <w:sz w:val="24"/>
          <w:szCs w:val="24"/>
        </w:rPr>
        <w:t>coffee</w:t>
      </w:r>
      <w:proofErr w:type="spellEnd"/>
      <w:r w:rsidRPr="00FC7828">
        <w:rPr>
          <w:rFonts w:ascii="Arial" w:hAnsi="Arial" w:cs="Arial"/>
          <w:sz w:val="24"/>
          <w:szCs w:val="24"/>
        </w:rPr>
        <w:t xml:space="preserve">. </w:t>
      </w:r>
      <w:proofErr w:type="spellStart"/>
      <w:r w:rsidRPr="00FC7828">
        <w:rPr>
          <w:rFonts w:ascii="Arial" w:hAnsi="Arial" w:cs="Arial"/>
          <w:sz w:val="24"/>
          <w:szCs w:val="24"/>
        </w:rPr>
        <w:t>Journal</w:t>
      </w:r>
      <w:proofErr w:type="spellEnd"/>
      <w:r w:rsidRPr="00FC7828">
        <w:rPr>
          <w:rFonts w:ascii="Arial" w:hAnsi="Arial" w:cs="Arial"/>
          <w:sz w:val="24"/>
          <w:szCs w:val="24"/>
        </w:rPr>
        <w:t xml:space="preserve"> of </w:t>
      </w:r>
      <w:proofErr w:type="spellStart"/>
      <w:r w:rsidRPr="00FC7828">
        <w:rPr>
          <w:rFonts w:ascii="Arial" w:hAnsi="Arial" w:cs="Arial"/>
          <w:sz w:val="24"/>
          <w:szCs w:val="24"/>
        </w:rPr>
        <w:t>Agricultural</w:t>
      </w:r>
      <w:proofErr w:type="spellEnd"/>
      <w:r w:rsidRPr="00FC7828">
        <w:rPr>
          <w:rFonts w:ascii="Arial" w:hAnsi="Arial" w:cs="Arial"/>
          <w:sz w:val="24"/>
          <w:szCs w:val="24"/>
        </w:rPr>
        <w:t xml:space="preserve"> </w:t>
      </w:r>
      <w:proofErr w:type="spellStart"/>
      <w:r w:rsidRPr="00FC7828">
        <w:rPr>
          <w:rFonts w:ascii="Arial" w:hAnsi="Arial" w:cs="Arial"/>
          <w:sz w:val="24"/>
          <w:szCs w:val="24"/>
        </w:rPr>
        <w:t>Science</w:t>
      </w:r>
      <w:proofErr w:type="spellEnd"/>
      <w:r w:rsidRPr="00FC7828">
        <w:rPr>
          <w:rFonts w:ascii="Arial" w:hAnsi="Arial" w:cs="Arial"/>
          <w:sz w:val="24"/>
          <w:szCs w:val="24"/>
        </w:rPr>
        <w:t xml:space="preserve"> 147:105-115. https://doi.0rg/10.1017/$0021859608008344</w:t>
      </w:r>
    </w:p>
    <w:p w14:paraId="3B0991BD"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51. </w:t>
      </w:r>
      <w:proofErr w:type="spellStart"/>
      <w:r w:rsidRPr="00FC7828">
        <w:rPr>
          <w:rFonts w:ascii="Arial" w:hAnsi="Arial" w:cs="Arial"/>
          <w:sz w:val="24"/>
          <w:szCs w:val="24"/>
        </w:rPr>
        <w:t>Tajini</w:t>
      </w:r>
      <w:proofErr w:type="spellEnd"/>
      <w:r w:rsidRPr="00FC7828">
        <w:rPr>
          <w:rFonts w:ascii="Arial" w:hAnsi="Arial" w:cs="Arial"/>
          <w:sz w:val="24"/>
          <w:szCs w:val="24"/>
        </w:rPr>
        <w:t xml:space="preserve">, F. and </w:t>
      </w:r>
      <w:proofErr w:type="spellStart"/>
      <w:r w:rsidRPr="00FC7828">
        <w:rPr>
          <w:rFonts w:ascii="Arial" w:hAnsi="Arial" w:cs="Arial"/>
          <w:sz w:val="24"/>
          <w:szCs w:val="24"/>
        </w:rPr>
        <w:t>Drevon</w:t>
      </w:r>
      <w:proofErr w:type="spellEnd"/>
      <w:r w:rsidRPr="00FC7828">
        <w:rPr>
          <w:rFonts w:ascii="Arial" w:hAnsi="Arial" w:cs="Arial"/>
          <w:sz w:val="24"/>
          <w:szCs w:val="24"/>
        </w:rPr>
        <w:t xml:space="preserve">, J. J. (2012) </w:t>
      </w:r>
      <w:proofErr w:type="spellStart"/>
      <w:r w:rsidRPr="00FC7828">
        <w:rPr>
          <w:rFonts w:ascii="Arial" w:hAnsi="Arial" w:cs="Arial"/>
          <w:sz w:val="24"/>
          <w:szCs w:val="24"/>
        </w:rPr>
        <w:t>Phosphorus</w:t>
      </w:r>
      <w:proofErr w:type="spellEnd"/>
      <w:r w:rsidRPr="00FC7828">
        <w:rPr>
          <w:rFonts w:ascii="Arial" w:hAnsi="Arial" w:cs="Arial"/>
          <w:sz w:val="24"/>
          <w:szCs w:val="24"/>
        </w:rPr>
        <w:t xml:space="preserve"> use </w:t>
      </w:r>
      <w:proofErr w:type="spellStart"/>
      <w:r w:rsidRPr="00FC7828">
        <w:rPr>
          <w:rFonts w:ascii="Arial" w:hAnsi="Arial" w:cs="Arial"/>
          <w:sz w:val="24"/>
          <w:szCs w:val="24"/>
        </w:rPr>
        <w:t>efficiency</w:t>
      </w:r>
      <w:proofErr w:type="spellEnd"/>
      <w:r w:rsidRPr="00FC7828">
        <w:rPr>
          <w:rFonts w:ascii="Arial" w:hAnsi="Arial" w:cs="Arial"/>
          <w:sz w:val="24"/>
          <w:szCs w:val="24"/>
        </w:rPr>
        <w:t xml:space="preserve"> in </w:t>
      </w:r>
      <w:proofErr w:type="spellStart"/>
      <w:r w:rsidRPr="00FC7828">
        <w:rPr>
          <w:rFonts w:ascii="Arial" w:hAnsi="Arial" w:cs="Arial"/>
          <w:sz w:val="24"/>
          <w:szCs w:val="24"/>
        </w:rPr>
        <w:t>common</w:t>
      </w:r>
      <w:proofErr w:type="spellEnd"/>
      <w:r w:rsidRPr="00FC7828">
        <w:rPr>
          <w:rFonts w:ascii="Arial" w:hAnsi="Arial" w:cs="Arial"/>
          <w:sz w:val="24"/>
          <w:szCs w:val="24"/>
        </w:rPr>
        <w:t xml:space="preserve"> </w:t>
      </w:r>
      <w:proofErr w:type="spellStart"/>
      <w:r w:rsidRPr="00FC7828">
        <w:rPr>
          <w:rFonts w:ascii="Arial" w:hAnsi="Arial" w:cs="Arial"/>
          <w:sz w:val="24"/>
          <w:szCs w:val="24"/>
        </w:rPr>
        <w:t>bean</w:t>
      </w:r>
      <w:proofErr w:type="spellEnd"/>
      <w:r w:rsidRPr="00FC7828">
        <w:rPr>
          <w:rFonts w:ascii="Arial" w:hAnsi="Arial" w:cs="Arial"/>
          <w:sz w:val="24"/>
          <w:szCs w:val="24"/>
        </w:rPr>
        <w:t xml:space="preserve"> (</w:t>
      </w:r>
      <w:proofErr w:type="spellStart"/>
      <w:r w:rsidRPr="00FC7828">
        <w:rPr>
          <w:rFonts w:ascii="Arial" w:hAnsi="Arial" w:cs="Arial"/>
          <w:sz w:val="24"/>
          <w:szCs w:val="24"/>
        </w:rPr>
        <w:t>Phaseolus</w:t>
      </w:r>
      <w:proofErr w:type="spellEnd"/>
      <w:r w:rsidRPr="00FC7828">
        <w:rPr>
          <w:rFonts w:ascii="Arial" w:hAnsi="Arial" w:cs="Arial"/>
          <w:sz w:val="24"/>
          <w:szCs w:val="24"/>
        </w:rPr>
        <w:t xml:space="preserve"> </w:t>
      </w:r>
      <w:proofErr w:type="spellStart"/>
      <w:r w:rsidRPr="00FC7828">
        <w:rPr>
          <w:rFonts w:ascii="Arial" w:hAnsi="Arial" w:cs="Arial"/>
          <w:sz w:val="24"/>
          <w:szCs w:val="24"/>
        </w:rPr>
        <w:t>vulgaris</w:t>
      </w:r>
      <w:proofErr w:type="spellEnd"/>
      <w:r w:rsidRPr="00FC7828">
        <w:rPr>
          <w:rFonts w:ascii="Arial" w:hAnsi="Arial" w:cs="Arial"/>
          <w:sz w:val="24"/>
          <w:szCs w:val="24"/>
        </w:rPr>
        <w:t xml:space="preserve"> L.) as </w:t>
      </w:r>
      <w:proofErr w:type="spellStart"/>
      <w:r w:rsidRPr="00FC7828">
        <w:rPr>
          <w:rFonts w:ascii="Arial" w:hAnsi="Arial" w:cs="Arial"/>
          <w:sz w:val="24"/>
          <w:szCs w:val="24"/>
        </w:rPr>
        <w:t>related</w:t>
      </w:r>
      <w:proofErr w:type="spellEnd"/>
      <w:r w:rsidRPr="00FC7828">
        <w:rPr>
          <w:rFonts w:ascii="Arial" w:hAnsi="Arial" w:cs="Arial"/>
          <w:sz w:val="24"/>
          <w:szCs w:val="24"/>
        </w:rPr>
        <w:t xml:space="preserve"> </w:t>
      </w:r>
      <w:proofErr w:type="spellStart"/>
      <w:r w:rsidRPr="00FC7828">
        <w:rPr>
          <w:rFonts w:ascii="Arial" w:hAnsi="Arial" w:cs="Arial"/>
          <w:sz w:val="24"/>
          <w:szCs w:val="24"/>
        </w:rPr>
        <w:t>to</w:t>
      </w:r>
      <w:proofErr w:type="spellEnd"/>
      <w:r w:rsidRPr="00FC7828">
        <w:rPr>
          <w:rFonts w:ascii="Arial" w:hAnsi="Arial" w:cs="Arial"/>
          <w:sz w:val="24"/>
          <w:szCs w:val="24"/>
        </w:rPr>
        <w:t xml:space="preserve"> </w:t>
      </w:r>
      <w:proofErr w:type="spellStart"/>
      <w:r w:rsidRPr="00FC7828">
        <w:rPr>
          <w:rFonts w:ascii="Arial" w:hAnsi="Arial" w:cs="Arial"/>
          <w:sz w:val="24"/>
          <w:szCs w:val="24"/>
        </w:rPr>
        <w:t>compatibility</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association</w:t>
      </w:r>
      <w:proofErr w:type="spellEnd"/>
      <w:r w:rsidRPr="00FC7828">
        <w:rPr>
          <w:rFonts w:ascii="Arial" w:hAnsi="Arial" w:cs="Arial"/>
          <w:sz w:val="24"/>
          <w:szCs w:val="24"/>
        </w:rPr>
        <w:t xml:space="preserve"> </w:t>
      </w:r>
      <w:proofErr w:type="spellStart"/>
      <w:r w:rsidRPr="00FC7828">
        <w:rPr>
          <w:rFonts w:ascii="Arial" w:hAnsi="Arial" w:cs="Arial"/>
          <w:sz w:val="24"/>
          <w:szCs w:val="24"/>
        </w:rPr>
        <w:t>among</w:t>
      </w:r>
      <w:proofErr w:type="spellEnd"/>
      <w:r w:rsidRPr="00FC7828">
        <w:rPr>
          <w:rFonts w:ascii="Arial" w:hAnsi="Arial" w:cs="Arial"/>
          <w:sz w:val="24"/>
          <w:szCs w:val="24"/>
        </w:rPr>
        <w:t xml:space="preserve"> </w:t>
      </w:r>
      <w:proofErr w:type="spellStart"/>
      <w:r w:rsidRPr="00FC7828">
        <w:rPr>
          <w:rFonts w:ascii="Arial" w:hAnsi="Arial" w:cs="Arial"/>
          <w:sz w:val="24"/>
          <w:szCs w:val="24"/>
        </w:rPr>
        <w:t>arbuscular</w:t>
      </w:r>
      <w:proofErr w:type="spellEnd"/>
      <w:r w:rsidRPr="00FC7828">
        <w:rPr>
          <w:rFonts w:ascii="Arial" w:hAnsi="Arial" w:cs="Arial"/>
          <w:sz w:val="24"/>
          <w:szCs w:val="24"/>
        </w:rPr>
        <w:t xml:space="preserve"> </w:t>
      </w:r>
      <w:proofErr w:type="spellStart"/>
      <w:r w:rsidRPr="00FC7828">
        <w:rPr>
          <w:rFonts w:ascii="Arial" w:hAnsi="Arial" w:cs="Arial"/>
          <w:sz w:val="24"/>
          <w:szCs w:val="24"/>
        </w:rPr>
        <w:t>mycorrhizal</w:t>
      </w:r>
      <w:proofErr w:type="spellEnd"/>
      <w:r w:rsidRPr="00FC7828">
        <w:rPr>
          <w:rFonts w:ascii="Arial" w:hAnsi="Arial" w:cs="Arial"/>
          <w:sz w:val="24"/>
          <w:szCs w:val="24"/>
        </w:rPr>
        <w:t xml:space="preserve"> </w:t>
      </w:r>
      <w:proofErr w:type="spellStart"/>
      <w:r w:rsidRPr="00FC7828">
        <w:rPr>
          <w:rFonts w:ascii="Arial" w:hAnsi="Arial" w:cs="Arial"/>
          <w:sz w:val="24"/>
          <w:szCs w:val="24"/>
        </w:rPr>
        <w:t>fungi</w:t>
      </w:r>
      <w:proofErr w:type="spellEnd"/>
      <w:r w:rsidRPr="00FC7828">
        <w:rPr>
          <w:rFonts w:ascii="Arial" w:hAnsi="Arial" w:cs="Arial"/>
          <w:sz w:val="24"/>
          <w:szCs w:val="24"/>
        </w:rPr>
        <w:t xml:space="preserve"> and </w:t>
      </w:r>
      <w:proofErr w:type="spellStart"/>
      <w:r w:rsidRPr="00FC7828">
        <w:rPr>
          <w:rFonts w:ascii="Arial" w:hAnsi="Arial" w:cs="Arial"/>
          <w:sz w:val="24"/>
          <w:szCs w:val="24"/>
        </w:rPr>
        <w:t>rhizobia</w:t>
      </w:r>
      <w:proofErr w:type="spellEnd"/>
      <w:r w:rsidRPr="00FC7828">
        <w:rPr>
          <w:rFonts w:ascii="Arial" w:hAnsi="Arial" w:cs="Arial"/>
          <w:sz w:val="24"/>
          <w:szCs w:val="24"/>
        </w:rPr>
        <w:t xml:space="preserve">. </w:t>
      </w:r>
      <w:proofErr w:type="spellStart"/>
      <w:r w:rsidRPr="00FC7828">
        <w:rPr>
          <w:rFonts w:ascii="Arial" w:hAnsi="Arial" w:cs="Arial"/>
          <w:sz w:val="24"/>
          <w:szCs w:val="24"/>
        </w:rPr>
        <w:t>African</w:t>
      </w:r>
      <w:proofErr w:type="spellEnd"/>
      <w:r w:rsidRPr="00FC7828">
        <w:rPr>
          <w:rFonts w:ascii="Arial" w:hAnsi="Arial" w:cs="Arial"/>
          <w:sz w:val="24"/>
          <w:szCs w:val="24"/>
        </w:rPr>
        <w:t xml:space="preserve"> </w:t>
      </w:r>
      <w:proofErr w:type="spellStart"/>
      <w:r w:rsidRPr="00FC7828">
        <w:rPr>
          <w:rFonts w:ascii="Arial" w:hAnsi="Arial" w:cs="Arial"/>
          <w:sz w:val="24"/>
          <w:szCs w:val="24"/>
        </w:rPr>
        <w:t>Journal</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Biotechnology</w:t>
      </w:r>
      <w:proofErr w:type="spellEnd"/>
      <w:r w:rsidRPr="00FC7828">
        <w:rPr>
          <w:rFonts w:ascii="Arial" w:hAnsi="Arial" w:cs="Arial"/>
          <w:sz w:val="24"/>
          <w:szCs w:val="24"/>
        </w:rPr>
        <w:t xml:space="preserve"> 11, 12173-12182. https://doi.0rg/10.5897/AJB12.603</w:t>
      </w:r>
    </w:p>
    <w:p w14:paraId="7928C03F"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52. Grant, J., </w:t>
      </w:r>
      <w:proofErr w:type="spellStart"/>
      <w:r w:rsidRPr="00FC7828">
        <w:rPr>
          <w:rFonts w:ascii="Arial" w:hAnsi="Arial" w:cs="Arial"/>
          <w:sz w:val="24"/>
          <w:szCs w:val="24"/>
        </w:rPr>
        <w:t>Bittman</w:t>
      </w:r>
      <w:proofErr w:type="spellEnd"/>
      <w:r w:rsidRPr="00FC7828">
        <w:rPr>
          <w:rFonts w:ascii="Arial" w:hAnsi="Arial" w:cs="Arial"/>
          <w:sz w:val="24"/>
          <w:szCs w:val="24"/>
        </w:rPr>
        <w:t xml:space="preserve">, S., Montreal, M., </w:t>
      </w:r>
      <w:proofErr w:type="spellStart"/>
      <w:r w:rsidRPr="00FC7828">
        <w:rPr>
          <w:rFonts w:ascii="Arial" w:hAnsi="Arial" w:cs="Arial"/>
          <w:sz w:val="24"/>
          <w:szCs w:val="24"/>
        </w:rPr>
        <w:t>Plenchette</w:t>
      </w:r>
      <w:proofErr w:type="spellEnd"/>
      <w:r w:rsidRPr="00FC7828">
        <w:rPr>
          <w:rFonts w:ascii="Arial" w:hAnsi="Arial" w:cs="Arial"/>
          <w:sz w:val="24"/>
          <w:szCs w:val="24"/>
        </w:rPr>
        <w:t xml:space="preserve">, J., and Morel, J. (2005). </w:t>
      </w:r>
      <w:proofErr w:type="spellStart"/>
      <w:r w:rsidRPr="00FC7828">
        <w:rPr>
          <w:rFonts w:ascii="Arial" w:hAnsi="Arial" w:cs="Arial"/>
          <w:sz w:val="24"/>
          <w:szCs w:val="24"/>
        </w:rPr>
        <w:t>Soil</w:t>
      </w:r>
      <w:proofErr w:type="spellEnd"/>
      <w:r w:rsidRPr="00FC7828">
        <w:rPr>
          <w:rFonts w:ascii="Arial" w:hAnsi="Arial" w:cs="Arial"/>
          <w:sz w:val="24"/>
          <w:szCs w:val="24"/>
        </w:rPr>
        <w:t xml:space="preserve"> and </w:t>
      </w:r>
      <w:proofErr w:type="spellStart"/>
      <w:r w:rsidRPr="00FC7828">
        <w:rPr>
          <w:rFonts w:ascii="Arial" w:hAnsi="Arial" w:cs="Arial"/>
          <w:sz w:val="24"/>
          <w:szCs w:val="24"/>
        </w:rPr>
        <w:t>fertilizer</w:t>
      </w:r>
      <w:proofErr w:type="spellEnd"/>
      <w:r w:rsidRPr="00FC7828">
        <w:rPr>
          <w:rFonts w:ascii="Arial" w:hAnsi="Arial" w:cs="Arial"/>
          <w:sz w:val="24"/>
          <w:szCs w:val="24"/>
        </w:rPr>
        <w:t xml:space="preserve"> </w:t>
      </w:r>
      <w:proofErr w:type="spellStart"/>
      <w:r w:rsidRPr="00FC7828">
        <w:rPr>
          <w:rFonts w:ascii="Arial" w:hAnsi="Arial" w:cs="Arial"/>
          <w:sz w:val="24"/>
          <w:szCs w:val="24"/>
        </w:rPr>
        <w:t>phosphorus</w:t>
      </w:r>
      <w:proofErr w:type="spellEnd"/>
      <w:r w:rsidRPr="00FC7828">
        <w:rPr>
          <w:rFonts w:ascii="Arial" w:hAnsi="Arial" w:cs="Arial"/>
          <w:sz w:val="24"/>
          <w:szCs w:val="24"/>
        </w:rPr>
        <w:t xml:space="preserve">: </w:t>
      </w:r>
      <w:proofErr w:type="spellStart"/>
      <w:r w:rsidRPr="00FC7828">
        <w:rPr>
          <w:rFonts w:ascii="Arial" w:hAnsi="Arial" w:cs="Arial"/>
          <w:sz w:val="24"/>
          <w:szCs w:val="24"/>
        </w:rPr>
        <w:t>effects</w:t>
      </w:r>
      <w:proofErr w:type="spellEnd"/>
      <w:r w:rsidRPr="00FC7828">
        <w:rPr>
          <w:rFonts w:ascii="Arial" w:hAnsi="Arial" w:cs="Arial"/>
          <w:sz w:val="24"/>
          <w:szCs w:val="24"/>
        </w:rPr>
        <w:t xml:space="preserve"> </w:t>
      </w:r>
      <w:proofErr w:type="spellStart"/>
      <w:r w:rsidRPr="00FC7828">
        <w:rPr>
          <w:rFonts w:ascii="Arial" w:hAnsi="Arial" w:cs="Arial"/>
          <w:sz w:val="24"/>
          <w:szCs w:val="24"/>
        </w:rPr>
        <w:t>on</w:t>
      </w:r>
      <w:proofErr w:type="spellEnd"/>
      <w:r w:rsidRPr="00FC7828">
        <w:rPr>
          <w:rFonts w:ascii="Arial" w:hAnsi="Arial" w:cs="Arial"/>
          <w:sz w:val="24"/>
          <w:szCs w:val="24"/>
        </w:rPr>
        <w:t xml:space="preserve"> </w:t>
      </w:r>
      <w:proofErr w:type="spellStart"/>
      <w:r w:rsidRPr="00FC7828">
        <w:rPr>
          <w:rFonts w:ascii="Arial" w:hAnsi="Arial" w:cs="Arial"/>
          <w:sz w:val="24"/>
          <w:szCs w:val="24"/>
        </w:rPr>
        <w:t>plant</w:t>
      </w:r>
      <w:proofErr w:type="spellEnd"/>
      <w:r w:rsidRPr="00FC7828">
        <w:rPr>
          <w:rFonts w:ascii="Arial" w:hAnsi="Arial" w:cs="Arial"/>
          <w:sz w:val="24"/>
          <w:szCs w:val="24"/>
        </w:rPr>
        <w:t xml:space="preserve"> P </w:t>
      </w:r>
      <w:proofErr w:type="spellStart"/>
      <w:r w:rsidRPr="00FC7828">
        <w:rPr>
          <w:rFonts w:ascii="Arial" w:hAnsi="Arial" w:cs="Arial"/>
          <w:sz w:val="24"/>
          <w:szCs w:val="24"/>
        </w:rPr>
        <w:t>supply</w:t>
      </w:r>
      <w:proofErr w:type="spellEnd"/>
      <w:r w:rsidRPr="00FC7828">
        <w:rPr>
          <w:rFonts w:ascii="Arial" w:hAnsi="Arial" w:cs="Arial"/>
          <w:sz w:val="24"/>
          <w:szCs w:val="24"/>
        </w:rPr>
        <w:t xml:space="preserve"> and </w:t>
      </w:r>
      <w:proofErr w:type="spellStart"/>
      <w:r w:rsidRPr="00FC7828">
        <w:rPr>
          <w:rFonts w:ascii="Arial" w:hAnsi="Arial" w:cs="Arial"/>
          <w:sz w:val="24"/>
          <w:szCs w:val="24"/>
        </w:rPr>
        <w:t>mycorrhizal</w:t>
      </w:r>
      <w:proofErr w:type="spellEnd"/>
      <w:r w:rsidRPr="00FC7828">
        <w:rPr>
          <w:rFonts w:ascii="Arial" w:hAnsi="Arial" w:cs="Arial"/>
          <w:sz w:val="24"/>
          <w:szCs w:val="24"/>
        </w:rPr>
        <w:t xml:space="preserve"> </w:t>
      </w:r>
      <w:proofErr w:type="spellStart"/>
      <w:r w:rsidRPr="00FC7828">
        <w:rPr>
          <w:rFonts w:ascii="Arial" w:hAnsi="Arial" w:cs="Arial"/>
          <w:sz w:val="24"/>
          <w:szCs w:val="24"/>
        </w:rPr>
        <w:t>development</w:t>
      </w:r>
      <w:proofErr w:type="spellEnd"/>
      <w:r w:rsidRPr="00FC7828">
        <w:rPr>
          <w:rFonts w:ascii="Arial" w:hAnsi="Arial" w:cs="Arial"/>
          <w:sz w:val="24"/>
          <w:szCs w:val="24"/>
        </w:rPr>
        <w:t xml:space="preserve">. Canadian </w:t>
      </w:r>
      <w:proofErr w:type="spellStart"/>
      <w:r w:rsidRPr="00FC7828">
        <w:rPr>
          <w:rFonts w:ascii="Arial" w:hAnsi="Arial" w:cs="Arial"/>
          <w:sz w:val="24"/>
          <w:szCs w:val="24"/>
        </w:rPr>
        <w:t>Journal</w:t>
      </w:r>
      <w:proofErr w:type="spellEnd"/>
      <w:r w:rsidRPr="00FC7828">
        <w:rPr>
          <w:rFonts w:ascii="Arial" w:hAnsi="Arial" w:cs="Arial"/>
          <w:sz w:val="24"/>
          <w:szCs w:val="24"/>
        </w:rPr>
        <w:t xml:space="preserve"> of </w:t>
      </w:r>
      <w:proofErr w:type="spellStart"/>
      <w:r w:rsidRPr="00FC7828">
        <w:rPr>
          <w:rFonts w:ascii="Arial" w:hAnsi="Arial" w:cs="Arial"/>
          <w:sz w:val="24"/>
          <w:szCs w:val="24"/>
        </w:rPr>
        <w:t>Plant</w:t>
      </w:r>
      <w:proofErr w:type="spellEnd"/>
      <w:r w:rsidRPr="00FC7828">
        <w:rPr>
          <w:rFonts w:ascii="Arial" w:hAnsi="Arial" w:cs="Arial"/>
          <w:sz w:val="24"/>
          <w:szCs w:val="24"/>
        </w:rPr>
        <w:t xml:space="preserve"> </w:t>
      </w:r>
      <w:proofErr w:type="spellStart"/>
      <w:r w:rsidRPr="00FC7828">
        <w:rPr>
          <w:rFonts w:ascii="Arial" w:hAnsi="Arial" w:cs="Arial"/>
          <w:sz w:val="24"/>
          <w:szCs w:val="24"/>
        </w:rPr>
        <w:t>Science</w:t>
      </w:r>
      <w:proofErr w:type="spellEnd"/>
      <w:r w:rsidRPr="00FC7828">
        <w:rPr>
          <w:rFonts w:ascii="Arial" w:hAnsi="Arial" w:cs="Arial"/>
          <w:sz w:val="24"/>
          <w:szCs w:val="24"/>
        </w:rPr>
        <w:t>. 85(1): 3 -14. https://doi.org/10.4141/P03-182</w:t>
      </w:r>
    </w:p>
    <w:p w14:paraId="2B6420C2"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53. Brady, N. C. and Weil, R. R. (2002). </w:t>
      </w:r>
      <w:proofErr w:type="spellStart"/>
      <w:r w:rsidRPr="00FC7828">
        <w:rPr>
          <w:rFonts w:ascii="Arial" w:hAnsi="Arial" w:cs="Arial"/>
          <w:sz w:val="24"/>
          <w:szCs w:val="24"/>
        </w:rPr>
        <w:t>The</w:t>
      </w:r>
      <w:proofErr w:type="spellEnd"/>
      <w:r w:rsidRPr="00FC7828">
        <w:rPr>
          <w:rFonts w:ascii="Arial" w:hAnsi="Arial" w:cs="Arial"/>
          <w:sz w:val="24"/>
          <w:szCs w:val="24"/>
        </w:rPr>
        <w:t xml:space="preserve"> </w:t>
      </w:r>
      <w:proofErr w:type="spellStart"/>
      <w:r w:rsidRPr="00FC7828">
        <w:rPr>
          <w:rFonts w:ascii="Arial" w:hAnsi="Arial" w:cs="Arial"/>
          <w:sz w:val="24"/>
          <w:szCs w:val="24"/>
        </w:rPr>
        <w:t>nature</w:t>
      </w:r>
      <w:proofErr w:type="spellEnd"/>
      <w:r w:rsidRPr="00FC7828">
        <w:rPr>
          <w:rFonts w:ascii="Arial" w:hAnsi="Arial" w:cs="Arial"/>
          <w:sz w:val="24"/>
          <w:szCs w:val="24"/>
        </w:rPr>
        <w:t xml:space="preserve"> and </w:t>
      </w:r>
      <w:proofErr w:type="spellStart"/>
      <w:r w:rsidRPr="00FC7828">
        <w:rPr>
          <w:rFonts w:ascii="Arial" w:hAnsi="Arial" w:cs="Arial"/>
          <w:sz w:val="24"/>
          <w:szCs w:val="24"/>
        </w:rPr>
        <w:t>properties</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soils</w:t>
      </w:r>
      <w:proofErr w:type="spellEnd"/>
      <w:r w:rsidRPr="00FC7828">
        <w:rPr>
          <w:rFonts w:ascii="Arial" w:hAnsi="Arial" w:cs="Arial"/>
          <w:sz w:val="24"/>
          <w:szCs w:val="24"/>
        </w:rPr>
        <w:t xml:space="preserve">, 13th </w:t>
      </w:r>
      <w:proofErr w:type="spellStart"/>
      <w:r w:rsidRPr="00FC7828">
        <w:rPr>
          <w:rFonts w:ascii="Arial" w:hAnsi="Arial" w:cs="Arial"/>
          <w:sz w:val="24"/>
          <w:szCs w:val="24"/>
        </w:rPr>
        <w:t>edn</w:t>
      </w:r>
      <w:proofErr w:type="spellEnd"/>
      <w:r w:rsidRPr="00FC7828">
        <w:rPr>
          <w:rFonts w:ascii="Arial" w:hAnsi="Arial" w:cs="Arial"/>
          <w:sz w:val="24"/>
          <w:szCs w:val="24"/>
        </w:rPr>
        <w:t>.</w:t>
      </w:r>
    </w:p>
    <w:p w14:paraId="7ED0BA1B" w14:textId="3B496D4C" w:rsidR="00D054C3" w:rsidRPr="002967D2" w:rsidRDefault="00FC7828" w:rsidP="00FC7828">
      <w:pPr>
        <w:tabs>
          <w:tab w:val="left" w:pos="7570"/>
        </w:tabs>
        <w:spacing w:after="0" w:line="480" w:lineRule="auto"/>
        <w:jc w:val="both"/>
        <w:rPr>
          <w:rFonts w:ascii="Arial" w:hAnsi="Arial" w:cs="Arial"/>
          <w:sz w:val="24"/>
          <w:szCs w:val="24"/>
          <w:lang w:val="en-US"/>
        </w:rPr>
      </w:pPr>
      <w:r w:rsidRPr="00FC7828">
        <w:rPr>
          <w:rFonts w:ascii="Arial" w:hAnsi="Arial" w:cs="Arial"/>
          <w:sz w:val="24"/>
          <w:szCs w:val="24"/>
        </w:rPr>
        <w:t xml:space="preserve">Prentice Hall, </w:t>
      </w:r>
      <w:proofErr w:type="spellStart"/>
      <w:r w:rsidRPr="00FC7828">
        <w:rPr>
          <w:rFonts w:ascii="Arial" w:hAnsi="Arial" w:cs="Arial"/>
          <w:sz w:val="24"/>
          <w:szCs w:val="24"/>
        </w:rPr>
        <w:t>Upper</w:t>
      </w:r>
      <w:proofErr w:type="spellEnd"/>
      <w:r w:rsidRPr="00FC7828">
        <w:rPr>
          <w:rFonts w:ascii="Arial" w:hAnsi="Arial" w:cs="Arial"/>
          <w:sz w:val="24"/>
          <w:szCs w:val="24"/>
        </w:rPr>
        <w:t xml:space="preserve"> </w:t>
      </w:r>
      <w:proofErr w:type="spellStart"/>
      <w:r w:rsidRPr="00FC7828">
        <w:rPr>
          <w:rFonts w:ascii="Arial" w:hAnsi="Arial" w:cs="Arial"/>
          <w:sz w:val="24"/>
          <w:szCs w:val="24"/>
        </w:rPr>
        <w:t>Saddle</w:t>
      </w:r>
      <w:proofErr w:type="spellEnd"/>
      <w:r w:rsidRPr="00FC7828">
        <w:rPr>
          <w:rFonts w:ascii="Arial" w:hAnsi="Arial" w:cs="Arial"/>
          <w:sz w:val="24"/>
          <w:szCs w:val="24"/>
        </w:rPr>
        <w:t xml:space="preserve"> </w:t>
      </w:r>
      <w:proofErr w:type="spellStart"/>
      <w:r w:rsidRPr="00FC7828">
        <w:rPr>
          <w:rFonts w:ascii="Arial" w:hAnsi="Arial" w:cs="Arial"/>
          <w:sz w:val="24"/>
          <w:szCs w:val="24"/>
        </w:rPr>
        <w:t>River</w:t>
      </w:r>
      <w:proofErr w:type="spellEnd"/>
      <w:r w:rsidRPr="00FC7828">
        <w:rPr>
          <w:rFonts w:ascii="Arial" w:hAnsi="Arial" w:cs="Arial"/>
          <w:sz w:val="24"/>
          <w:szCs w:val="24"/>
        </w:rPr>
        <w:t>, p 960.</w:t>
      </w:r>
    </w:p>
    <w:sectPr w:rsidR="00D054C3" w:rsidRPr="002967D2" w:rsidSect="00B013D3">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AA20" w14:textId="77777777" w:rsidR="00F11E5B" w:rsidRDefault="00F11E5B" w:rsidP="001C67C6">
      <w:pPr>
        <w:spacing w:after="0" w:line="240" w:lineRule="auto"/>
      </w:pPr>
      <w:r>
        <w:separator/>
      </w:r>
    </w:p>
  </w:endnote>
  <w:endnote w:type="continuationSeparator" w:id="0">
    <w:p w14:paraId="7C7E7979" w14:textId="77777777" w:rsidR="00F11E5B" w:rsidRDefault="00F11E5B" w:rsidP="001C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08C0" w14:textId="77777777" w:rsidR="002D18A8" w:rsidRDefault="002D1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2760" w14:textId="77777777" w:rsidR="002D18A8" w:rsidRDefault="002D1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439" w14:textId="77777777" w:rsidR="002D18A8" w:rsidRDefault="002D1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B42D" w14:textId="77777777" w:rsidR="00F11E5B" w:rsidRDefault="00F11E5B" w:rsidP="001C67C6">
      <w:pPr>
        <w:spacing w:after="0" w:line="240" w:lineRule="auto"/>
      </w:pPr>
      <w:r>
        <w:separator/>
      </w:r>
    </w:p>
  </w:footnote>
  <w:footnote w:type="continuationSeparator" w:id="0">
    <w:p w14:paraId="27A96283" w14:textId="77777777" w:rsidR="00F11E5B" w:rsidRDefault="00F11E5B" w:rsidP="001C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865" w14:textId="5D047209" w:rsidR="002D18A8" w:rsidRDefault="00000000">
    <w:pPr>
      <w:pStyle w:val="Header"/>
    </w:pPr>
    <w:r>
      <w:rPr>
        <w:noProof/>
      </w:rPr>
      <w:pict w14:anchorId="5FFBE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2"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3BCE" w14:textId="0B53D1A1" w:rsidR="002D18A8" w:rsidRDefault="00000000">
    <w:pPr>
      <w:pStyle w:val="Header"/>
    </w:pPr>
    <w:r>
      <w:rPr>
        <w:noProof/>
      </w:rPr>
      <w:pict w14:anchorId="32CD5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3"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5C5" w14:textId="25B30D7F" w:rsidR="002D18A8" w:rsidRDefault="00000000">
    <w:pPr>
      <w:pStyle w:val="Header"/>
    </w:pPr>
    <w:r>
      <w:rPr>
        <w:noProof/>
      </w:rPr>
      <w:pict w14:anchorId="349DD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1"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886"/>
    <w:multiLevelType w:val="hybridMultilevel"/>
    <w:tmpl w:val="1F6270F4"/>
    <w:lvl w:ilvl="0" w:tplc="7F02D4C4">
      <w:start w:val="1"/>
      <w:numFmt w:val="upperLetter"/>
      <w:lvlText w:val="%1."/>
      <w:lvlJc w:val="left"/>
      <w:pPr>
        <w:ind w:left="301" w:hanging="360"/>
      </w:pPr>
      <w:rPr>
        <w:rFonts w:hint="default"/>
      </w:rPr>
    </w:lvl>
    <w:lvl w:ilvl="1" w:tplc="080A0019" w:tentative="1">
      <w:start w:val="1"/>
      <w:numFmt w:val="lowerLetter"/>
      <w:lvlText w:val="%2."/>
      <w:lvlJc w:val="left"/>
      <w:pPr>
        <w:ind w:left="1021" w:hanging="360"/>
      </w:pPr>
    </w:lvl>
    <w:lvl w:ilvl="2" w:tplc="080A001B" w:tentative="1">
      <w:start w:val="1"/>
      <w:numFmt w:val="lowerRoman"/>
      <w:lvlText w:val="%3."/>
      <w:lvlJc w:val="right"/>
      <w:pPr>
        <w:ind w:left="1741" w:hanging="180"/>
      </w:pPr>
    </w:lvl>
    <w:lvl w:ilvl="3" w:tplc="080A000F" w:tentative="1">
      <w:start w:val="1"/>
      <w:numFmt w:val="decimal"/>
      <w:lvlText w:val="%4."/>
      <w:lvlJc w:val="left"/>
      <w:pPr>
        <w:ind w:left="2461" w:hanging="360"/>
      </w:pPr>
    </w:lvl>
    <w:lvl w:ilvl="4" w:tplc="080A0019" w:tentative="1">
      <w:start w:val="1"/>
      <w:numFmt w:val="lowerLetter"/>
      <w:lvlText w:val="%5."/>
      <w:lvlJc w:val="left"/>
      <w:pPr>
        <w:ind w:left="3181" w:hanging="360"/>
      </w:pPr>
    </w:lvl>
    <w:lvl w:ilvl="5" w:tplc="080A001B" w:tentative="1">
      <w:start w:val="1"/>
      <w:numFmt w:val="lowerRoman"/>
      <w:lvlText w:val="%6."/>
      <w:lvlJc w:val="right"/>
      <w:pPr>
        <w:ind w:left="3901" w:hanging="180"/>
      </w:pPr>
    </w:lvl>
    <w:lvl w:ilvl="6" w:tplc="080A000F" w:tentative="1">
      <w:start w:val="1"/>
      <w:numFmt w:val="decimal"/>
      <w:lvlText w:val="%7."/>
      <w:lvlJc w:val="left"/>
      <w:pPr>
        <w:ind w:left="4621" w:hanging="360"/>
      </w:pPr>
    </w:lvl>
    <w:lvl w:ilvl="7" w:tplc="080A0019" w:tentative="1">
      <w:start w:val="1"/>
      <w:numFmt w:val="lowerLetter"/>
      <w:lvlText w:val="%8."/>
      <w:lvlJc w:val="left"/>
      <w:pPr>
        <w:ind w:left="5341" w:hanging="360"/>
      </w:pPr>
    </w:lvl>
    <w:lvl w:ilvl="8" w:tplc="080A001B" w:tentative="1">
      <w:start w:val="1"/>
      <w:numFmt w:val="lowerRoman"/>
      <w:lvlText w:val="%9."/>
      <w:lvlJc w:val="right"/>
      <w:pPr>
        <w:ind w:left="6061" w:hanging="180"/>
      </w:pPr>
    </w:lvl>
  </w:abstractNum>
  <w:abstractNum w:abstractNumId="1" w15:restartNumberingAfterBreak="0">
    <w:nsid w:val="32081C23"/>
    <w:multiLevelType w:val="hybridMultilevel"/>
    <w:tmpl w:val="51DE1A6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2403285">
    <w:abstractNumId w:val="1"/>
  </w:num>
  <w:num w:numId="2" w16cid:durableId="129356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28"/>
    <w:rsid w:val="00000C66"/>
    <w:rsid w:val="000102D6"/>
    <w:rsid w:val="00061AFE"/>
    <w:rsid w:val="000A65BB"/>
    <w:rsid w:val="000D51F7"/>
    <w:rsid w:val="0010202E"/>
    <w:rsid w:val="001114E2"/>
    <w:rsid w:val="001933C6"/>
    <w:rsid w:val="001B4318"/>
    <w:rsid w:val="001C67C6"/>
    <w:rsid w:val="001D4627"/>
    <w:rsid w:val="001E58A7"/>
    <w:rsid w:val="002368C0"/>
    <w:rsid w:val="00290D39"/>
    <w:rsid w:val="002967D2"/>
    <w:rsid w:val="002A0D27"/>
    <w:rsid w:val="002A0E9F"/>
    <w:rsid w:val="002B722E"/>
    <w:rsid w:val="002C3FB1"/>
    <w:rsid w:val="002D18A8"/>
    <w:rsid w:val="002D2B12"/>
    <w:rsid w:val="002E2252"/>
    <w:rsid w:val="003A290E"/>
    <w:rsid w:val="003A76BE"/>
    <w:rsid w:val="003B4998"/>
    <w:rsid w:val="003B68F7"/>
    <w:rsid w:val="003B7B4D"/>
    <w:rsid w:val="003F05F7"/>
    <w:rsid w:val="00410458"/>
    <w:rsid w:val="004322AB"/>
    <w:rsid w:val="00442B2C"/>
    <w:rsid w:val="004445BF"/>
    <w:rsid w:val="00497A56"/>
    <w:rsid w:val="004B2DB3"/>
    <w:rsid w:val="004B46B3"/>
    <w:rsid w:val="004C6928"/>
    <w:rsid w:val="004D031D"/>
    <w:rsid w:val="004F061A"/>
    <w:rsid w:val="004F483E"/>
    <w:rsid w:val="00520C51"/>
    <w:rsid w:val="0052116B"/>
    <w:rsid w:val="00530D36"/>
    <w:rsid w:val="00536871"/>
    <w:rsid w:val="0054582F"/>
    <w:rsid w:val="005575A6"/>
    <w:rsid w:val="00562DE8"/>
    <w:rsid w:val="005738E9"/>
    <w:rsid w:val="00581FF6"/>
    <w:rsid w:val="005C2E23"/>
    <w:rsid w:val="005E62F7"/>
    <w:rsid w:val="00614775"/>
    <w:rsid w:val="006230F3"/>
    <w:rsid w:val="00673571"/>
    <w:rsid w:val="00682169"/>
    <w:rsid w:val="006E1F0D"/>
    <w:rsid w:val="00736D9A"/>
    <w:rsid w:val="00754889"/>
    <w:rsid w:val="00771AE1"/>
    <w:rsid w:val="0077790D"/>
    <w:rsid w:val="007A0C25"/>
    <w:rsid w:val="007D60D4"/>
    <w:rsid w:val="007E2426"/>
    <w:rsid w:val="007F5F20"/>
    <w:rsid w:val="008013BB"/>
    <w:rsid w:val="00803DA9"/>
    <w:rsid w:val="00854C4E"/>
    <w:rsid w:val="00887524"/>
    <w:rsid w:val="008C30AE"/>
    <w:rsid w:val="008C44C7"/>
    <w:rsid w:val="008C4F5E"/>
    <w:rsid w:val="008D06DA"/>
    <w:rsid w:val="008E49AA"/>
    <w:rsid w:val="00923193"/>
    <w:rsid w:val="00925550"/>
    <w:rsid w:val="009308D8"/>
    <w:rsid w:val="0098179A"/>
    <w:rsid w:val="009A79F2"/>
    <w:rsid w:val="009C0E9D"/>
    <w:rsid w:val="009D6486"/>
    <w:rsid w:val="009E5112"/>
    <w:rsid w:val="009F1D9C"/>
    <w:rsid w:val="00A352A6"/>
    <w:rsid w:val="00A42830"/>
    <w:rsid w:val="00AA5038"/>
    <w:rsid w:val="00AD3ED4"/>
    <w:rsid w:val="00AE7F63"/>
    <w:rsid w:val="00B013D3"/>
    <w:rsid w:val="00B176FF"/>
    <w:rsid w:val="00B20F97"/>
    <w:rsid w:val="00B42BB1"/>
    <w:rsid w:val="00B75924"/>
    <w:rsid w:val="00B75EFF"/>
    <w:rsid w:val="00B9017D"/>
    <w:rsid w:val="00B951BF"/>
    <w:rsid w:val="00C007CF"/>
    <w:rsid w:val="00C1663F"/>
    <w:rsid w:val="00C16D51"/>
    <w:rsid w:val="00C65F95"/>
    <w:rsid w:val="00C66EF6"/>
    <w:rsid w:val="00C743BA"/>
    <w:rsid w:val="00C911F8"/>
    <w:rsid w:val="00C91335"/>
    <w:rsid w:val="00CC0C9A"/>
    <w:rsid w:val="00CC4501"/>
    <w:rsid w:val="00CE70E9"/>
    <w:rsid w:val="00CF1E8E"/>
    <w:rsid w:val="00CF1F6C"/>
    <w:rsid w:val="00D03DAB"/>
    <w:rsid w:val="00D054C3"/>
    <w:rsid w:val="00D92C2C"/>
    <w:rsid w:val="00DD3B72"/>
    <w:rsid w:val="00E3306E"/>
    <w:rsid w:val="00E82F07"/>
    <w:rsid w:val="00EA5D28"/>
    <w:rsid w:val="00ED2A92"/>
    <w:rsid w:val="00EE6EBE"/>
    <w:rsid w:val="00EF0309"/>
    <w:rsid w:val="00F11E5B"/>
    <w:rsid w:val="00F32DDA"/>
    <w:rsid w:val="00F64EFB"/>
    <w:rsid w:val="00F8243F"/>
    <w:rsid w:val="00F8412E"/>
    <w:rsid w:val="00FA1C60"/>
    <w:rsid w:val="00FA6DFC"/>
    <w:rsid w:val="00FC24D2"/>
    <w:rsid w:val="00FC7828"/>
    <w:rsid w:val="00FD7F74"/>
    <w:rsid w:val="00FE4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2638B39"/>
  <w15:chartTrackingRefBased/>
  <w15:docId w15:val="{3797016A-459B-4D17-83B8-C0239056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28"/>
    <w:rPr>
      <w:color w:val="0563C1" w:themeColor="hyperlink"/>
      <w:u w:val="single"/>
    </w:rPr>
  </w:style>
  <w:style w:type="character" w:customStyle="1" w:styleId="Mencinsinresolver1">
    <w:name w:val="Mención sin resolver1"/>
    <w:basedOn w:val="DefaultParagraphFont"/>
    <w:uiPriority w:val="99"/>
    <w:semiHidden/>
    <w:unhideWhenUsed/>
    <w:rsid w:val="00EA5D28"/>
    <w:rPr>
      <w:color w:val="605E5C"/>
      <w:shd w:val="clear" w:color="auto" w:fill="E1DFDD"/>
    </w:rPr>
  </w:style>
  <w:style w:type="table" w:styleId="GridTable3-Accent5">
    <w:name w:val="Grid Table 3 Accent 5"/>
    <w:basedOn w:val="TableNormal"/>
    <w:uiPriority w:val="48"/>
    <w:rsid w:val="00B901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ListParagraph">
    <w:name w:val="List Paragraph"/>
    <w:basedOn w:val="Normal"/>
    <w:uiPriority w:val="34"/>
    <w:qFormat/>
    <w:rsid w:val="009D6486"/>
    <w:pPr>
      <w:ind w:left="720"/>
      <w:contextualSpacing/>
    </w:pPr>
  </w:style>
  <w:style w:type="table" w:customStyle="1" w:styleId="TableNormal1">
    <w:name w:val="Table Normal1"/>
    <w:uiPriority w:val="2"/>
    <w:semiHidden/>
    <w:unhideWhenUsed/>
    <w:qFormat/>
    <w:rsid w:val="00C007C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07CF"/>
    <w:pPr>
      <w:widowControl w:val="0"/>
      <w:autoSpaceDE w:val="0"/>
      <w:autoSpaceDN w:val="0"/>
      <w:spacing w:after="0" w:line="240" w:lineRule="auto"/>
    </w:pPr>
    <w:rPr>
      <w:rFonts w:ascii="Arial" w:eastAsia="Arial" w:hAnsi="Arial" w:cs="Arial"/>
      <w:kern w:val="0"/>
      <w:lang w:val="en-US"/>
      <w14:ligatures w14:val="none"/>
    </w:rPr>
  </w:style>
  <w:style w:type="character" w:customStyle="1" w:styleId="UnresolvedMention1">
    <w:name w:val="Unresolved Mention1"/>
    <w:basedOn w:val="DefaultParagraphFont"/>
    <w:uiPriority w:val="99"/>
    <w:semiHidden/>
    <w:unhideWhenUsed/>
    <w:rsid w:val="00A42830"/>
    <w:rPr>
      <w:color w:val="605E5C"/>
      <w:shd w:val="clear" w:color="auto" w:fill="E1DFDD"/>
    </w:rPr>
  </w:style>
  <w:style w:type="paragraph" w:styleId="Header">
    <w:name w:val="header"/>
    <w:basedOn w:val="Normal"/>
    <w:link w:val="HeaderChar"/>
    <w:uiPriority w:val="99"/>
    <w:unhideWhenUsed/>
    <w:rsid w:val="001C6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7C6"/>
  </w:style>
  <w:style w:type="paragraph" w:styleId="Footer">
    <w:name w:val="footer"/>
    <w:basedOn w:val="Normal"/>
    <w:link w:val="FooterChar"/>
    <w:uiPriority w:val="99"/>
    <w:unhideWhenUsed/>
    <w:rsid w:val="001C6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nciasagricolas.inifap.gob.mx/index.php/agricolas/article/view/954/78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6241-6C0E-4070-B69C-9EEA1B63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5192</Words>
  <Characters>29598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18</cp:revision>
  <dcterms:created xsi:type="dcterms:W3CDTF">2025-02-25T12:55:00Z</dcterms:created>
  <dcterms:modified xsi:type="dcterms:W3CDTF">2025-03-11T10:26:00Z</dcterms:modified>
</cp:coreProperties>
</file>