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EA1" w:rsidRDefault="004B6E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Ameliorative effect of </w:t>
      </w:r>
      <w:proofErr w:type="spellStart"/>
      <w:r w:rsidRPr="004B6EA1">
        <w:rPr>
          <w:rFonts w:ascii="Times New Roman" w:hAnsi="Times New Roman" w:cs="Times New Roman"/>
          <w:b/>
          <w:bCs/>
          <w:i/>
          <w:iCs/>
          <w:sz w:val="24"/>
          <w:szCs w:val="24"/>
        </w:rPr>
        <w:t>Serendipita</w:t>
      </w:r>
      <w:proofErr w:type="spellEnd"/>
      <w:r w:rsidRPr="004B6EA1">
        <w:rPr>
          <w:rFonts w:ascii="Times New Roman" w:hAnsi="Times New Roman" w:cs="Times New Roman"/>
          <w:b/>
          <w:bCs/>
          <w:i/>
          <w:iCs/>
          <w:sz w:val="24"/>
          <w:szCs w:val="24"/>
        </w:rPr>
        <w:t xml:space="preserve"> </w:t>
      </w:r>
      <w:proofErr w:type="spellStart"/>
      <w:r w:rsidRPr="004B6EA1">
        <w:rPr>
          <w:rFonts w:ascii="Times New Roman" w:hAnsi="Times New Roman" w:cs="Times New Roman"/>
          <w:b/>
          <w:bCs/>
          <w:i/>
          <w:iCs/>
          <w:sz w:val="24"/>
          <w:szCs w:val="24"/>
        </w:rPr>
        <w:t>indica</w:t>
      </w:r>
      <w:proofErr w:type="spellEnd"/>
      <w:r>
        <w:rPr>
          <w:rFonts w:ascii="Times New Roman" w:hAnsi="Times New Roman" w:cs="Times New Roman"/>
          <w:b/>
          <w:bCs/>
          <w:sz w:val="24"/>
          <w:szCs w:val="24"/>
        </w:rPr>
        <w:t xml:space="preserve"> in mitigation of </w:t>
      </w:r>
      <w:r w:rsidR="001909E6">
        <w:rPr>
          <w:rFonts w:ascii="Times New Roman" w:hAnsi="Times New Roman" w:cs="Times New Roman"/>
          <w:b/>
          <w:bCs/>
          <w:sz w:val="24"/>
          <w:szCs w:val="24"/>
        </w:rPr>
        <w:t>pesticide-induced</w:t>
      </w:r>
      <w:r>
        <w:rPr>
          <w:rFonts w:ascii="Times New Roman" w:hAnsi="Times New Roman" w:cs="Times New Roman"/>
          <w:b/>
          <w:bCs/>
          <w:sz w:val="24"/>
          <w:szCs w:val="24"/>
        </w:rPr>
        <w:t xml:space="preserve"> oxidative stress in tomato plants.</w:t>
      </w:r>
    </w:p>
    <w:p w:rsidR="00D05F42" w:rsidRDefault="00D05F42" w:rsidP="00F10BF7">
      <w:pPr>
        <w:spacing w:line="360" w:lineRule="auto"/>
        <w:jc w:val="both"/>
        <w:rPr>
          <w:rFonts w:ascii="Times New Roman" w:hAnsi="Times New Roman" w:cs="Times New Roman"/>
          <w:b/>
          <w:bCs/>
          <w:sz w:val="24"/>
          <w:szCs w:val="24"/>
        </w:rPr>
      </w:pPr>
    </w:p>
    <w:p w:rsidR="007029E7" w:rsidRPr="00F10BF7" w:rsidRDefault="007029E7"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sz w:val="24"/>
          <w:szCs w:val="24"/>
        </w:rPr>
        <w:t>Abstract</w:t>
      </w:r>
    </w:p>
    <w:p w:rsidR="007029E7" w:rsidRPr="00F10BF7" w:rsidRDefault="007029E7" w:rsidP="00F10BF7">
      <w:pPr>
        <w:spacing w:line="360" w:lineRule="auto"/>
        <w:jc w:val="both"/>
        <w:rPr>
          <w:rFonts w:ascii="Times New Roman" w:hAnsi="Times New Roman" w:cs="Times New Roman"/>
          <w:sz w:val="24"/>
          <w:szCs w:val="24"/>
        </w:rPr>
      </w:pPr>
      <w:r w:rsidRPr="007029E7">
        <w:rPr>
          <w:rFonts w:ascii="Times New Roman" w:hAnsi="Times New Roman" w:cs="Times New Roman"/>
          <w:sz w:val="24"/>
          <w:szCs w:val="24"/>
        </w:rPr>
        <w:t xml:space="preserve">Pesticides, while essential for crop protection, can induce oxidative </w:t>
      </w:r>
      <w:r w:rsidR="00D2797F">
        <w:rPr>
          <w:rFonts w:ascii="Times New Roman" w:hAnsi="Times New Roman" w:cs="Times New Roman"/>
          <w:sz w:val="24"/>
          <w:szCs w:val="24"/>
        </w:rPr>
        <w:t>damage</w:t>
      </w:r>
      <w:r w:rsidRPr="007029E7">
        <w:rPr>
          <w:rFonts w:ascii="Times New Roman" w:hAnsi="Times New Roman" w:cs="Times New Roman"/>
          <w:sz w:val="24"/>
          <w:szCs w:val="24"/>
        </w:rPr>
        <w:t xml:space="preserve"> in plants, </w:t>
      </w:r>
      <w:r w:rsidR="00D2797F">
        <w:rPr>
          <w:rFonts w:ascii="Times New Roman" w:hAnsi="Times New Roman" w:cs="Times New Roman"/>
          <w:sz w:val="24"/>
          <w:szCs w:val="24"/>
        </w:rPr>
        <w:t xml:space="preserve">disrupting </w:t>
      </w:r>
      <w:r w:rsidR="002825B7">
        <w:rPr>
          <w:rFonts w:ascii="Times New Roman" w:hAnsi="Times New Roman" w:cs="Times New Roman"/>
          <w:sz w:val="24"/>
          <w:szCs w:val="24"/>
        </w:rPr>
        <w:t>plant physiology</w:t>
      </w:r>
      <w:r w:rsidR="00932EBA">
        <w:rPr>
          <w:rFonts w:ascii="Times New Roman" w:hAnsi="Times New Roman" w:cs="Times New Roman"/>
          <w:sz w:val="24"/>
          <w:szCs w:val="24"/>
        </w:rPr>
        <w:t xml:space="preserve"> and growth</w:t>
      </w:r>
      <w:r w:rsidRPr="007029E7">
        <w:rPr>
          <w:rFonts w:ascii="Times New Roman" w:hAnsi="Times New Roman" w:cs="Times New Roman"/>
          <w:sz w:val="24"/>
          <w:szCs w:val="24"/>
        </w:rPr>
        <w:t>.</w:t>
      </w:r>
      <w:r w:rsidRPr="00F10BF7">
        <w:rPr>
          <w:rFonts w:ascii="Times New Roman" w:hAnsi="Times New Roman" w:cs="Times New Roman"/>
          <w:sz w:val="24"/>
          <w:szCs w:val="24"/>
        </w:rPr>
        <w:t xml:space="preserve"> This study investigates the potential of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a beneficial endophytic fungus, to mitigate pesticide-induced oxidative stress in tomato (</w:t>
      </w:r>
      <w:r w:rsidRPr="00F10BF7">
        <w:rPr>
          <w:rFonts w:ascii="Times New Roman" w:hAnsi="Times New Roman" w:cs="Times New Roman"/>
          <w:i/>
          <w:iCs/>
          <w:sz w:val="24"/>
          <w:szCs w:val="24"/>
        </w:rPr>
        <w:t xml:space="preserve">Solanum </w:t>
      </w:r>
      <w:proofErr w:type="spellStart"/>
      <w:r w:rsidRPr="00F10BF7">
        <w:rPr>
          <w:rFonts w:ascii="Times New Roman" w:hAnsi="Times New Roman" w:cs="Times New Roman"/>
          <w:i/>
          <w:iCs/>
          <w:sz w:val="24"/>
          <w:szCs w:val="24"/>
        </w:rPr>
        <w:t>lycopersicum</w:t>
      </w:r>
      <w:proofErr w:type="spellEnd"/>
      <w:r w:rsidR="009E0D7A" w:rsidRPr="00F10BF7">
        <w:rPr>
          <w:rFonts w:ascii="Times New Roman" w:hAnsi="Times New Roman" w:cs="Times New Roman"/>
          <w:i/>
          <w:iCs/>
          <w:sz w:val="24"/>
          <w:szCs w:val="24"/>
        </w:rPr>
        <w:t xml:space="preserve"> </w:t>
      </w:r>
      <w:r w:rsidR="009E0D7A" w:rsidRPr="00A059B1">
        <w:rPr>
          <w:rFonts w:ascii="Times New Roman" w:hAnsi="Times New Roman" w:cs="Times New Roman"/>
          <w:sz w:val="24"/>
          <w:szCs w:val="24"/>
        </w:rPr>
        <w:t>L</w:t>
      </w:r>
      <w:r w:rsidR="009E0D7A" w:rsidRPr="00F10BF7">
        <w:rPr>
          <w:rFonts w:ascii="Times New Roman" w:hAnsi="Times New Roman" w:cs="Times New Roman"/>
          <w:i/>
          <w:iCs/>
          <w:sz w:val="24"/>
          <w:szCs w:val="24"/>
        </w:rPr>
        <w:t>.</w:t>
      </w:r>
      <w:r w:rsidRPr="00F10BF7">
        <w:rPr>
          <w:rFonts w:ascii="Times New Roman" w:hAnsi="Times New Roman" w:cs="Times New Roman"/>
          <w:sz w:val="24"/>
          <w:szCs w:val="24"/>
        </w:rPr>
        <w:t xml:space="preserve">) plants. </w:t>
      </w:r>
      <w:r w:rsidR="005307E2">
        <w:rPr>
          <w:rFonts w:ascii="Times New Roman" w:hAnsi="Times New Roman" w:cs="Times New Roman"/>
          <w:sz w:val="24"/>
          <w:szCs w:val="24"/>
        </w:rPr>
        <w:t xml:space="preserve">The </w:t>
      </w:r>
      <w:r w:rsidR="00932EBA">
        <w:rPr>
          <w:rFonts w:ascii="Times New Roman" w:hAnsi="Times New Roman" w:cs="Times New Roman"/>
          <w:sz w:val="24"/>
          <w:szCs w:val="24"/>
        </w:rPr>
        <w:t xml:space="preserve">MDA, proline, and enzymatic antioxidants (superoxide dismutase and ascorbate peroxidase) level </w:t>
      </w:r>
      <w:r w:rsidR="00181222">
        <w:rPr>
          <w:rFonts w:ascii="Times New Roman" w:hAnsi="Times New Roman" w:cs="Times New Roman"/>
          <w:sz w:val="24"/>
          <w:szCs w:val="24"/>
        </w:rPr>
        <w:t xml:space="preserve">was evaluated in </w:t>
      </w:r>
      <w:r w:rsidR="0046257C">
        <w:rPr>
          <w:rFonts w:ascii="Times New Roman" w:hAnsi="Times New Roman" w:cs="Times New Roman"/>
          <w:sz w:val="24"/>
          <w:szCs w:val="24"/>
        </w:rPr>
        <w:t>fungi-inoculated</w:t>
      </w:r>
      <w:r w:rsidR="00181222">
        <w:rPr>
          <w:rFonts w:ascii="Times New Roman" w:hAnsi="Times New Roman" w:cs="Times New Roman"/>
          <w:sz w:val="24"/>
          <w:szCs w:val="24"/>
        </w:rPr>
        <w:t xml:space="preserve"> and non-inoculated plants. </w:t>
      </w:r>
      <w:r w:rsidR="005307E2">
        <w:rPr>
          <w:rFonts w:ascii="Times New Roman" w:hAnsi="Times New Roman" w:cs="Times New Roman"/>
          <w:sz w:val="24"/>
          <w:szCs w:val="24"/>
        </w:rPr>
        <w:t xml:space="preserve"> </w:t>
      </w:r>
      <w:r w:rsidR="0016535E">
        <w:rPr>
          <w:rFonts w:ascii="Times New Roman" w:hAnsi="Times New Roman" w:cs="Times New Roman"/>
          <w:sz w:val="24"/>
          <w:szCs w:val="24"/>
        </w:rPr>
        <w:t xml:space="preserve">Compared with the uncolonized seedlings, S. indica–colonized seedlings showed reduced levels of MDA and proline content suggesting the potential of S. indica to hinder the accumulation of reactive oxygen species (ROS) and reduce </w:t>
      </w:r>
      <w:r w:rsidR="005307E2" w:rsidRPr="005307E2">
        <w:rPr>
          <w:rFonts w:ascii="Times New Roman" w:hAnsi="Times New Roman" w:cs="Times New Roman"/>
          <w:sz w:val="24"/>
          <w:szCs w:val="24"/>
        </w:rPr>
        <w:t xml:space="preserve">the oxidative </w:t>
      </w:r>
      <w:r w:rsidR="00181222">
        <w:rPr>
          <w:rFonts w:ascii="Times New Roman" w:hAnsi="Times New Roman" w:cs="Times New Roman"/>
          <w:sz w:val="24"/>
          <w:szCs w:val="24"/>
        </w:rPr>
        <w:t>injury</w:t>
      </w:r>
      <w:r w:rsidR="005307E2">
        <w:rPr>
          <w:rFonts w:ascii="Times New Roman" w:hAnsi="Times New Roman" w:cs="Times New Roman"/>
          <w:sz w:val="24"/>
          <w:szCs w:val="24"/>
        </w:rPr>
        <w:t xml:space="preserve"> in tomato plants</w:t>
      </w:r>
      <w:r w:rsidR="005307E2" w:rsidRPr="005307E2">
        <w:rPr>
          <w:rFonts w:ascii="Times New Roman" w:hAnsi="Times New Roman" w:cs="Times New Roman"/>
          <w:sz w:val="24"/>
          <w:szCs w:val="24"/>
        </w:rPr>
        <w:t>.</w:t>
      </w:r>
      <w:r w:rsidR="00181222">
        <w:rPr>
          <w:rFonts w:ascii="Times New Roman" w:hAnsi="Times New Roman" w:cs="Times New Roman"/>
          <w:sz w:val="24"/>
          <w:szCs w:val="24"/>
        </w:rPr>
        <w:t xml:space="preserve"> </w:t>
      </w:r>
      <w:r w:rsidRPr="00F10BF7">
        <w:rPr>
          <w:rFonts w:ascii="Times New Roman" w:hAnsi="Times New Roman" w:cs="Times New Roman"/>
          <w:sz w:val="24"/>
          <w:szCs w:val="24"/>
        </w:rPr>
        <w:t xml:space="preserve">On inoculation with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the tomato plants </w:t>
      </w:r>
      <w:r w:rsidR="004F0678">
        <w:rPr>
          <w:rFonts w:ascii="Times New Roman" w:hAnsi="Times New Roman" w:cs="Times New Roman"/>
          <w:sz w:val="24"/>
          <w:szCs w:val="24"/>
        </w:rPr>
        <w:t>showed</w:t>
      </w:r>
      <w:r w:rsidRPr="00F10BF7">
        <w:rPr>
          <w:rFonts w:ascii="Times New Roman" w:hAnsi="Times New Roman" w:cs="Times New Roman"/>
          <w:sz w:val="24"/>
          <w:szCs w:val="24"/>
        </w:rPr>
        <w:t xml:space="preserve"> </w:t>
      </w:r>
      <w:r w:rsidR="00D2797F">
        <w:rPr>
          <w:rFonts w:ascii="Times New Roman" w:hAnsi="Times New Roman" w:cs="Times New Roman"/>
          <w:sz w:val="24"/>
          <w:szCs w:val="24"/>
        </w:rPr>
        <w:t xml:space="preserve">increased </w:t>
      </w:r>
      <w:r w:rsidRPr="00F10BF7">
        <w:rPr>
          <w:rFonts w:ascii="Times New Roman" w:hAnsi="Times New Roman" w:cs="Times New Roman"/>
          <w:sz w:val="24"/>
          <w:szCs w:val="24"/>
        </w:rPr>
        <w:t xml:space="preserve">antioxidant enzymes </w:t>
      </w:r>
      <w:r w:rsidR="009E0D7A" w:rsidRPr="00F10BF7">
        <w:rPr>
          <w:rFonts w:ascii="Times New Roman" w:hAnsi="Times New Roman" w:cs="Times New Roman"/>
          <w:sz w:val="24"/>
          <w:szCs w:val="24"/>
        </w:rPr>
        <w:t>superoxide</w:t>
      </w:r>
      <w:r w:rsidRPr="00F10BF7">
        <w:rPr>
          <w:rFonts w:ascii="Times New Roman" w:hAnsi="Times New Roman" w:cs="Times New Roman"/>
          <w:sz w:val="24"/>
          <w:szCs w:val="24"/>
        </w:rPr>
        <w:t xml:space="preserve"> dismutase</w:t>
      </w:r>
      <w:r w:rsidR="00D2797F">
        <w:rPr>
          <w:rFonts w:ascii="Times New Roman" w:hAnsi="Times New Roman" w:cs="Times New Roman"/>
          <w:sz w:val="24"/>
          <w:szCs w:val="24"/>
        </w:rPr>
        <w:t>,</w:t>
      </w:r>
      <w:r w:rsidRPr="00F10BF7">
        <w:rPr>
          <w:rFonts w:ascii="Times New Roman" w:hAnsi="Times New Roman" w:cs="Times New Roman"/>
          <w:sz w:val="24"/>
          <w:szCs w:val="24"/>
        </w:rPr>
        <w:t xml:space="preserve"> and </w:t>
      </w:r>
      <w:r w:rsidR="00EF4B72" w:rsidRPr="00F10BF7">
        <w:rPr>
          <w:rFonts w:ascii="Times New Roman" w:hAnsi="Times New Roman" w:cs="Times New Roman"/>
          <w:sz w:val="24"/>
          <w:szCs w:val="24"/>
        </w:rPr>
        <w:t xml:space="preserve">ascorbate peroxidase in the </w:t>
      </w:r>
      <w:r w:rsidR="004F0678">
        <w:rPr>
          <w:rFonts w:ascii="Times New Roman" w:hAnsi="Times New Roman" w:cs="Times New Roman"/>
          <w:sz w:val="24"/>
          <w:szCs w:val="24"/>
        </w:rPr>
        <w:t>pesticide-treated</w:t>
      </w:r>
      <w:r w:rsidR="00EF4B72" w:rsidRPr="00F10BF7">
        <w:rPr>
          <w:rFonts w:ascii="Times New Roman" w:hAnsi="Times New Roman" w:cs="Times New Roman"/>
          <w:sz w:val="24"/>
          <w:szCs w:val="24"/>
        </w:rPr>
        <w:t xml:space="preserve"> plants at </w:t>
      </w:r>
      <w:r w:rsidR="00181222">
        <w:rPr>
          <w:rFonts w:ascii="Times New Roman" w:hAnsi="Times New Roman" w:cs="Times New Roman"/>
          <w:sz w:val="24"/>
          <w:szCs w:val="24"/>
        </w:rPr>
        <w:t>four</w:t>
      </w:r>
      <w:r w:rsidR="00EF4B72" w:rsidRPr="00F10BF7">
        <w:rPr>
          <w:rFonts w:ascii="Times New Roman" w:hAnsi="Times New Roman" w:cs="Times New Roman"/>
          <w:sz w:val="24"/>
          <w:szCs w:val="24"/>
        </w:rPr>
        <w:t xml:space="preserve"> </w:t>
      </w:r>
      <w:r w:rsidR="00A059B1">
        <w:rPr>
          <w:rFonts w:ascii="Times New Roman" w:hAnsi="Times New Roman" w:cs="Times New Roman"/>
          <w:sz w:val="24"/>
          <w:szCs w:val="24"/>
        </w:rPr>
        <w:t>concentrations</w:t>
      </w:r>
      <w:r w:rsidR="00181222">
        <w:rPr>
          <w:rFonts w:ascii="Times New Roman" w:hAnsi="Times New Roman" w:cs="Times New Roman"/>
          <w:sz w:val="24"/>
          <w:szCs w:val="24"/>
        </w:rPr>
        <w:t>. At the same time,</w:t>
      </w:r>
      <w:r w:rsidR="00EF4B72" w:rsidRPr="00F10BF7">
        <w:rPr>
          <w:rFonts w:ascii="Times New Roman" w:hAnsi="Times New Roman" w:cs="Times New Roman"/>
          <w:sz w:val="24"/>
          <w:szCs w:val="24"/>
        </w:rPr>
        <w:t xml:space="preserve"> the</w:t>
      </w:r>
      <w:r w:rsidR="009E0D7A" w:rsidRPr="00F10BF7">
        <w:rPr>
          <w:rFonts w:ascii="Times New Roman" w:hAnsi="Times New Roman" w:cs="Times New Roman"/>
          <w:sz w:val="24"/>
          <w:szCs w:val="24"/>
        </w:rPr>
        <w:t xml:space="preserve"> increase was seen for </w:t>
      </w:r>
      <w:r w:rsidR="00181222">
        <w:rPr>
          <w:rFonts w:ascii="Times New Roman" w:hAnsi="Times New Roman" w:cs="Times New Roman"/>
          <w:sz w:val="24"/>
          <w:szCs w:val="24"/>
        </w:rPr>
        <w:t xml:space="preserve">all four concentrations of carbofuran while the most significant </w:t>
      </w:r>
      <w:r w:rsidR="002A36A4">
        <w:rPr>
          <w:rFonts w:ascii="Times New Roman" w:hAnsi="Times New Roman" w:cs="Times New Roman"/>
          <w:sz w:val="24"/>
          <w:szCs w:val="24"/>
        </w:rPr>
        <w:t xml:space="preserve">surge was seen for the </w:t>
      </w:r>
      <w:r w:rsidR="009E0D7A" w:rsidRPr="00F10BF7">
        <w:rPr>
          <w:rFonts w:ascii="Times New Roman" w:hAnsi="Times New Roman" w:cs="Times New Roman"/>
          <w:sz w:val="24"/>
          <w:szCs w:val="24"/>
        </w:rPr>
        <w:t xml:space="preserve">recommended dose of 3mg and 5mg/L of </w:t>
      </w:r>
      <w:r w:rsidR="002A36A4">
        <w:rPr>
          <w:rFonts w:ascii="Times New Roman" w:hAnsi="Times New Roman" w:cs="Times New Roman"/>
          <w:sz w:val="24"/>
          <w:szCs w:val="24"/>
        </w:rPr>
        <w:t>c</w:t>
      </w:r>
      <w:r w:rsidR="009E0D7A" w:rsidRPr="00F10BF7">
        <w:rPr>
          <w:rFonts w:ascii="Times New Roman" w:hAnsi="Times New Roman" w:cs="Times New Roman"/>
          <w:sz w:val="24"/>
          <w:szCs w:val="24"/>
        </w:rPr>
        <w:t>arbofuran</w:t>
      </w:r>
      <w:r w:rsidR="00B36D3E" w:rsidRPr="00F10BF7">
        <w:rPr>
          <w:rFonts w:ascii="Times New Roman" w:hAnsi="Times New Roman" w:cs="Times New Roman"/>
          <w:sz w:val="24"/>
          <w:szCs w:val="24"/>
        </w:rPr>
        <w:t>.</w:t>
      </w:r>
      <w:r w:rsidR="00EF4B72" w:rsidRPr="00F10BF7">
        <w:rPr>
          <w:rFonts w:ascii="Times New Roman" w:hAnsi="Times New Roman" w:cs="Times New Roman"/>
          <w:sz w:val="24"/>
          <w:szCs w:val="24"/>
        </w:rPr>
        <w:t xml:space="preserve"> The observed results show enhanced </w:t>
      </w:r>
      <w:r w:rsidR="009E0D7A" w:rsidRPr="00F10BF7">
        <w:rPr>
          <w:rFonts w:ascii="Times New Roman" w:hAnsi="Times New Roman" w:cs="Times New Roman"/>
          <w:sz w:val="24"/>
          <w:szCs w:val="24"/>
        </w:rPr>
        <w:t xml:space="preserve">anti-oxidant enzyme activity on inoculation of plants with </w:t>
      </w:r>
      <w:proofErr w:type="spellStart"/>
      <w:r w:rsidR="009E0D7A" w:rsidRPr="00F10BF7">
        <w:rPr>
          <w:rFonts w:ascii="Times New Roman" w:hAnsi="Times New Roman" w:cs="Times New Roman"/>
          <w:i/>
          <w:iCs/>
          <w:sz w:val="24"/>
          <w:szCs w:val="24"/>
        </w:rPr>
        <w:t>Serendipita</w:t>
      </w:r>
      <w:proofErr w:type="spellEnd"/>
      <w:r w:rsidR="009E0D7A" w:rsidRPr="00F10BF7">
        <w:rPr>
          <w:rFonts w:ascii="Times New Roman" w:hAnsi="Times New Roman" w:cs="Times New Roman"/>
          <w:i/>
          <w:iCs/>
          <w:sz w:val="24"/>
          <w:szCs w:val="24"/>
        </w:rPr>
        <w:t xml:space="preserve"> </w:t>
      </w:r>
      <w:proofErr w:type="spellStart"/>
      <w:r w:rsidR="009E0D7A" w:rsidRPr="00F10BF7">
        <w:rPr>
          <w:rFonts w:ascii="Times New Roman" w:hAnsi="Times New Roman" w:cs="Times New Roman"/>
          <w:i/>
          <w:iCs/>
          <w:sz w:val="24"/>
          <w:szCs w:val="24"/>
        </w:rPr>
        <w:t>indica</w:t>
      </w:r>
      <w:proofErr w:type="spellEnd"/>
      <w:r w:rsidR="009E0D7A" w:rsidRPr="00F10BF7">
        <w:rPr>
          <w:rFonts w:ascii="Times New Roman" w:hAnsi="Times New Roman" w:cs="Times New Roman"/>
          <w:sz w:val="24"/>
          <w:szCs w:val="24"/>
        </w:rPr>
        <w:t xml:space="preserve">, </w:t>
      </w:r>
      <w:r w:rsidR="00B36D3E" w:rsidRPr="00F10BF7">
        <w:rPr>
          <w:rFonts w:ascii="Times New Roman" w:hAnsi="Times New Roman" w:cs="Times New Roman"/>
          <w:sz w:val="24"/>
          <w:szCs w:val="24"/>
        </w:rPr>
        <w:t xml:space="preserve">at a recommended dose of pesticide </w:t>
      </w:r>
      <w:r w:rsidR="009E0D7A" w:rsidRPr="00F10BF7">
        <w:rPr>
          <w:rFonts w:ascii="Times New Roman" w:hAnsi="Times New Roman" w:cs="Times New Roman"/>
          <w:sz w:val="24"/>
          <w:szCs w:val="24"/>
        </w:rPr>
        <w:t>which could be commercially used to minimize the damage caused by the pesticides and enhance the yield of the crop.</w:t>
      </w:r>
    </w:p>
    <w:p w:rsidR="00B36D3E" w:rsidRPr="007029E7" w:rsidRDefault="00B36D3E"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sz w:val="24"/>
          <w:szCs w:val="24"/>
        </w:rPr>
        <w:t>Keywords:</w:t>
      </w:r>
      <w:r w:rsidRPr="00F10BF7">
        <w:rPr>
          <w:rFonts w:ascii="Times New Roman" w:hAnsi="Times New Roman" w:cs="Times New Roman"/>
          <w:sz w:val="24"/>
          <w:szCs w:val="24"/>
        </w:rPr>
        <w:t xml:space="preserve"> </w:t>
      </w:r>
      <w:r w:rsidRPr="00F10BF7">
        <w:rPr>
          <w:rFonts w:ascii="Times New Roman" w:hAnsi="Times New Roman" w:cs="Times New Roman"/>
          <w:i/>
          <w:iCs/>
          <w:sz w:val="24"/>
          <w:szCs w:val="24"/>
        </w:rPr>
        <w:t xml:space="preserve">Solanum </w:t>
      </w:r>
      <w:proofErr w:type="spellStart"/>
      <w:r w:rsidRPr="00F10BF7">
        <w:rPr>
          <w:rFonts w:ascii="Times New Roman" w:hAnsi="Times New Roman" w:cs="Times New Roman"/>
          <w:i/>
          <w:iCs/>
          <w:sz w:val="24"/>
          <w:szCs w:val="24"/>
        </w:rPr>
        <w:t>lycopersicum</w:t>
      </w:r>
      <w:proofErr w:type="spellEnd"/>
      <w:r w:rsidRPr="00F10BF7">
        <w:rPr>
          <w:rFonts w:ascii="Times New Roman" w:hAnsi="Times New Roman" w:cs="Times New Roman"/>
          <w:i/>
          <w:iCs/>
          <w:sz w:val="24"/>
          <w:szCs w:val="24"/>
        </w:rPr>
        <w:t xml:space="preserve"> </w:t>
      </w:r>
      <w:r w:rsidRPr="006134BF">
        <w:rPr>
          <w:rFonts w:ascii="Times New Roman" w:hAnsi="Times New Roman" w:cs="Times New Roman"/>
          <w:sz w:val="24"/>
          <w:szCs w:val="24"/>
        </w:rPr>
        <w:t>L</w:t>
      </w:r>
      <w:r w:rsidRPr="00F10BF7">
        <w:rPr>
          <w:rFonts w:ascii="Times New Roman" w:hAnsi="Times New Roman" w:cs="Times New Roman"/>
          <w:i/>
          <w:iCs/>
          <w:sz w:val="24"/>
          <w:szCs w:val="24"/>
        </w:rPr>
        <w:t xml:space="preserve">., </w:t>
      </w:r>
      <w:r w:rsidRPr="00F10BF7">
        <w:rPr>
          <w:rFonts w:ascii="Times New Roman" w:hAnsi="Times New Roman" w:cs="Times New Roman"/>
          <w:sz w:val="24"/>
          <w:szCs w:val="24"/>
        </w:rPr>
        <w:t xml:space="preserve">Carbofuran, Oxidative stress,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i/>
          <w:iCs/>
          <w:sz w:val="24"/>
          <w:szCs w:val="24"/>
        </w:rPr>
        <w:t xml:space="preserve">, </w:t>
      </w:r>
      <w:r w:rsidR="002A36A4">
        <w:rPr>
          <w:rFonts w:ascii="Times New Roman" w:hAnsi="Times New Roman" w:cs="Times New Roman"/>
          <w:sz w:val="24"/>
          <w:szCs w:val="24"/>
        </w:rPr>
        <w:t>antioxidants</w:t>
      </w:r>
      <w:r w:rsidRPr="00F10BF7">
        <w:rPr>
          <w:rFonts w:ascii="Times New Roman" w:hAnsi="Times New Roman" w:cs="Times New Roman"/>
          <w:sz w:val="24"/>
          <w:szCs w:val="24"/>
        </w:rPr>
        <w:t>.</w:t>
      </w:r>
    </w:p>
    <w:p w:rsidR="004E7D1F" w:rsidRPr="00CF27A1" w:rsidRDefault="004E7D1F"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Introduction</w:t>
      </w:r>
    </w:p>
    <w:p w:rsidR="00774E43" w:rsidRPr="00774E43" w:rsidRDefault="00774E43" w:rsidP="00774E43">
      <w:pPr>
        <w:spacing w:line="360" w:lineRule="auto"/>
        <w:jc w:val="both"/>
        <w:rPr>
          <w:rFonts w:ascii="Times New Roman" w:hAnsi="Times New Roman" w:cs="Times New Roman"/>
          <w:sz w:val="24"/>
          <w:szCs w:val="24"/>
        </w:rPr>
      </w:pPr>
      <w:r w:rsidRPr="00774E43">
        <w:rPr>
          <w:rFonts w:ascii="Times New Roman" w:hAnsi="Times New Roman" w:cs="Times New Roman"/>
          <w:sz w:val="24"/>
          <w:szCs w:val="24"/>
        </w:rPr>
        <w:t xml:space="preserve">The growing global population demands a corresponding rise in agricultural production, putting significant strain on current farming methods to </w:t>
      </w:r>
      <w:r w:rsidR="000A6697">
        <w:rPr>
          <w:rFonts w:ascii="Times New Roman" w:hAnsi="Times New Roman" w:cs="Times New Roman"/>
          <w:sz w:val="24"/>
          <w:szCs w:val="24"/>
        </w:rPr>
        <w:t>increase</w:t>
      </w:r>
      <w:r w:rsidRPr="00774E43">
        <w:rPr>
          <w:rFonts w:ascii="Times New Roman" w:hAnsi="Times New Roman" w:cs="Times New Roman"/>
          <w:sz w:val="24"/>
          <w:szCs w:val="24"/>
        </w:rPr>
        <w:t xml:space="preserve"> crop yields. Synthetic chemical compounds known as pesticides, designed to fight pests and diseases, have become </w:t>
      </w:r>
      <w:r w:rsidR="000A6697">
        <w:rPr>
          <w:rFonts w:ascii="Times New Roman" w:hAnsi="Times New Roman" w:cs="Times New Roman"/>
          <w:sz w:val="24"/>
          <w:szCs w:val="24"/>
        </w:rPr>
        <w:t>vital</w:t>
      </w:r>
      <w:r w:rsidRPr="00774E43">
        <w:rPr>
          <w:rFonts w:ascii="Times New Roman" w:hAnsi="Times New Roman" w:cs="Times New Roman"/>
          <w:sz w:val="24"/>
          <w:szCs w:val="24"/>
        </w:rPr>
        <w:t xml:space="preserve"> in modern agriculture, significantly contributing to </w:t>
      </w:r>
      <w:r w:rsidR="000A6697">
        <w:rPr>
          <w:rFonts w:ascii="Times New Roman" w:hAnsi="Times New Roman" w:cs="Times New Roman"/>
          <w:sz w:val="24"/>
          <w:szCs w:val="24"/>
        </w:rPr>
        <w:t>enhanced</w:t>
      </w:r>
      <w:r w:rsidRPr="00774E43">
        <w:rPr>
          <w:rFonts w:ascii="Times New Roman" w:hAnsi="Times New Roman" w:cs="Times New Roman"/>
          <w:sz w:val="24"/>
          <w:szCs w:val="24"/>
        </w:rPr>
        <w:t xml:space="preserve"> crop productivity and global food security. In </w:t>
      </w:r>
      <w:r w:rsidR="000A6697">
        <w:rPr>
          <w:rFonts w:ascii="Times New Roman" w:hAnsi="Times New Roman" w:cs="Times New Roman"/>
          <w:sz w:val="24"/>
          <w:szCs w:val="24"/>
        </w:rPr>
        <w:t xml:space="preserve">the present few </w:t>
      </w:r>
      <w:r w:rsidRPr="00774E43">
        <w:rPr>
          <w:rFonts w:ascii="Times New Roman" w:hAnsi="Times New Roman" w:cs="Times New Roman"/>
          <w:sz w:val="24"/>
          <w:szCs w:val="24"/>
        </w:rPr>
        <w:t xml:space="preserve">years, India has </w:t>
      </w:r>
      <w:r w:rsidR="000A6697">
        <w:rPr>
          <w:rFonts w:ascii="Times New Roman" w:hAnsi="Times New Roman" w:cs="Times New Roman"/>
          <w:sz w:val="24"/>
          <w:szCs w:val="24"/>
        </w:rPr>
        <w:t xml:space="preserve">appeared </w:t>
      </w:r>
      <w:r w:rsidRPr="00774E43">
        <w:rPr>
          <w:rFonts w:ascii="Times New Roman" w:hAnsi="Times New Roman" w:cs="Times New Roman"/>
          <w:sz w:val="24"/>
          <w:szCs w:val="24"/>
        </w:rPr>
        <w:t xml:space="preserve">as the top producer and user of pesticides in South Asia, the second-largest manufacturer in Asia after China, and </w:t>
      </w:r>
      <w:r w:rsidR="000A6697">
        <w:rPr>
          <w:rFonts w:ascii="Times New Roman" w:hAnsi="Times New Roman" w:cs="Times New Roman"/>
          <w:sz w:val="24"/>
          <w:szCs w:val="24"/>
        </w:rPr>
        <w:t xml:space="preserve">holds the </w:t>
      </w:r>
      <w:r w:rsidRPr="00774E43">
        <w:rPr>
          <w:rFonts w:ascii="Times New Roman" w:hAnsi="Times New Roman" w:cs="Times New Roman"/>
          <w:sz w:val="24"/>
          <w:szCs w:val="24"/>
        </w:rPr>
        <w:t xml:space="preserve">twelfth </w:t>
      </w:r>
      <w:r w:rsidR="000A6697">
        <w:rPr>
          <w:rFonts w:ascii="Times New Roman" w:hAnsi="Times New Roman" w:cs="Times New Roman"/>
          <w:sz w:val="24"/>
          <w:szCs w:val="24"/>
        </w:rPr>
        <w:t xml:space="preserve">number </w:t>
      </w:r>
      <w:r w:rsidRPr="00774E43">
        <w:rPr>
          <w:rFonts w:ascii="Times New Roman" w:hAnsi="Times New Roman" w:cs="Times New Roman"/>
          <w:sz w:val="24"/>
          <w:szCs w:val="24"/>
        </w:rPr>
        <w:t xml:space="preserve">worldwide (Economic Survey of India, 2015–16). However, the widespread </w:t>
      </w:r>
      <w:r w:rsidR="000A6697">
        <w:rPr>
          <w:rFonts w:ascii="Times New Roman" w:hAnsi="Times New Roman" w:cs="Times New Roman"/>
          <w:sz w:val="24"/>
          <w:szCs w:val="24"/>
        </w:rPr>
        <w:t xml:space="preserve">use </w:t>
      </w:r>
      <w:r w:rsidRPr="00774E43">
        <w:rPr>
          <w:rFonts w:ascii="Times New Roman" w:hAnsi="Times New Roman" w:cs="Times New Roman"/>
          <w:sz w:val="24"/>
          <w:szCs w:val="24"/>
        </w:rPr>
        <w:t xml:space="preserve">of chemicals in </w:t>
      </w:r>
      <w:r w:rsidR="000A6697">
        <w:rPr>
          <w:rFonts w:ascii="Times New Roman" w:hAnsi="Times New Roman" w:cs="Times New Roman"/>
          <w:sz w:val="24"/>
          <w:szCs w:val="24"/>
        </w:rPr>
        <w:t xml:space="preserve">commercial </w:t>
      </w:r>
      <w:r w:rsidRPr="00774E43">
        <w:rPr>
          <w:rFonts w:ascii="Times New Roman" w:hAnsi="Times New Roman" w:cs="Times New Roman"/>
          <w:sz w:val="24"/>
          <w:szCs w:val="24"/>
        </w:rPr>
        <w:t xml:space="preserve">farming practices has led to ongoing and severe environmental </w:t>
      </w:r>
      <w:r w:rsidRPr="00774E43">
        <w:rPr>
          <w:rFonts w:ascii="Times New Roman" w:hAnsi="Times New Roman" w:cs="Times New Roman"/>
          <w:sz w:val="24"/>
          <w:szCs w:val="24"/>
        </w:rPr>
        <w:lastRenderedPageBreak/>
        <w:t xml:space="preserve">contamination affecting </w:t>
      </w:r>
      <w:r w:rsidR="000A6697" w:rsidRPr="00774E43">
        <w:rPr>
          <w:rFonts w:ascii="Times New Roman" w:hAnsi="Times New Roman" w:cs="Times New Roman"/>
          <w:sz w:val="24"/>
          <w:szCs w:val="24"/>
        </w:rPr>
        <w:t xml:space="preserve">human health, </w:t>
      </w:r>
      <w:r w:rsidRPr="00774E43">
        <w:rPr>
          <w:rFonts w:ascii="Times New Roman" w:hAnsi="Times New Roman" w:cs="Times New Roman"/>
          <w:sz w:val="24"/>
          <w:szCs w:val="24"/>
        </w:rPr>
        <w:t xml:space="preserve">plants (Beulke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2004), and disrupting the fragile balance of ecosystems. One particular issue </w:t>
      </w:r>
      <w:r w:rsidR="000A6697">
        <w:rPr>
          <w:rFonts w:ascii="Times New Roman" w:hAnsi="Times New Roman" w:cs="Times New Roman"/>
          <w:sz w:val="24"/>
          <w:szCs w:val="24"/>
        </w:rPr>
        <w:t xml:space="preserve">with the foliar usage of pesticides </w:t>
      </w:r>
      <w:r w:rsidRPr="00774E43">
        <w:rPr>
          <w:rFonts w:ascii="Times New Roman" w:hAnsi="Times New Roman" w:cs="Times New Roman"/>
          <w:sz w:val="24"/>
          <w:szCs w:val="24"/>
        </w:rPr>
        <w:t xml:space="preserve">is the triggering of oxidative stress in plants which can harm crop yields, </w:t>
      </w:r>
      <w:r w:rsidR="000A6697" w:rsidRPr="00774E43">
        <w:rPr>
          <w:rFonts w:ascii="Times New Roman" w:hAnsi="Times New Roman" w:cs="Times New Roman"/>
          <w:sz w:val="24"/>
          <w:szCs w:val="24"/>
        </w:rPr>
        <w:t xml:space="preserve">plant health, </w:t>
      </w:r>
      <w:r w:rsidRPr="00774E43">
        <w:rPr>
          <w:rFonts w:ascii="Times New Roman" w:hAnsi="Times New Roman" w:cs="Times New Roman"/>
          <w:sz w:val="24"/>
          <w:szCs w:val="24"/>
        </w:rPr>
        <w:t xml:space="preserve">and ultimately counteract the intended purpose of these chemicals (Chahid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2015) (Hanaka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2021) (Shakir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2018).</w:t>
      </w:r>
    </w:p>
    <w:p w:rsidR="00064F6D" w:rsidRPr="00064F6D" w:rsidRDefault="00774E43" w:rsidP="00064F6D">
      <w:pPr>
        <w:spacing w:line="360" w:lineRule="auto"/>
        <w:jc w:val="both"/>
        <w:rPr>
          <w:rFonts w:ascii="Times New Roman" w:hAnsi="Times New Roman" w:cs="Times New Roman"/>
          <w:sz w:val="24"/>
          <w:szCs w:val="24"/>
        </w:rPr>
      </w:pPr>
      <w:r w:rsidRPr="00774E43">
        <w:rPr>
          <w:rFonts w:ascii="Times New Roman" w:hAnsi="Times New Roman" w:cs="Times New Roman"/>
          <w:sz w:val="24"/>
          <w:szCs w:val="24"/>
        </w:rPr>
        <w:t xml:space="preserve">Agricultural systems </w:t>
      </w:r>
      <w:r w:rsidR="000A6697">
        <w:rPr>
          <w:rFonts w:ascii="Times New Roman" w:hAnsi="Times New Roman" w:cs="Times New Roman"/>
          <w:sz w:val="24"/>
          <w:szCs w:val="24"/>
        </w:rPr>
        <w:t>use</w:t>
      </w:r>
      <w:r w:rsidRPr="00774E43">
        <w:rPr>
          <w:rFonts w:ascii="Times New Roman" w:hAnsi="Times New Roman" w:cs="Times New Roman"/>
          <w:sz w:val="24"/>
          <w:szCs w:val="24"/>
        </w:rPr>
        <w:t xml:space="preserve"> two </w:t>
      </w:r>
      <w:r w:rsidR="000A6697">
        <w:rPr>
          <w:rFonts w:ascii="Times New Roman" w:hAnsi="Times New Roman" w:cs="Times New Roman"/>
          <w:sz w:val="24"/>
          <w:szCs w:val="24"/>
        </w:rPr>
        <w:t xml:space="preserve">major </w:t>
      </w:r>
      <w:r w:rsidRPr="00774E43">
        <w:rPr>
          <w:rFonts w:ascii="Times New Roman" w:hAnsi="Times New Roman" w:cs="Times New Roman"/>
          <w:sz w:val="24"/>
          <w:szCs w:val="24"/>
        </w:rPr>
        <w:t xml:space="preserve">categories of insecticides: conventional and alternative (selective). The conventional </w:t>
      </w:r>
      <w:r w:rsidR="000A6697">
        <w:rPr>
          <w:rFonts w:ascii="Times New Roman" w:hAnsi="Times New Roman" w:cs="Times New Roman"/>
          <w:sz w:val="24"/>
          <w:szCs w:val="24"/>
        </w:rPr>
        <w:t>class</w:t>
      </w:r>
      <w:r w:rsidRPr="00774E43">
        <w:rPr>
          <w:rFonts w:ascii="Times New Roman" w:hAnsi="Times New Roman" w:cs="Times New Roman"/>
          <w:sz w:val="24"/>
          <w:szCs w:val="24"/>
        </w:rPr>
        <w:t xml:space="preserve"> </w:t>
      </w:r>
      <w:r w:rsidR="000A6697">
        <w:rPr>
          <w:rFonts w:ascii="Times New Roman" w:hAnsi="Times New Roman" w:cs="Times New Roman"/>
          <w:sz w:val="24"/>
          <w:szCs w:val="24"/>
        </w:rPr>
        <w:t>includes</w:t>
      </w:r>
      <w:r w:rsidRPr="00774E43">
        <w:rPr>
          <w:rFonts w:ascii="Times New Roman" w:hAnsi="Times New Roman" w:cs="Times New Roman"/>
          <w:sz w:val="24"/>
          <w:szCs w:val="24"/>
        </w:rPr>
        <w:t xml:space="preserve"> insecticides from the chemical families of organophosphate, </w:t>
      </w:r>
      <w:r w:rsidR="00932EBA" w:rsidRPr="00774E43">
        <w:rPr>
          <w:rFonts w:ascii="Times New Roman" w:hAnsi="Times New Roman" w:cs="Times New Roman"/>
          <w:sz w:val="24"/>
          <w:szCs w:val="24"/>
        </w:rPr>
        <w:t>carbamate,</w:t>
      </w:r>
      <w:r w:rsidR="00932EBA">
        <w:rPr>
          <w:rFonts w:ascii="Times New Roman" w:hAnsi="Times New Roman" w:cs="Times New Roman"/>
          <w:sz w:val="24"/>
          <w:szCs w:val="24"/>
        </w:rPr>
        <w:t xml:space="preserve"> </w:t>
      </w:r>
      <w:r w:rsidRPr="00774E43">
        <w:rPr>
          <w:rFonts w:ascii="Times New Roman" w:hAnsi="Times New Roman" w:cs="Times New Roman"/>
          <w:sz w:val="24"/>
          <w:szCs w:val="24"/>
        </w:rPr>
        <w:t>and organochlorine (</w:t>
      </w:r>
      <w:proofErr w:type="spellStart"/>
      <w:r w:rsidRPr="00774E43">
        <w:rPr>
          <w:rFonts w:ascii="Times New Roman" w:hAnsi="Times New Roman" w:cs="Times New Roman"/>
          <w:sz w:val="24"/>
          <w:szCs w:val="24"/>
        </w:rPr>
        <w:t>Yengkokpam</w:t>
      </w:r>
      <w:proofErr w:type="spellEnd"/>
      <w:r w:rsidRPr="00774E43">
        <w:rPr>
          <w:rFonts w:ascii="Times New Roman" w:hAnsi="Times New Roman" w:cs="Times New Roman"/>
          <w:sz w:val="24"/>
          <w:szCs w:val="24"/>
        </w:rPr>
        <w:t xml:space="preserve"> and </w:t>
      </w:r>
      <w:proofErr w:type="spellStart"/>
      <w:r w:rsidRPr="00774E43">
        <w:rPr>
          <w:rFonts w:ascii="Times New Roman" w:hAnsi="Times New Roman" w:cs="Times New Roman"/>
          <w:sz w:val="24"/>
          <w:szCs w:val="24"/>
        </w:rPr>
        <w:t>Mazumder</w:t>
      </w:r>
      <w:proofErr w:type="spellEnd"/>
      <w:r w:rsidRPr="00774E43">
        <w:rPr>
          <w:rFonts w:ascii="Times New Roman" w:hAnsi="Times New Roman" w:cs="Times New Roman"/>
          <w:sz w:val="24"/>
          <w:szCs w:val="24"/>
        </w:rPr>
        <w:t xml:space="preserve">, 2021). Carbofuran, a highly toxic substance, serves as </w:t>
      </w:r>
      <w:r w:rsidR="00932EBA">
        <w:rPr>
          <w:rFonts w:ascii="Times New Roman" w:hAnsi="Times New Roman" w:cs="Times New Roman"/>
          <w:sz w:val="24"/>
          <w:szCs w:val="24"/>
        </w:rPr>
        <w:t>a</w:t>
      </w:r>
      <w:r w:rsidRPr="00774E43">
        <w:rPr>
          <w:rFonts w:ascii="Times New Roman" w:hAnsi="Times New Roman" w:cs="Times New Roman"/>
          <w:sz w:val="24"/>
          <w:szCs w:val="24"/>
        </w:rPr>
        <w:t xml:space="preserve"> nematicide, </w:t>
      </w:r>
      <w:r w:rsidR="00932EBA" w:rsidRPr="00774E43">
        <w:rPr>
          <w:rFonts w:ascii="Times New Roman" w:hAnsi="Times New Roman" w:cs="Times New Roman"/>
          <w:sz w:val="24"/>
          <w:szCs w:val="24"/>
        </w:rPr>
        <w:t>insecticide,</w:t>
      </w:r>
      <w:r w:rsidR="00932EBA">
        <w:rPr>
          <w:rFonts w:ascii="Times New Roman" w:hAnsi="Times New Roman" w:cs="Times New Roman"/>
          <w:sz w:val="24"/>
          <w:szCs w:val="24"/>
        </w:rPr>
        <w:t xml:space="preserve"> </w:t>
      </w:r>
      <w:r w:rsidRPr="00774E43">
        <w:rPr>
          <w:rFonts w:ascii="Times New Roman" w:hAnsi="Times New Roman" w:cs="Times New Roman"/>
          <w:sz w:val="24"/>
          <w:szCs w:val="24"/>
        </w:rPr>
        <w:t xml:space="preserve">and acaricide in forestry, </w:t>
      </w:r>
      <w:r w:rsidR="00932EBA" w:rsidRPr="00774E43">
        <w:rPr>
          <w:rFonts w:ascii="Times New Roman" w:hAnsi="Times New Roman" w:cs="Times New Roman"/>
          <w:sz w:val="24"/>
          <w:szCs w:val="24"/>
        </w:rPr>
        <w:t xml:space="preserve">industrial, </w:t>
      </w:r>
      <w:r w:rsidRPr="00774E43">
        <w:rPr>
          <w:rFonts w:ascii="Times New Roman" w:hAnsi="Times New Roman" w:cs="Times New Roman"/>
          <w:sz w:val="24"/>
          <w:szCs w:val="24"/>
        </w:rPr>
        <w:t xml:space="preserve">and agricultural applications. This chemical can lead to both deliberate and accidental poisonings in flora and fauna (Gupta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2019; Khan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2022; </w:t>
      </w:r>
      <w:proofErr w:type="spellStart"/>
      <w:r w:rsidRPr="00774E43">
        <w:rPr>
          <w:rFonts w:ascii="Times New Roman" w:hAnsi="Times New Roman" w:cs="Times New Roman"/>
          <w:sz w:val="24"/>
          <w:szCs w:val="24"/>
        </w:rPr>
        <w:t>Lv</w:t>
      </w:r>
      <w:proofErr w:type="spellEnd"/>
      <w:r w:rsidRPr="00774E43">
        <w:rPr>
          <w:rFonts w:ascii="Times New Roman" w:hAnsi="Times New Roman" w:cs="Times New Roman"/>
          <w:sz w:val="24"/>
          <w:szCs w:val="24"/>
        </w:rPr>
        <w:t xml:space="preserve">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2022; </w:t>
      </w:r>
      <w:proofErr w:type="spellStart"/>
      <w:r w:rsidRPr="00774E43">
        <w:rPr>
          <w:rFonts w:ascii="Times New Roman" w:hAnsi="Times New Roman" w:cs="Times New Roman"/>
          <w:sz w:val="24"/>
          <w:szCs w:val="24"/>
        </w:rPr>
        <w:t>Pivariu</w:t>
      </w:r>
      <w:proofErr w:type="spellEnd"/>
      <w:r w:rsidRPr="00774E43">
        <w:rPr>
          <w:rFonts w:ascii="Times New Roman" w:hAnsi="Times New Roman" w:cs="Times New Roman"/>
          <w:sz w:val="24"/>
          <w:szCs w:val="24"/>
        </w:rPr>
        <w:t xml:space="preserve">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2020; Umeda </w:t>
      </w:r>
      <w:r w:rsidRPr="00774E43">
        <w:rPr>
          <w:rFonts w:ascii="Times New Roman" w:hAnsi="Times New Roman" w:cs="Times New Roman"/>
          <w:i/>
          <w:iCs/>
          <w:sz w:val="24"/>
          <w:szCs w:val="24"/>
        </w:rPr>
        <w:t>et al.,</w:t>
      </w:r>
      <w:r w:rsidRPr="00774E43">
        <w:rPr>
          <w:rFonts w:ascii="Times New Roman" w:hAnsi="Times New Roman" w:cs="Times New Roman"/>
          <w:sz w:val="24"/>
          <w:szCs w:val="24"/>
        </w:rPr>
        <w:t xml:space="preserve"> 2018).</w:t>
      </w:r>
      <w:r w:rsidR="007F7289">
        <w:rPr>
          <w:rFonts w:ascii="Times New Roman" w:hAnsi="Times New Roman" w:cs="Times New Roman"/>
          <w:sz w:val="24"/>
          <w:szCs w:val="24"/>
        </w:rPr>
        <w:t xml:space="preserve"> </w:t>
      </w:r>
      <w:r w:rsidR="00064F6D" w:rsidRPr="00064F6D">
        <w:rPr>
          <w:rFonts w:ascii="Times New Roman" w:hAnsi="Times New Roman" w:cs="Times New Roman"/>
          <w:sz w:val="24"/>
          <w:szCs w:val="24"/>
        </w:rPr>
        <w:t xml:space="preserve">One of the primary issues with </w:t>
      </w:r>
      <w:r w:rsidR="00F03B5D">
        <w:rPr>
          <w:rFonts w:ascii="Times New Roman" w:hAnsi="Times New Roman" w:cs="Times New Roman"/>
          <w:sz w:val="24"/>
          <w:szCs w:val="24"/>
        </w:rPr>
        <w:t xml:space="preserve">the </w:t>
      </w:r>
      <w:r w:rsidR="00064F6D" w:rsidRPr="00064F6D">
        <w:rPr>
          <w:rFonts w:ascii="Times New Roman" w:hAnsi="Times New Roman" w:cs="Times New Roman"/>
          <w:sz w:val="24"/>
          <w:szCs w:val="24"/>
        </w:rPr>
        <w:t xml:space="preserve">widespread use of this chemical is the creation of oxidative stress, which is a condition brought on by an imbalance between the plant's antioxidant </w:t>
      </w:r>
      <w:proofErr w:type="spellStart"/>
      <w:r w:rsidR="00064F6D" w:rsidRPr="00064F6D">
        <w:rPr>
          <w:rFonts w:ascii="Times New Roman" w:hAnsi="Times New Roman" w:cs="Times New Roman"/>
          <w:sz w:val="24"/>
          <w:szCs w:val="24"/>
        </w:rPr>
        <w:t>defense</w:t>
      </w:r>
      <w:proofErr w:type="spellEnd"/>
      <w:r w:rsidR="00064F6D" w:rsidRPr="00064F6D">
        <w:rPr>
          <w:rFonts w:ascii="Times New Roman" w:hAnsi="Times New Roman" w:cs="Times New Roman"/>
          <w:sz w:val="24"/>
          <w:szCs w:val="24"/>
        </w:rPr>
        <w:t xml:space="preserve"> mechanisms and the synthesis of reactive oxygen species (</w:t>
      </w:r>
      <w:r w:rsidR="0016535E" w:rsidRPr="00064F6D">
        <w:rPr>
          <w:rFonts w:ascii="Times New Roman" w:hAnsi="Times New Roman" w:cs="Times New Roman"/>
          <w:sz w:val="24"/>
          <w:szCs w:val="24"/>
        </w:rPr>
        <w:t xml:space="preserve">Shakir </w:t>
      </w:r>
      <w:r w:rsidR="0016535E" w:rsidRPr="00064F6D">
        <w:rPr>
          <w:rFonts w:ascii="Times New Roman" w:hAnsi="Times New Roman" w:cs="Times New Roman"/>
          <w:i/>
          <w:iCs/>
          <w:sz w:val="24"/>
          <w:szCs w:val="24"/>
        </w:rPr>
        <w:t>et al.,</w:t>
      </w:r>
      <w:r w:rsidR="0016535E" w:rsidRPr="00064F6D">
        <w:rPr>
          <w:rFonts w:ascii="Times New Roman" w:hAnsi="Times New Roman" w:cs="Times New Roman"/>
          <w:sz w:val="24"/>
          <w:szCs w:val="24"/>
        </w:rPr>
        <w:t xml:space="preserve"> 2018</w:t>
      </w:r>
      <w:r w:rsidR="0016535E">
        <w:rPr>
          <w:rFonts w:ascii="Times New Roman" w:hAnsi="Times New Roman" w:cs="Times New Roman"/>
          <w:sz w:val="24"/>
          <w:szCs w:val="24"/>
        </w:rPr>
        <w:t xml:space="preserve">; </w:t>
      </w:r>
      <w:r w:rsidR="00064F6D" w:rsidRPr="00064F6D">
        <w:rPr>
          <w:rFonts w:ascii="Times New Roman" w:hAnsi="Times New Roman" w:cs="Times New Roman"/>
          <w:sz w:val="24"/>
          <w:szCs w:val="24"/>
        </w:rPr>
        <w:t xml:space="preserve">Chahid </w:t>
      </w:r>
      <w:r w:rsidR="00064F6D" w:rsidRPr="00064F6D">
        <w:rPr>
          <w:rFonts w:ascii="Times New Roman" w:hAnsi="Times New Roman" w:cs="Times New Roman"/>
          <w:i/>
          <w:iCs/>
          <w:sz w:val="24"/>
          <w:szCs w:val="24"/>
        </w:rPr>
        <w:t>et al.,</w:t>
      </w:r>
      <w:r w:rsidR="00064F6D" w:rsidRPr="00064F6D">
        <w:rPr>
          <w:rFonts w:ascii="Times New Roman" w:hAnsi="Times New Roman" w:cs="Times New Roman"/>
          <w:sz w:val="24"/>
          <w:szCs w:val="24"/>
        </w:rPr>
        <w:t xml:space="preserve"> 2015). Because it triggers a variety of autooxidation chain reactions on membrane unsaturated fatty acids, leading to lipid hydroperoxides and a sequence of further reactions that ultimately destroy organelles and macromolecules, the production of ROS is an essential step in oxidative stress (Aravind and Prasad., 2005).</w:t>
      </w:r>
    </w:p>
    <w:p w:rsidR="008D698C" w:rsidRPr="008D698C" w:rsidRDefault="008D698C" w:rsidP="008D698C">
      <w:pPr>
        <w:spacing w:line="360" w:lineRule="auto"/>
        <w:jc w:val="both"/>
        <w:rPr>
          <w:rFonts w:ascii="Times New Roman" w:hAnsi="Times New Roman" w:cs="Times New Roman"/>
          <w:sz w:val="24"/>
          <w:szCs w:val="24"/>
        </w:rPr>
      </w:pPr>
      <w:r w:rsidRPr="008D698C">
        <w:rPr>
          <w:rFonts w:ascii="Times New Roman" w:hAnsi="Times New Roman" w:cs="Times New Roman"/>
          <w:sz w:val="24"/>
          <w:szCs w:val="24"/>
        </w:rPr>
        <w:t xml:space="preserve">Tomato is a plant species in the Solanaceae family (Dari </w:t>
      </w:r>
      <w:r w:rsidRPr="008D698C">
        <w:rPr>
          <w:rFonts w:ascii="Times New Roman" w:hAnsi="Times New Roman" w:cs="Times New Roman"/>
          <w:i/>
          <w:iCs/>
          <w:sz w:val="24"/>
          <w:szCs w:val="24"/>
        </w:rPr>
        <w:t>et al.</w:t>
      </w:r>
      <w:r w:rsidRPr="008D698C">
        <w:rPr>
          <w:rFonts w:ascii="Times New Roman" w:hAnsi="Times New Roman" w:cs="Times New Roman"/>
          <w:sz w:val="24"/>
          <w:szCs w:val="24"/>
        </w:rPr>
        <w:t xml:space="preserve"> 2016). It is a widely produced vegetable that is now being used as a model species in genetic research on disease resistance, biotic and abiotic stress tolerance, and fruit quality (Chen and </w:t>
      </w:r>
      <w:proofErr w:type="spellStart"/>
      <w:r w:rsidRPr="008D698C">
        <w:rPr>
          <w:rFonts w:ascii="Times New Roman" w:hAnsi="Times New Roman" w:cs="Times New Roman"/>
          <w:sz w:val="24"/>
          <w:szCs w:val="24"/>
        </w:rPr>
        <w:t>Panthee</w:t>
      </w:r>
      <w:proofErr w:type="spellEnd"/>
      <w:r w:rsidRPr="008D698C">
        <w:rPr>
          <w:rFonts w:ascii="Times New Roman" w:hAnsi="Times New Roman" w:cs="Times New Roman"/>
          <w:sz w:val="24"/>
          <w:szCs w:val="24"/>
        </w:rPr>
        <w:t>, 2010). The long-term selection method used to boost fruit yield and quality has made tomato crops more susceptible to pests, illnesses, and poor weather conditions. As a result, when grown in open fields, tomato harvests are significantly reliant on pesticide use (</w:t>
      </w:r>
      <w:proofErr w:type="spellStart"/>
      <w:r w:rsidRPr="008D698C">
        <w:rPr>
          <w:rFonts w:ascii="Times New Roman" w:hAnsi="Times New Roman" w:cs="Times New Roman"/>
          <w:sz w:val="24"/>
          <w:szCs w:val="24"/>
        </w:rPr>
        <w:t>Engindeniz</w:t>
      </w:r>
      <w:proofErr w:type="spellEnd"/>
      <w:r w:rsidRPr="008D698C">
        <w:rPr>
          <w:rFonts w:ascii="Times New Roman" w:hAnsi="Times New Roman" w:cs="Times New Roman"/>
          <w:sz w:val="24"/>
          <w:szCs w:val="24"/>
        </w:rPr>
        <w:t xml:space="preserve"> 2006).</w:t>
      </w:r>
      <w:r w:rsidR="007F7289">
        <w:rPr>
          <w:rFonts w:ascii="Times New Roman" w:hAnsi="Times New Roman" w:cs="Times New Roman"/>
          <w:sz w:val="24"/>
          <w:szCs w:val="24"/>
        </w:rPr>
        <w:t xml:space="preserve"> </w:t>
      </w:r>
      <w:r w:rsidRPr="008D698C">
        <w:rPr>
          <w:rFonts w:ascii="Times New Roman" w:hAnsi="Times New Roman" w:cs="Times New Roman"/>
          <w:sz w:val="24"/>
          <w:szCs w:val="24"/>
        </w:rPr>
        <w:t xml:space="preserve">Plants in the Solanaceae family have developed several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mechanisms to reduce pesticide toxicity, including the antioxidant system, which works by sequentially and simultaneously activating a variety of enzymes such as peroxidase (POD), superoxide dismutase (SOD), glutathione-S-transferase (GST), catalase (CAT)</w:t>
      </w:r>
      <w:r>
        <w:rPr>
          <w:rFonts w:ascii="Times New Roman" w:hAnsi="Times New Roman" w:cs="Times New Roman"/>
          <w:sz w:val="24"/>
          <w:szCs w:val="24"/>
        </w:rPr>
        <w:t xml:space="preserve"> and </w:t>
      </w:r>
      <w:r w:rsidRPr="008D698C">
        <w:rPr>
          <w:rFonts w:ascii="Times New Roman" w:hAnsi="Times New Roman" w:cs="Times New Roman"/>
          <w:sz w:val="24"/>
          <w:szCs w:val="24"/>
        </w:rPr>
        <w:t>ascorbate peroxidase (APX</w:t>
      </w:r>
      <w:r w:rsidR="00F03B5D" w:rsidRPr="008D698C">
        <w:rPr>
          <w:rFonts w:ascii="Times New Roman" w:hAnsi="Times New Roman" w:cs="Times New Roman"/>
          <w:sz w:val="24"/>
          <w:szCs w:val="24"/>
        </w:rPr>
        <w:t>), (</w:t>
      </w:r>
      <w:r w:rsidRPr="008D698C">
        <w:rPr>
          <w:rFonts w:ascii="Times New Roman" w:hAnsi="Times New Roman" w:cs="Times New Roman"/>
          <w:sz w:val="24"/>
          <w:szCs w:val="24"/>
        </w:rPr>
        <w:t xml:space="preserve">Foyer and </w:t>
      </w:r>
      <w:proofErr w:type="spellStart"/>
      <w:r w:rsidRPr="008D698C">
        <w:rPr>
          <w:rFonts w:ascii="Times New Roman" w:hAnsi="Times New Roman" w:cs="Times New Roman"/>
          <w:sz w:val="24"/>
          <w:szCs w:val="24"/>
        </w:rPr>
        <w:t>Nector</w:t>
      </w:r>
      <w:proofErr w:type="spellEnd"/>
      <w:r w:rsidRPr="008D698C">
        <w:rPr>
          <w:rFonts w:ascii="Times New Roman" w:hAnsi="Times New Roman" w:cs="Times New Roman"/>
          <w:sz w:val="24"/>
          <w:szCs w:val="24"/>
        </w:rPr>
        <w:t xml:space="preserve">, 2000). </w:t>
      </w:r>
    </w:p>
    <w:p w:rsidR="008D698C" w:rsidRPr="008D698C" w:rsidRDefault="008D698C" w:rsidP="008D698C">
      <w:pPr>
        <w:spacing w:line="360" w:lineRule="auto"/>
        <w:jc w:val="both"/>
        <w:rPr>
          <w:rFonts w:ascii="Times New Roman" w:hAnsi="Times New Roman" w:cs="Times New Roman"/>
          <w:sz w:val="24"/>
          <w:szCs w:val="24"/>
        </w:rPr>
      </w:pPr>
      <w:r w:rsidRPr="008D698C">
        <w:rPr>
          <w:rFonts w:ascii="Times New Roman" w:hAnsi="Times New Roman" w:cs="Times New Roman"/>
          <w:sz w:val="24"/>
          <w:szCs w:val="24"/>
        </w:rPr>
        <w:t xml:space="preserve">Oxidative stress occurs when there is an imbalance between the generation of reactive oxygen species and the plant's natural antioxidant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systems. ROS are highly reactive chemicals that can degrade vital biological components such as proteins, </w:t>
      </w:r>
      <w:r w:rsidR="0016535E" w:rsidRPr="008D698C">
        <w:rPr>
          <w:rFonts w:ascii="Times New Roman" w:hAnsi="Times New Roman" w:cs="Times New Roman"/>
          <w:sz w:val="24"/>
          <w:szCs w:val="24"/>
        </w:rPr>
        <w:t xml:space="preserve">lipids, </w:t>
      </w:r>
      <w:r w:rsidRPr="008D698C">
        <w:rPr>
          <w:rFonts w:ascii="Times New Roman" w:hAnsi="Times New Roman" w:cs="Times New Roman"/>
          <w:sz w:val="24"/>
          <w:szCs w:val="24"/>
        </w:rPr>
        <w:t xml:space="preserve">and DNA. They include </w:t>
      </w:r>
      <w:r w:rsidRPr="008D698C">
        <w:rPr>
          <w:rFonts w:ascii="Times New Roman" w:hAnsi="Times New Roman" w:cs="Times New Roman"/>
          <w:sz w:val="24"/>
          <w:szCs w:val="24"/>
        </w:rPr>
        <w:lastRenderedPageBreak/>
        <w:t xml:space="preserve">superoxide, hydrogen peroxide, and hydroxyl radicals. Under normal physiological conditions, plants maintain a homeostatic level of ROS, which is </w:t>
      </w:r>
      <w:r w:rsidR="0016535E">
        <w:rPr>
          <w:rFonts w:ascii="Times New Roman" w:hAnsi="Times New Roman" w:cs="Times New Roman"/>
          <w:sz w:val="24"/>
          <w:szCs w:val="24"/>
        </w:rPr>
        <w:t>necessary</w:t>
      </w:r>
      <w:r w:rsidRPr="008D698C">
        <w:rPr>
          <w:rFonts w:ascii="Times New Roman" w:hAnsi="Times New Roman" w:cs="Times New Roman"/>
          <w:sz w:val="24"/>
          <w:szCs w:val="24"/>
        </w:rPr>
        <w:t xml:space="preserve"> for a variety of cellular functions such as </w:t>
      </w:r>
      <w:proofErr w:type="spellStart"/>
      <w:r w:rsidRPr="008D698C">
        <w:rPr>
          <w:rFonts w:ascii="Times New Roman" w:hAnsi="Times New Roman" w:cs="Times New Roman"/>
          <w:sz w:val="24"/>
          <w:szCs w:val="24"/>
        </w:rPr>
        <w:t>signaling</w:t>
      </w:r>
      <w:proofErr w:type="spellEnd"/>
      <w:r w:rsidRPr="008D698C">
        <w:rPr>
          <w:rFonts w:ascii="Times New Roman" w:hAnsi="Times New Roman" w:cs="Times New Roman"/>
          <w:sz w:val="24"/>
          <w:szCs w:val="24"/>
        </w:rPr>
        <w:t xml:space="preserve"> and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responses. An excessive accumulation of ROS can overwhelm the plant's antioxidant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system and result in oxidative stress (Hanaka </w:t>
      </w:r>
      <w:r w:rsidRPr="008D698C">
        <w:rPr>
          <w:rFonts w:ascii="Times New Roman" w:hAnsi="Times New Roman" w:cs="Times New Roman"/>
          <w:i/>
          <w:iCs/>
          <w:sz w:val="24"/>
          <w:szCs w:val="24"/>
        </w:rPr>
        <w:t>et al.,</w:t>
      </w:r>
      <w:r w:rsidRPr="008D698C">
        <w:rPr>
          <w:rFonts w:ascii="Times New Roman" w:hAnsi="Times New Roman" w:cs="Times New Roman"/>
          <w:sz w:val="24"/>
          <w:szCs w:val="24"/>
        </w:rPr>
        <w:t xml:space="preserve"> 2021).</w:t>
      </w:r>
    </w:p>
    <w:p w:rsidR="008D698C" w:rsidRPr="008D698C" w:rsidRDefault="008D698C" w:rsidP="008D698C">
      <w:pPr>
        <w:spacing w:line="360" w:lineRule="auto"/>
        <w:jc w:val="both"/>
        <w:rPr>
          <w:rFonts w:ascii="Times New Roman" w:hAnsi="Times New Roman" w:cs="Times New Roman"/>
          <w:sz w:val="24"/>
          <w:szCs w:val="24"/>
        </w:rPr>
      </w:pPr>
      <w:r w:rsidRPr="008D698C">
        <w:rPr>
          <w:rFonts w:ascii="Times New Roman" w:hAnsi="Times New Roman" w:cs="Times New Roman"/>
          <w:sz w:val="24"/>
          <w:szCs w:val="24"/>
        </w:rPr>
        <w:t xml:space="preserve">Environmental stressors, such as pesticides, </w:t>
      </w:r>
      <w:r w:rsidR="00B729F3">
        <w:rPr>
          <w:rFonts w:ascii="Times New Roman" w:hAnsi="Times New Roman" w:cs="Times New Roman"/>
          <w:sz w:val="24"/>
          <w:szCs w:val="24"/>
        </w:rPr>
        <w:t xml:space="preserve">tend </w:t>
      </w:r>
      <w:r w:rsidRPr="008D698C">
        <w:rPr>
          <w:rFonts w:ascii="Times New Roman" w:hAnsi="Times New Roman" w:cs="Times New Roman"/>
          <w:sz w:val="24"/>
          <w:szCs w:val="24"/>
        </w:rPr>
        <w:t xml:space="preserve">to disrupt this balance. This stress manifests itself in various ways, including lipid peroxidation, protein oxidation, DNA damage, and, ultimately, poor plant growth and development. However, pesticides such as carbofuran can produce oxidative stress, which is particularly damaging to tomato plants (Shakir </w:t>
      </w:r>
      <w:r w:rsidRPr="008D698C">
        <w:rPr>
          <w:rFonts w:ascii="Times New Roman" w:hAnsi="Times New Roman" w:cs="Times New Roman"/>
          <w:i/>
          <w:iCs/>
          <w:sz w:val="24"/>
          <w:szCs w:val="24"/>
        </w:rPr>
        <w:t>et al.,</w:t>
      </w:r>
      <w:r w:rsidRPr="008D698C">
        <w:rPr>
          <w:rFonts w:ascii="Times New Roman" w:hAnsi="Times New Roman" w:cs="Times New Roman"/>
          <w:sz w:val="24"/>
          <w:szCs w:val="24"/>
        </w:rPr>
        <w:t xml:space="preserve"> 2018). Exposure to carbofuran can rapidly break the delicate balance between tomato plants' generation of ROS and antioxidant </w:t>
      </w:r>
      <w:proofErr w:type="spellStart"/>
      <w:r w:rsidRPr="008D698C">
        <w:rPr>
          <w:rFonts w:ascii="Times New Roman" w:hAnsi="Times New Roman" w:cs="Times New Roman"/>
          <w:sz w:val="24"/>
          <w:szCs w:val="24"/>
        </w:rPr>
        <w:t>defense</w:t>
      </w:r>
      <w:proofErr w:type="spellEnd"/>
      <w:r w:rsidRPr="008D698C">
        <w:rPr>
          <w:rFonts w:ascii="Times New Roman" w:hAnsi="Times New Roman" w:cs="Times New Roman"/>
          <w:sz w:val="24"/>
          <w:szCs w:val="24"/>
        </w:rPr>
        <w:t xml:space="preserve">, resulting in oxidative damage and lower productivity. This susceptibility stresses the importance of measures to prevent oxidative stress caused by pesticides in tomato plants </w:t>
      </w:r>
      <w:r w:rsidR="00B729F3">
        <w:rPr>
          <w:rFonts w:ascii="Times New Roman" w:hAnsi="Times New Roman" w:cs="Times New Roman"/>
          <w:sz w:val="24"/>
          <w:szCs w:val="24"/>
        </w:rPr>
        <w:t>to</w:t>
      </w:r>
      <w:r w:rsidRPr="008D698C">
        <w:rPr>
          <w:rFonts w:ascii="Times New Roman" w:hAnsi="Times New Roman" w:cs="Times New Roman"/>
          <w:sz w:val="24"/>
          <w:szCs w:val="24"/>
        </w:rPr>
        <w:t xml:space="preserve"> ensure optimal development and output. </w:t>
      </w:r>
    </w:p>
    <w:p w:rsidR="001F666E" w:rsidRPr="001F666E" w:rsidRDefault="00B729F3" w:rsidP="001F666E">
      <w:pPr>
        <w:spacing w:line="360" w:lineRule="auto"/>
        <w:jc w:val="both"/>
        <w:rPr>
          <w:rFonts w:ascii="Times New Roman" w:hAnsi="Times New Roman" w:cs="Times New Roman"/>
          <w:sz w:val="24"/>
          <w:szCs w:val="24"/>
        </w:rPr>
      </w:pPr>
      <w:r>
        <w:rPr>
          <w:rFonts w:ascii="Times New Roman" w:hAnsi="Times New Roman" w:cs="Times New Roman"/>
          <w:sz w:val="24"/>
          <w:szCs w:val="24"/>
        </w:rPr>
        <w:t>Recently</w:t>
      </w:r>
      <w:r w:rsidR="001F666E" w:rsidRPr="001F666E">
        <w:rPr>
          <w:rFonts w:ascii="Times New Roman" w:hAnsi="Times New Roman" w:cs="Times New Roman"/>
          <w:sz w:val="24"/>
          <w:szCs w:val="24"/>
        </w:rPr>
        <w:t xml:space="preserve">, there has been </w:t>
      </w:r>
      <w:r>
        <w:rPr>
          <w:rFonts w:ascii="Times New Roman" w:hAnsi="Times New Roman" w:cs="Times New Roman"/>
          <w:sz w:val="24"/>
          <w:szCs w:val="24"/>
        </w:rPr>
        <w:t xml:space="preserve">a </w:t>
      </w:r>
      <w:r w:rsidR="001F666E" w:rsidRPr="001F666E">
        <w:rPr>
          <w:rFonts w:ascii="Times New Roman" w:hAnsi="Times New Roman" w:cs="Times New Roman"/>
          <w:sz w:val="24"/>
          <w:szCs w:val="24"/>
        </w:rPr>
        <w:t xml:space="preserve">surge of interest in researching sustainable and ecologically friendly techniques </w:t>
      </w:r>
      <w:r w:rsidR="00F03B5D">
        <w:rPr>
          <w:rFonts w:ascii="Times New Roman" w:hAnsi="Times New Roman" w:cs="Times New Roman"/>
          <w:sz w:val="24"/>
          <w:szCs w:val="24"/>
        </w:rPr>
        <w:t>for</w:t>
      </w:r>
      <w:r w:rsidR="001F666E" w:rsidRPr="001F666E">
        <w:rPr>
          <w:rFonts w:ascii="Times New Roman" w:hAnsi="Times New Roman" w:cs="Times New Roman"/>
          <w:sz w:val="24"/>
          <w:szCs w:val="24"/>
        </w:rPr>
        <w:t xml:space="preserve"> </w:t>
      </w:r>
      <w:r w:rsidR="00663193">
        <w:rPr>
          <w:rFonts w:ascii="Times New Roman" w:hAnsi="Times New Roman" w:cs="Times New Roman"/>
          <w:sz w:val="24"/>
          <w:szCs w:val="24"/>
        </w:rPr>
        <w:t xml:space="preserve">diminishing </w:t>
      </w:r>
      <w:r w:rsidR="001F666E" w:rsidRPr="001F666E">
        <w:rPr>
          <w:rFonts w:ascii="Times New Roman" w:hAnsi="Times New Roman" w:cs="Times New Roman"/>
          <w:sz w:val="24"/>
          <w:szCs w:val="24"/>
        </w:rPr>
        <w:t>pesticide-induced oxidative stress in plants. One such</w:t>
      </w:r>
      <w:r w:rsidR="00663193">
        <w:rPr>
          <w:rFonts w:ascii="Times New Roman" w:hAnsi="Times New Roman" w:cs="Times New Roman"/>
          <w:sz w:val="24"/>
          <w:szCs w:val="24"/>
        </w:rPr>
        <w:t xml:space="preserve"> tool could be the </w:t>
      </w:r>
      <w:r w:rsidR="001F666E" w:rsidRPr="001F666E">
        <w:rPr>
          <w:rFonts w:ascii="Times New Roman" w:hAnsi="Times New Roman" w:cs="Times New Roman"/>
          <w:sz w:val="24"/>
          <w:szCs w:val="24"/>
        </w:rPr>
        <w:t xml:space="preserve">use </w:t>
      </w:r>
      <w:r w:rsidR="00663193">
        <w:rPr>
          <w:rFonts w:ascii="Times New Roman" w:hAnsi="Times New Roman" w:cs="Times New Roman"/>
          <w:sz w:val="24"/>
          <w:szCs w:val="24"/>
        </w:rPr>
        <w:t xml:space="preserve">of </w:t>
      </w:r>
      <w:r w:rsidR="001F666E" w:rsidRPr="001F666E">
        <w:rPr>
          <w:rFonts w:ascii="Times New Roman" w:hAnsi="Times New Roman" w:cs="Times New Roman"/>
          <w:sz w:val="24"/>
          <w:szCs w:val="24"/>
        </w:rPr>
        <w:t xml:space="preserve">helpful microbes, such as mycorrhizal fungi, </w:t>
      </w:r>
      <w:r w:rsidR="00663193">
        <w:rPr>
          <w:rFonts w:ascii="Times New Roman" w:hAnsi="Times New Roman" w:cs="Times New Roman"/>
          <w:sz w:val="24"/>
          <w:szCs w:val="24"/>
        </w:rPr>
        <w:t>which</w:t>
      </w:r>
      <w:r w:rsidR="001F666E" w:rsidRPr="001F666E">
        <w:rPr>
          <w:rFonts w:ascii="Times New Roman" w:hAnsi="Times New Roman" w:cs="Times New Roman"/>
          <w:sz w:val="24"/>
          <w:szCs w:val="24"/>
        </w:rPr>
        <w:t xml:space="preserve"> </w:t>
      </w:r>
      <w:r w:rsidR="00663193">
        <w:rPr>
          <w:rFonts w:ascii="Times New Roman" w:hAnsi="Times New Roman" w:cs="Times New Roman"/>
          <w:sz w:val="24"/>
          <w:szCs w:val="24"/>
        </w:rPr>
        <w:t>form a</w:t>
      </w:r>
      <w:r w:rsidR="001F666E" w:rsidRPr="001F666E">
        <w:rPr>
          <w:rFonts w:ascii="Times New Roman" w:hAnsi="Times New Roman" w:cs="Times New Roman"/>
          <w:sz w:val="24"/>
          <w:szCs w:val="24"/>
        </w:rPr>
        <w:t xml:space="preserve"> symbiotic</w:t>
      </w:r>
      <w:r w:rsidR="00663193">
        <w:rPr>
          <w:rFonts w:ascii="Times New Roman" w:hAnsi="Times New Roman" w:cs="Times New Roman"/>
          <w:sz w:val="24"/>
          <w:szCs w:val="24"/>
        </w:rPr>
        <w:t xml:space="preserve"> association </w:t>
      </w:r>
      <w:r w:rsidR="001F666E" w:rsidRPr="001F666E">
        <w:rPr>
          <w:rFonts w:ascii="Times New Roman" w:hAnsi="Times New Roman" w:cs="Times New Roman"/>
          <w:sz w:val="24"/>
          <w:szCs w:val="24"/>
        </w:rPr>
        <w:t xml:space="preserve">with </w:t>
      </w:r>
      <w:r w:rsidR="00663193">
        <w:rPr>
          <w:rFonts w:ascii="Times New Roman" w:hAnsi="Times New Roman" w:cs="Times New Roman"/>
          <w:sz w:val="24"/>
          <w:szCs w:val="24"/>
        </w:rPr>
        <w:t>the plant</w:t>
      </w:r>
      <w:r>
        <w:rPr>
          <w:rFonts w:ascii="Times New Roman" w:hAnsi="Times New Roman" w:cs="Times New Roman"/>
          <w:sz w:val="24"/>
          <w:szCs w:val="24"/>
        </w:rPr>
        <w:t xml:space="preserve"> roots</w:t>
      </w:r>
      <w:r w:rsidR="001F666E" w:rsidRPr="001F666E">
        <w:rPr>
          <w:rFonts w:ascii="Times New Roman" w:hAnsi="Times New Roman" w:cs="Times New Roman"/>
          <w:sz w:val="24"/>
          <w:szCs w:val="24"/>
        </w:rPr>
        <w:t xml:space="preserve"> (Jangir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Hanaka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Mycorrhizal fungi </w:t>
      </w:r>
      <w:r w:rsidR="00663193">
        <w:rPr>
          <w:rFonts w:ascii="Times New Roman" w:hAnsi="Times New Roman" w:cs="Times New Roman"/>
          <w:sz w:val="24"/>
          <w:szCs w:val="24"/>
        </w:rPr>
        <w:t>activate</w:t>
      </w:r>
      <w:r w:rsidR="001F666E" w:rsidRPr="001F666E">
        <w:rPr>
          <w:rFonts w:ascii="Times New Roman" w:hAnsi="Times New Roman" w:cs="Times New Roman"/>
          <w:sz w:val="24"/>
          <w:szCs w:val="24"/>
        </w:rPr>
        <w:t xml:space="preserve"> plant development</w:t>
      </w:r>
      <w:r w:rsidR="00663193">
        <w:rPr>
          <w:rFonts w:ascii="Times New Roman" w:hAnsi="Times New Roman" w:cs="Times New Roman"/>
          <w:sz w:val="24"/>
          <w:szCs w:val="24"/>
        </w:rPr>
        <w:t xml:space="preserve">, water, and </w:t>
      </w:r>
      <w:r w:rsidR="00663193" w:rsidRPr="001F666E">
        <w:rPr>
          <w:rFonts w:ascii="Times New Roman" w:hAnsi="Times New Roman" w:cs="Times New Roman"/>
          <w:sz w:val="24"/>
          <w:szCs w:val="24"/>
        </w:rPr>
        <w:t>nutrient intake</w:t>
      </w:r>
      <w:r w:rsidR="00663193">
        <w:rPr>
          <w:rFonts w:ascii="Times New Roman" w:hAnsi="Times New Roman" w:cs="Times New Roman"/>
          <w:sz w:val="24"/>
          <w:szCs w:val="24"/>
        </w:rPr>
        <w:t>.</w:t>
      </w:r>
      <w:r w:rsidR="001F666E" w:rsidRPr="001F666E">
        <w:rPr>
          <w:rFonts w:ascii="Times New Roman" w:hAnsi="Times New Roman" w:cs="Times New Roman"/>
          <w:sz w:val="24"/>
          <w:szCs w:val="24"/>
        </w:rPr>
        <w:t xml:space="preserve"> Furthermore, mycorrhizal fungi have been shown to </w:t>
      </w:r>
      <w:r w:rsidR="00663193">
        <w:rPr>
          <w:rFonts w:ascii="Times New Roman" w:hAnsi="Times New Roman" w:cs="Times New Roman"/>
          <w:sz w:val="24"/>
          <w:szCs w:val="24"/>
        </w:rPr>
        <w:t>guard</w:t>
      </w:r>
      <w:r w:rsidR="001F666E" w:rsidRPr="001F666E">
        <w:rPr>
          <w:rFonts w:ascii="Times New Roman" w:hAnsi="Times New Roman" w:cs="Times New Roman"/>
          <w:sz w:val="24"/>
          <w:szCs w:val="24"/>
        </w:rPr>
        <w:t xml:space="preserve"> plants from a </w:t>
      </w:r>
      <w:r w:rsidR="00663193">
        <w:rPr>
          <w:rFonts w:ascii="Times New Roman" w:hAnsi="Times New Roman" w:cs="Times New Roman"/>
          <w:sz w:val="24"/>
          <w:szCs w:val="24"/>
        </w:rPr>
        <w:t>diverse</w:t>
      </w:r>
      <w:r w:rsidR="001F666E" w:rsidRPr="001F666E">
        <w:rPr>
          <w:rFonts w:ascii="Times New Roman" w:hAnsi="Times New Roman" w:cs="Times New Roman"/>
          <w:sz w:val="24"/>
          <w:szCs w:val="24"/>
        </w:rPr>
        <w:t xml:space="preserve"> range of stresses, such as </w:t>
      </w:r>
      <w:r w:rsidR="003D2963">
        <w:rPr>
          <w:rFonts w:ascii="Times New Roman" w:hAnsi="Times New Roman" w:cs="Times New Roman"/>
          <w:sz w:val="24"/>
          <w:szCs w:val="24"/>
        </w:rPr>
        <w:t xml:space="preserve">pesticide, </w:t>
      </w:r>
      <w:r w:rsidR="001F666E" w:rsidRPr="001F666E">
        <w:rPr>
          <w:rFonts w:ascii="Times New Roman" w:hAnsi="Times New Roman" w:cs="Times New Roman"/>
          <w:sz w:val="24"/>
          <w:szCs w:val="24"/>
        </w:rPr>
        <w:t xml:space="preserve">salinity, </w:t>
      </w:r>
      <w:r w:rsidR="003D2963" w:rsidRPr="001F666E">
        <w:rPr>
          <w:rFonts w:ascii="Times New Roman" w:hAnsi="Times New Roman" w:cs="Times New Roman"/>
          <w:sz w:val="24"/>
          <w:szCs w:val="24"/>
        </w:rPr>
        <w:t>drought,</w:t>
      </w:r>
      <w:r w:rsidR="003D2963">
        <w:rPr>
          <w:rFonts w:ascii="Times New Roman" w:hAnsi="Times New Roman" w:cs="Times New Roman"/>
          <w:sz w:val="24"/>
          <w:szCs w:val="24"/>
        </w:rPr>
        <w:t xml:space="preserve"> </w:t>
      </w:r>
      <w:r w:rsidR="001F666E" w:rsidRPr="001F666E">
        <w:rPr>
          <w:rFonts w:ascii="Times New Roman" w:hAnsi="Times New Roman" w:cs="Times New Roman"/>
          <w:sz w:val="24"/>
          <w:szCs w:val="24"/>
        </w:rPr>
        <w:t xml:space="preserve">and heavy metal toxicity (Jangir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Hanaka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These positive impacts are ascribed to </w:t>
      </w:r>
      <w:r>
        <w:rPr>
          <w:rFonts w:ascii="Times New Roman" w:hAnsi="Times New Roman" w:cs="Times New Roman"/>
          <w:sz w:val="24"/>
          <w:szCs w:val="24"/>
        </w:rPr>
        <w:t>various</w:t>
      </w:r>
      <w:r w:rsidR="001F666E" w:rsidRPr="001F666E">
        <w:rPr>
          <w:rFonts w:ascii="Times New Roman" w:hAnsi="Times New Roman" w:cs="Times New Roman"/>
          <w:sz w:val="24"/>
          <w:szCs w:val="24"/>
        </w:rPr>
        <w:t xml:space="preserve"> processes, including better water relations, </w:t>
      </w:r>
      <w:r w:rsidR="003D2963" w:rsidRPr="001F666E">
        <w:rPr>
          <w:rFonts w:ascii="Times New Roman" w:hAnsi="Times New Roman" w:cs="Times New Roman"/>
          <w:sz w:val="24"/>
          <w:szCs w:val="24"/>
        </w:rPr>
        <w:t xml:space="preserve">increased nutrient uptake, </w:t>
      </w:r>
      <w:r w:rsidR="001F666E" w:rsidRPr="001F666E">
        <w:rPr>
          <w:rFonts w:ascii="Times New Roman" w:hAnsi="Times New Roman" w:cs="Times New Roman"/>
          <w:sz w:val="24"/>
          <w:szCs w:val="24"/>
        </w:rPr>
        <w:t xml:space="preserve">and modification of plant defensive responses. Interestingly, an axenically cultivable root endophytic fungus, </w:t>
      </w:r>
      <w:proofErr w:type="spellStart"/>
      <w:r w:rsidR="001F666E" w:rsidRPr="001F666E">
        <w:rPr>
          <w:rFonts w:ascii="Times New Roman" w:hAnsi="Times New Roman" w:cs="Times New Roman"/>
          <w:i/>
          <w:iCs/>
          <w:sz w:val="24"/>
          <w:szCs w:val="24"/>
        </w:rPr>
        <w:t>Serendipita</w:t>
      </w:r>
      <w:proofErr w:type="spellEnd"/>
      <w:r w:rsidR="001F666E" w:rsidRPr="001F666E">
        <w:rPr>
          <w:rFonts w:ascii="Times New Roman" w:hAnsi="Times New Roman" w:cs="Times New Roman"/>
          <w:i/>
          <w:iCs/>
          <w:sz w:val="24"/>
          <w:szCs w:val="24"/>
        </w:rPr>
        <w:t xml:space="preserve"> </w:t>
      </w:r>
      <w:proofErr w:type="spellStart"/>
      <w:r w:rsidR="001F666E" w:rsidRPr="001F666E">
        <w:rPr>
          <w:rFonts w:ascii="Times New Roman" w:hAnsi="Times New Roman" w:cs="Times New Roman"/>
          <w:i/>
          <w:iCs/>
          <w:sz w:val="24"/>
          <w:szCs w:val="24"/>
        </w:rPr>
        <w:t>indica</w:t>
      </w:r>
      <w:proofErr w:type="spellEnd"/>
      <w:r w:rsidR="001F666E" w:rsidRPr="001F666E">
        <w:rPr>
          <w:rFonts w:ascii="Times New Roman" w:hAnsi="Times New Roman" w:cs="Times New Roman"/>
          <w:sz w:val="24"/>
          <w:szCs w:val="24"/>
        </w:rPr>
        <w:t xml:space="preserve"> (Syn</w:t>
      </w:r>
      <w:r w:rsidR="001F666E" w:rsidRPr="001F666E">
        <w:rPr>
          <w:rFonts w:ascii="Times New Roman" w:hAnsi="Times New Roman" w:cs="Times New Roman"/>
          <w:i/>
          <w:iCs/>
          <w:sz w:val="24"/>
          <w:szCs w:val="24"/>
        </w:rPr>
        <w:t xml:space="preserve">. </w:t>
      </w:r>
      <w:proofErr w:type="spellStart"/>
      <w:r w:rsidR="001F666E" w:rsidRPr="001F666E">
        <w:rPr>
          <w:rFonts w:ascii="Times New Roman" w:hAnsi="Times New Roman" w:cs="Times New Roman"/>
          <w:i/>
          <w:iCs/>
          <w:sz w:val="24"/>
          <w:szCs w:val="24"/>
        </w:rPr>
        <w:t>Piriformospora</w:t>
      </w:r>
      <w:proofErr w:type="spellEnd"/>
      <w:r w:rsidR="001F666E" w:rsidRPr="001F666E">
        <w:rPr>
          <w:rFonts w:ascii="Times New Roman" w:hAnsi="Times New Roman" w:cs="Times New Roman"/>
          <w:i/>
          <w:iCs/>
          <w:sz w:val="24"/>
          <w:szCs w:val="24"/>
        </w:rPr>
        <w:t xml:space="preserve"> </w:t>
      </w:r>
      <w:proofErr w:type="spellStart"/>
      <w:r w:rsidR="001F666E" w:rsidRPr="001F666E">
        <w:rPr>
          <w:rFonts w:ascii="Times New Roman" w:hAnsi="Times New Roman" w:cs="Times New Roman"/>
          <w:i/>
          <w:iCs/>
          <w:sz w:val="24"/>
          <w:szCs w:val="24"/>
        </w:rPr>
        <w:t>indica</w:t>
      </w:r>
      <w:proofErr w:type="spellEnd"/>
      <w:r w:rsidR="001F666E" w:rsidRPr="001F666E">
        <w:rPr>
          <w:rFonts w:ascii="Times New Roman" w:hAnsi="Times New Roman" w:cs="Times New Roman"/>
          <w:sz w:val="24"/>
          <w:szCs w:val="24"/>
        </w:rPr>
        <w:t xml:space="preserve">), identified from India's Thar Desert, has features with AMF. This fungus increases resistance to biotic stresses (Waller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2005; Baltruschat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2008; </w:t>
      </w:r>
      <w:proofErr w:type="spellStart"/>
      <w:r w:rsidR="001F666E" w:rsidRPr="001F666E">
        <w:rPr>
          <w:rFonts w:ascii="Times New Roman" w:hAnsi="Times New Roman" w:cs="Times New Roman"/>
          <w:sz w:val="24"/>
          <w:szCs w:val="24"/>
        </w:rPr>
        <w:t>Jogawat</w:t>
      </w:r>
      <w:proofErr w:type="spellEnd"/>
      <w:r w:rsidR="001F666E" w:rsidRPr="001F666E">
        <w:rPr>
          <w:rFonts w:ascii="Times New Roman" w:hAnsi="Times New Roman" w:cs="Times New Roman"/>
          <w:sz w:val="24"/>
          <w:szCs w:val="24"/>
        </w:rPr>
        <w:t xml:space="preserve">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2013, 2016; Sun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2014), </w:t>
      </w:r>
      <w:r w:rsidR="003D2963" w:rsidRPr="001F666E">
        <w:rPr>
          <w:rFonts w:ascii="Times New Roman" w:hAnsi="Times New Roman" w:cs="Times New Roman"/>
          <w:sz w:val="24"/>
          <w:szCs w:val="24"/>
        </w:rPr>
        <w:t xml:space="preserve">nutritional availability (Yadav </w:t>
      </w:r>
      <w:r w:rsidR="003D2963" w:rsidRPr="001F666E">
        <w:rPr>
          <w:rFonts w:ascii="Times New Roman" w:hAnsi="Times New Roman" w:cs="Times New Roman"/>
          <w:i/>
          <w:iCs/>
          <w:sz w:val="24"/>
          <w:szCs w:val="24"/>
        </w:rPr>
        <w:t xml:space="preserve">et al., </w:t>
      </w:r>
      <w:r w:rsidR="003D2963" w:rsidRPr="001F666E">
        <w:rPr>
          <w:rFonts w:ascii="Times New Roman" w:hAnsi="Times New Roman" w:cs="Times New Roman"/>
          <w:sz w:val="24"/>
          <w:szCs w:val="24"/>
        </w:rPr>
        <w:t xml:space="preserve">2010; Rani </w:t>
      </w:r>
      <w:r w:rsidR="003D2963" w:rsidRPr="001F666E">
        <w:rPr>
          <w:rFonts w:ascii="Times New Roman" w:hAnsi="Times New Roman" w:cs="Times New Roman"/>
          <w:i/>
          <w:iCs/>
          <w:sz w:val="24"/>
          <w:szCs w:val="24"/>
        </w:rPr>
        <w:t>et al.,</w:t>
      </w:r>
      <w:r w:rsidR="003D2963" w:rsidRPr="001F666E">
        <w:rPr>
          <w:rFonts w:ascii="Times New Roman" w:hAnsi="Times New Roman" w:cs="Times New Roman"/>
          <w:sz w:val="24"/>
          <w:szCs w:val="24"/>
        </w:rPr>
        <w:t xml:space="preserve"> 2016; Bakshi </w:t>
      </w:r>
      <w:r w:rsidR="003D2963" w:rsidRPr="001F666E">
        <w:rPr>
          <w:rFonts w:ascii="Times New Roman" w:hAnsi="Times New Roman" w:cs="Times New Roman"/>
          <w:i/>
          <w:iCs/>
          <w:sz w:val="24"/>
          <w:szCs w:val="24"/>
        </w:rPr>
        <w:t>et al.,</w:t>
      </w:r>
      <w:r w:rsidR="003D2963" w:rsidRPr="001F666E">
        <w:rPr>
          <w:rFonts w:ascii="Times New Roman" w:hAnsi="Times New Roman" w:cs="Times New Roman"/>
          <w:sz w:val="24"/>
          <w:szCs w:val="24"/>
        </w:rPr>
        <w:t xml:space="preserve"> 2017; Prasad </w:t>
      </w:r>
      <w:r w:rsidR="003D2963" w:rsidRPr="001F666E">
        <w:rPr>
          <w:rFonts w:ascii="Times New Roman" w:hAnsi="Times New Roman" w:cs="Times New Roman"/>
          <w:i/>
          <w:iCs/>
          <w:sz w:val="24"/>
          <w:szCs w:val="24"/>
        </w:rPr>
        <w:t>et al.,</w:t>
      </w:r>
      <w:r w:rsidR="003D2963" w:rsidRPr="001F666E">
        <w:rPr>
          <w:rFonts w:ascii="Times New Roman" w:hAnsi="Times New Roman" w:cs="Times New Roman"/>
          <w:sz w:val="24"/>
          <w:szCs w:val="24"/>
        </w:rPr>
        <w:t xml:space="preserve"> 2018), </w:t>
      </w:r>
      <w:r w:rsidR="001F666E" w:rsidRPr="001F666E">
        <w:rPr>
          <w:rFonts w:ascii="Times New Roman" w:hAnsi="Times New Roman" w:cs="Times New Roman"/>
          <w:sz w:val="24"/>
          <w:szCs w:val="24"/>
        </w:rPr>
        <w:t xml:space="preserve">and tolerance to drought, </w:t>
      </w:r>
      <w:r w:rsidR="003D2963" w:rsidRPr="001F666E">
        <w:rPr>
          <w:rFonts w:ascii="Times New Roman" w:hAnsi="Times New Roman" w:cs="Times New Roman"/>
          <w:sz w:val="24"/>
          <w:szCs w:val="24"/>
        </w:rPr>
        <w:t>salt,</w:t>
      </w:r>
      <w:r w:rsidR="003D2963">
        <w:rPr>
          <w:rFonts w:ascii="Times New Roman" w:hAnsi="Times New Roman" w:cs="Times New Roman"/>
          <w:sz w:val="24"/>
          <w:szCs w:val="24"/>
        </w:rPr>
        <w:t xml:space="preserve"> </w:t>
      </w:r>
      <w:r w:rsidR="001F666E" w:rsidRPr="001F666E">
        <w:rPr>
          <w:rFonts w:ascii="Times New Roman" w:hAnsi="Times New Roman" w:cs="Times New Roman"/>
          <w:sz w:val="24"/>
          <w:szCs w:val="24"/>
        </w:rPr>
        <w:t xml:space="preserve">temperature, and heavy metals (Verma, 1998). Mohd </w:t>
      </w:r>
      <w:r w:rsidR="001F666E" w:rsidRPr="001F666E">
        <w:rPr>
          <w:rFonts w:ascii="Times New Roman" w:hAnsi="Times New Roman" w:cs="Times New Roman"/>
          <w:i/>
          <w:iCs/>
          <w:sz w:val="24"/>
          <w:szCs w:val="24"/>
        </w:rPr>
        <w:t>et al.</w:t>
      </w:r>
      <w:r w:rsidR="00D6638D">
        <w:rPr>
          <w:rFonts w:ascii="Times New Roman" w:hAnsi="Times New Roman" w:cs="Times New Roman"/>
          <w:i/>
          <w:iCs/>
          <w:sz w:val="24"/>
          <w:szCs w:val="24"/>
        </w:rPr>
        <w:t>,</w:t>
      </w:r>
      <w:r w:rsidR="001F666E" w:rsidRPr="001F666E">
        <w:rPr>
          <w:rFonts w:ascii="Times New Roman" w:hAnsi="Times New Roman" w:cs="Times New Roman"/>
          <w:sz w:val="24"/>
          <w:szCs w:val="24"/>
        </w:rPr>
        <w:t xml:space="preserve"> (2017; Shukla </w:t>
      </w:r>
      <w:r w:rsidR="001F666E" w:rsidRPr="001F666E">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2022). Unlike arbuscular mycorrhizal fungi, which create intracellular structures known as arbuscules, </w:t>
      </w:r>
      <w:r w:rsidR="001F666E" w:rsidRPr="001F666E">
        <w:rPr>
          <w:rFonts w:ascii="Times New Roman" w:hAnsi="Times New Roman" w:cs="Times New Roman"/>
          <w:i/>
          <w:iCs/>
          <w:sz w:val="24"/>
          <w:szCs w:val="24"/>
        </w:rPr>
        <w:t>S. indica</w:t>
      </w:r>
      <w:r w:rsidR="001F666E" w:rsidRPr="001F666E">
        <w:rPr>
          <w:rFonts w:ascii="Times New Roman" w:hAnsi="Times New Roman" w:cs="Times New Roman"/>
          <w:sz w:val="24"/>
          <w:szCs w:val="24"/>
        </w:rPr>
        <w:t xml:space="preserve"> forms a close relationship with plant roots without producing arbuscules. Despite this difference, </w:t>
      </w:r>
      <w:r w:rsidR="001F666E" w:rsidRPr="001F666E">
        <w:rPr>
          <w:rFonts w:ascii="Times New Roman" w:hAnsi="Times New Roman" w:cs="Times New Roman"/>
          <w:i/>
          <w:iCs/>
          <w:sz w:val="24"/>
          <w:szCs w:val="24"/>
        </w:rPr>
        <w:t>S. indica</w:t>
      </w:r>
      <w:r w:rsidR="001F666E" w:rsidRPr="001F666E">
        <w:rPr>
          <w:rFonts w:ascii="Times New Roman" w:hAnsi="Times New Roman" w:cs="Times New Roman"/>
          <w:sz w:val="24"/>
          <w:szCs w:val="24"/>
        </w:rPr>
        <w:t xml:space="preserve"> provides plants with similar advantages as arbuscular mycorrhizal fungi, </w:t>
      </w:r>
      <w:r w:rsidR="00B82312">
        <w:rPr>
          <w:rFonts w:ascii="Times New Roman" w:hAnsi="Times New Roman" w:cs="Times New Roman"/>
          <w:sz w:val="24"/>
          <w:szCs w:val="24"/>
        </w:rPr>
        <w:t>including</w:t>
      </w:r>
      <w:r w:rsidR="001F666E" w:rsidRPr="001F666E">
        <w:rPr>
          <w:rFonts w:ascii="Times New Roman" w:hAnsi="Times New Roman" w:cs="Times New Roman"/>
          <w:sz w:val="24"/>
          <w:szCs w:val="24"/>
        </w:rPr>
        <w:t xml:space="preserve"> better nutrient absorption, water status, and abiotic stress tolerance (Jangir </w:t>
      </w:r>
      <w:r w:rsidR="001F666E" w:rsidRPr="00663193">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w:t>
      </w:r>
      <w:r w:rsidR="001F666E" w:rsidRPr="001F666E">
        <w:rPr>
          <w:rFonts w:ascii="Times New Roman" w:hAnsi="Times New Roman" w:cs="Times New Roman"/>
          <w:i/>
          <w:iCs/>
          <w:sz w:val="24"/>
          <w:szCs w:val="24"/>
        </w:rPr>
        <w:t>S. indica</w:t>
      </w:r>
      <w:r w:rsidR="001F666E" w:rsidRPr="001F666E">
        <w:rPr>
          <w:rFonts w:ascii="Times New Roman" w:hAnsi="Times New Roman" w:cs="Times New Roman"/>
          <w:sz w:val="24"/>
          <w:szCs w:val="24"/>
        </w:rPr>
        <w:t xml:space="preserve"> has been found to reduce oxidative stress in plants by altering antioxidant enzyme activity, lowering ROS buildup, and regulating stress-related </w:t>
      </w:r>
      <w:r w:rsidR="001F666E" w:rsidRPr="001F666E">
        <w:rPr>
          <w:rFonts w:ascii="Times New Roman" w:hAnsi="Times New Roman" w:cs="Times New Roman"/>
          <w:sz w:val="24"/>
          <w:szCs w:val="24"/>
        </w:rPr>
        <w:lastRenderedPageBreak/>
        <w:t xml:space="preserve">genes and proteins (Jangir </w:t>
      </w:r>
      <w:r w:rsidR="001F666E" w:rsidRPr="00663193">
        <w:rPr>
          <w:rFonts w:ascii="Times New Roman" w:hAnsi="Times New Roman" w:cs="Times New Roman"/>
          <w:i/>
          <w:iCs/>
          <w:sz w:val="24"/>
          <w:szCs w:val="24"/>
        </w:rPr>
        <w:t>et al.,</w:t>
      </w:r>
      <w:r w:rsidR="001F666E" w:rsidRPr="001F666E">
        <w:rPr>
          <w:rFonts w:ascii="Times New Roman" w:hAnsi="Times New Roman" w:cs="Times New Roman"/>
          <w:sz w:val="24"/>
          <w:szCs w:val="24"/>
        </w:rPr>
        <w:t xml:space="preserve"> 2021). The fungus does this through </w:t>
      </w:r>
      <w:r w:rsidR="00B82312">
        <w:rPr>
          <w:rFonts w:ascii="Times New Roman" w:hAnsi="Times New Roman" w:cs="Times New Roman"/>
          <w:sz w:val="24"/>
          <w:szCs w:val="24"/>
        </w:rPr>
        <w:t>several</w:t>
      </w:r>
      <w:r w:rsidR="001F666E" w:rsidRPr="001F666E">
        <w:rPr>
          <w:rFonts w:ascii="Times New Roman" w:hAnsi="Times New Roman" w:cs="Times New Roman"/>
          <w:sz w:val="24"/>
          <w:szCs w:val="24"/>
        </w:rPr>
        <w:t xml:space="preserve"> processes, including antioxidant enzyme synthesis, ROS scavenging, and plant </w:t>
      </w:r>
      <w:proofErr w:type="spellStart"/>
      <w:r w:rsidR="001F666E" w:rsidRPr="001F666E">
        <w:rPr>
          <w:rFonts w:ascii="Times New Roman" w:hAnsi="Times New Roman" w:cs="Times New Roman"/>
          <w:sz w:val="24"/>
          <w:szCs w:val="24"/>
        </w:rPr>
        <w:t>defense</w:t>
      </w:r>
      <w:proofErr w:type="spellEnd"/>
      <w:r w:rsidR="001F666E" w:rsidRPr="001F666E">
        <w:rPr>
          <w:rFonts w:ascii="Times New Roman" w:hAnsi="Times New Roman" w:cs="Times New Roman"/>
          <w:sz w:val="24"/>
          <w:szCs w:val="24"/>
        </w:rPr>
        <w:t xml:space="preserve"> pathway modulation.</w:t>
      </w:r>
    </w:p>
    <w:p w:rsidR="004E7D1F" w:rsidRPr="00F10BF7" w:rsidRDefault="004E7D1F"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This study investigates the potential of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to alleviate carbofuran-induced oxidative stress in tomato plants. We hypothesize that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inoculation will bolster the </w:t>
      </w:r>
      <w:r w:rsidR="00B82312">
        <w:rPr>
          <w:rFonts w:ascii="Times New Roman" w:hAnsi="Times New Roman" w:cs="Times New Roman"/>
          <w:sz w:val="24"/>
          <w:szCs w:val="24"/>
        </w:rPr>
        <w:t xml:space="preserve">plant </w:t>
      </w:r>
      <w:proofErr w:type="spellStart"/>
      <w:r w:rsidR="00C4492E">
        <w:rPr>
          <w:rFonts w:ascii="Times New Roman" w:hAnsi="Times New Roman" w:cs="Times New Roman"/>
          <w:sz w:val="24"/>
          <w:szCs w:val="24"/>
        </w:rPr>
        <w:t>defense</w:t>
      </w:r>
      <w:proofErr w:type="spellEnd"/>
      <w:r w:rsidRPr="00F10BF7">
        <w:rPr>
          <w:rFonts w:ascii="Times New Roman" w:hAnsi="Times New Roman" w:cs="Times New Roman"/>
          <w:sz w:val="24"/>
          <w:szCs w:val="24"/>
        </w:rPr>
        <w:t xml:space="preserve"> system of tomato plants, thereby reducing oxidative </w:t>
      </w:r>
      <w:r w:rsidR="00B82312">
        <w:rPr>
          <w:rFonts w:ascii="Times New Roman" w:hAnsi="Times New Roman" w:cs="Times New Roman"/>
          <w:sz w:val="24"/>
          <w:szCs w:val="24"/>
        </w:rPr>
        <w:t xml:space="preserve">injury </w:t>
      </w:r>
      <w:r w:rsidRPr="00F10BF7">
        <w:rPr>
          <w:rFonts w:ascii="Times New Roman" w:hAnsi="Times New Roman" w:cs="Times New Roman"/>
          <w:sz w:val="24"/>
          <w:szCs w:val="24"/>
        </w:rPr>
        <w:t xml:space="preserve">caused by carbofuran exposure and promoting plant growth under pesticide stress conditions. The findings of this study will contribute to our understanding of the mechanisms by which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protects plants against pesticide-induced oxidative stress</w:t>
      </w:r>
      <w:r w:rsidR="006405C3">
        <w:rPr>
          <w:rFonts w:ascii="Times New Roman" w:hAnsi="Times New Roman" w:cs="Times New Roman"/>
          <w:sz w:val="24"/>
          <w:szCs w:val="24"/>
        </w:rPr>
        <w:t>.</w:t>
      </w:r>
    </w:p>
    <w:p w:rsidR="00C2270D" w:rsidRPr="00CF27A1" w:rsidRDefault="00C2270D"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Materials and Methods:</w:t>
      </w:r>
    </w:p>
    <w:p w:rsidR="00C2270D"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27400F">
        <w:rPr>
          <w:rFonts w:ascii="Times New Roman" w:hAnsi="Times New Roman" w:cs="Times New Roman"/>
          <w:b/>
          <w:bCs/>
          <w:sz w:val="24"/>
          <w:szCs w:val="24"/>
        </w:rPr>
        <w:t>Selection of p</w:t>
      </w:r>
      <w:r w:rsidR="009B1487" w:rsidRPr="00F10BF7">
        <w:rPr>
          <w:rFonts w:ascii="Times New Roman" w:hAnsi="Times New Roman" w:cs="Times New Roman"/>
          <w:b/>
          <w:bCs/>
          <w:sz w:val="24"/>
          <w:szCs w:val="24"/>
        </w:rPr>
        <w:t>lant material:</w:t>
      </w:r>
    </w:p>
    <w:p w:rsidR="006F18BE" w:rsidRDefault="009B1487"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Tomato </w:t>
      </w:r>
      <w:r w:rsidRPr="00F10BF7">
        <w:rPr>
          <w:rFonts w:ascii="Times New Roman" w:hAnsi="Times New Roman" w:cs="Times New Roman"/>
          <w:i/>
          <w:iCs/>
          <w:sz w:val="24"/>
          <w:szCs w:val="24"/>
        </w:rPr>
        <w:t xml:space="preserve">(Solanum </w:t>
      </w:r>
      <w:proofErr w:type="spellStart"/>
      <w:r w:rsidRPr="00F10BF7">
        <w:rPr>
          <w:rFonts w:ascii="Times New Roman" w:hAnsi="Times New Roman" w:cs="Times New Roman"/>
          <w:i/>
          <w:iCs/>
          <w:sz w:val="24"/>
          <w:szCs w:val="24"/>
        </w:rPr>
        <w:t>lycopersicum</w:t>
      </w:r>
      <w:proofErr w:type="spellEnd"/>
      <w:r w:rsidR="007D27FD" w:rsidRPr="00F10BF7">
        <w:rPr>
          <w:rFonts w:ascii="Times New Roman" w:hAnsi="Times New Roman" w:cs="Times New Roman"/>
          <w:i/>
          <w:iCs/>
          <w:sz w:val="24"/>
          <w:szCs w:val="24"/>
        </w:rPr>
        <w:t xml:space="preserve"> L.</w:t>
      </w:r>
      <w:r w:rsidRPr="00F10BF7">
        <w:rPr>
          <w:rFonts w:ascii="Times New Roman" w:hAnsi="Times New Roman" w:cs="Times New Roman"/>
          <w:i/>
          <w:iCs/>
          <w:sz w:val="24"/>
          <w:szCs w:val="24"/>
        </w:rPr>
        <w:t>)</w:t>
      </w:r>
      <w:r w:rsidRPr="00F10BF7">
        <w:rPr>
          <w:rFonts w:ascii="Times New Roman" w:hAnsi="Times New Roman" w:cs="Times New Roman"/>
          <w:sz w:val="24"/>
          <w:szCs w:val="24"/>
        </w:rPr>
        <w:t xml:space="preserve"> was selected as </w:t>
      </w:r>
      <w:r w:rsidR="00A96ADA">
        <w:rPr>
          <w:rFonts w:ascii="Times New Roman" w:hAnsi="Times New Roman" w:cs="Times New Roman"/>
          <w:sz w:val="24"/>
          <w:szCs w:val="24"/>
        </w:rPr>
        <w:t xml:space="preserve">an </w:t>
      </w:r>
      <w:r w:rsidRPr="00F10BF7">
        <w:rPr>
          <w:rFonts w:ascii="Times New Roman" w:hAnsi="Times New Roman" w:cs="Times New Roman"/>
          <w:sz w:val="24"/>
          <w:szCs w:val="24"/>
        </w:rPr>
        <w:t xml:space="preserve">experimental plant. A known variety Heem </w:t>
      </w:r>
      <w:r w:rsidR="00A96ADA">
        <w:rPr>
          <w:rFonts w:ascii="Times New Roman" w:hAnsi="Times New Roman" w:cs="Times New Roman"/>
          <w:sz w:val="24"/>
          <w:szCs w:val="24"/>
        </w:rPr>
        <w:t>Sohna</w:t>
      </w:r>
      <w:r w:rsidRPr="00F10BF7">
        <w:rPr>
          <w:rFonts w:ascii="Times New Roman" w:hAnsi="Times New Roman" w:cs="Times New Roman"/>
          <w:sz w:val="24"/>
          <w:szCs w:val="24"/>
        </w:rPr>
        <w:t xml:space="preserve"> was obtained from </w:t>
      </w:r>
      <w:r w:rsidR="0027400F">
        <w:rPr>
          <w:rFonts w:ascii="Times New Roman" w:hAnsi="Times New Roman" w:cs="Times New Roman"/>
          <w:sz w:val="24"/>
          <w:szCs w:val="24"/>
        </w:rPr>
        <w:t xml:space="preserve">the </w:t>
      </w:r>
      <w:r w:rsidRPr="00F10BF7">
        <w:rPr>
          <w:rFonts w:ascii="Times New Roman" w:hAnsi="Times New Roman" w:cs="Times New Roman"/>
          <w:sz w:val="24"/>
          <w:szCs w:val="24"/>
        </w:rPr>
        <w:t>Indian Agricultural Research Institute, New Delhi.</w:t>
      </w:r>
      <w:r w:rsidR="006F18BE">
        <w:rPr>
          <w:rFonts w:ascii="Times New Roman" w:hAnsi="Times New Roman" w:cs="Times New Roman"/>
          <w:sz w:val="24"/>
          <w:szCs w:val="24"/>
        </w:rPr>
        <w:t xml:space="preserve"> </w:t>
      </w:r>
    </w:p>
    <w:p w:rsidR="00C80D91"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C80D91" w:rsidRPr="00C80D91">
        <w:rPr>
          <w:rFonts w:ascii="Times New Roman" w:hAnsi="Times New Roman" w:cs="Times New Roman"/>
          <w:b/>
          <w:bCs/>
          <w:sz w:val="24"/>
          <w:szCs w:val="24"/>
        </w:rPr>
        <w:t>Rising of plants:</w:t>
      </w:r>
    </w:p>
    <w:p w:rsidR="00CC621A" w:rsidRDefault="006F18BE" w:rsidP="00F10BF7">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Tomato seeds were planted in the germinating tray with 10 seeds in each tray</w:t>
      </w:r>
      <w:r w:rsidR="00CC621A">
        <w:rPr>
          <w:rFonts w:ascii="Times New Roman" w:hAnsi="Times New Roman" w:cs="Times New Roman"/>
          <w:sz w:val="24"/>
          <w:szCs w:val="24"/>
        </w:rPr>
        <w:t>,</w:t>
      </w:r>
      <w:r>
        <w:rPr>
          <w:rFonts w:ascii="Times New Roman" w:hAnsi="Times New Roman" w:cs="Times New Roman"/>
          <w:sz w:val="24"/>
          <w:szCs w:val="24"/>
        </w:rPr>
        <w:t xml:space="preserve"> </w:t>
      </w:r>
      <w:r w:rsidR="00CC621A">
        <w:rPr>
          <w:rFonts w:ascii="Times New Roman" w:hAnsi="Times New Roman" w:cs="Times New Roman"/>
          <w:sz w:val="24"/>
          <w:szCs w:val="24"/>
        </w:rPr>
        <w:t>post</w:t>
      </w:r>
      <w:r>
        <w:rPr>
          <w:rFonts w:ascii="Times New Roman" w:hAnsi="Times New Roman" w:cs="Times New Roman"/>
          <w:sz w:val="24"/>
          <w:szCs w:val="24"/>
        </w:rPr>
        <w:t xml:space="preserve"> germination</w:t>
      </w:r>
      <w:r w:rsidR="00CC621A">
        <w:rPr>
          <w:rFonts w:ascii="Times New Roman" w:hAnsi="Times New Roman" w:cs="Times New Roman"/>
          <w:sz w:val="24"/>
          <w:szCs w:val="24"/>
        </w:rPr>
        <w:t xml:space="preserve"> on</w:t>
      </w:r>
      <w:r>
        <w:rPr>
          <w:rFonts w:ascii="Times New Roman" w:hAnsi="Times New Roman" w:cs="Times New Roman"/>
          <w:sz w:val="24"/>
          <w:szCs w:val="24"/>
        </w:rPr>
        <w:t xml:space="preserve"> the 7</w:t>
      </w:r>
      <w:r w:rsidR="00CC621A" w:rsidRPr="00CC621A">
        <w:rPr>
          <w:rFonts w:ascii="Times New Roman" w:hAnsi="Times New Roman" w:cs="Times New Roman"/>
          <w:sz w:val="24"/>
          <w:szCs w:val="24"/>
          <w:vertAlign w:val="superscript"/>
        </w:rPr>
        <w:t>th</w:t>
      </w:r>
      <w:r w:rsidR="00CC621A">
        <w:rPr>
          <w:rFonts w:ascii="Times New Roman" w:hAnsi="Times New Roman" w:cs="Times New Roman"/>
          <w:sz w:val="24"/>
          <w:szCs w:val="24"/>
        </w:rPr>
        <w:t xml:space="preserve"> </w:t>
      </w:r>
      <w:r>
        <w:rPr>
          <w:rFonts w:ascii="Times New Roman" w:hAnsi="Times New Roman" w:cs="Times New Roman"/>
          <w:sz w:val="24"/>
          <w:szCs w:val="24"/>
        </w:rPr>
        <w:t>day seedlings were transferred to the germinating sheets for further growth</w:t>
      </w:r>
      <w:r w:rsidR="00CC621A">
        <w:rPr>
          <w:rFonts w:ascii="Times New Roman" w:hAnsi="Times New Roman" w:cs="Times New Roman"/>
          <w:sz w:val="24"/>
          <w:szCs w:val="24"/>
        </w:rPr>
        <w:t xml:space="preserve"> for two weeks</w:t>
      </w:r>
      <w:r>
        <w:rPr>
          <w:rFonts w:ascii="Times New Roman" w:hAnsi="Times New Roman" w:cs="Times New Roman"/>
          <w:sz w:val="24"/>
          <w:szCs w:val="24"/>
        </w:rPr>
        <w:t>.  The</w:t>
      </w:r>
      <w:r w:rsidR="00CC621A">
        <w:rPr>
          <w:rFonts w:ascii="Times New Roman" w:hAnsi="Times New Roman" w:cs="Times New Roman"/>
          <w:sz w:val="24"/>
          <w:szCs w:val="24"/>
        </w:rPr>
        <w:t>n the</w:t>
      </w:r>
      <w:r>
        <w:rPr>
          <w:rFonts w:ascii="Times New Roman" w:hAnsi="Times New Roman" w:cs="Times New Roman"/>
          <w:sz w:val="24"/>
          <w:szCs w:val="24"/>
        </w:rPr>
        <w:t xml:space="preserve"> seedlings </w:t>
      </w:r>
      <w:r w:rsidR="009B1487" w:rsidRPr="00F10BF7">
        <w:rPr>
          <w:rFonts w:ascii="Times New Roman" w:hAnsi="Times New Roman" w:cs="Times New Roman"/>
          <w:sz w:val="24"/>
          <w:szCs w:val="24"/>
        </w:rPr>
        <w:t xml:space="preserve">were transferred to the pots </w:t>
      </w:r>
      <w:r w:rsidRPr="00F10BF7">
        <w:rPr>
          <w:rFonts w:ascii="Times New Roman" w:hAnsi="Times New Roman" w:cs="Times New Roman"/>
          <w:sz w:val="24"/>
          <w:szCs w:val="24"/>
        </w:rPr>
        <w:t xml:space="preserve">with 3kg of sterile and tested agricultural soil with </w:t>
      </w:r>
      <w:r>
        <w:rPr>
          <w:rFonts w:ascii="Times New Roman" w:hAnsi="Times New Roman" w:cs="Times New Roman"/>
          <w:sz w:val="24"/>
          <w:szCs w:val="24"/>
        </w:rPr>
        <w:t>pH</w:t>
      </w:r>
      <w:r w:rsidRPr="00F10BF7">
        <w:rPr>
          <w:rFonts w:ascii="Times New Roman" w:hAnsi="Times New Roman" w:cs="Times New Roman"/>
          <w:sz w:val="24"/>
          <w:szCs w:val="24"/>
        </w:rPr>
        <w:t xml:space="preserve"> 6.6. Plants were watered every alternate day, while the </w:t>
      </w:r>
      <w:r w:rsidR="00CC621A">
        <w:rPr>
          <w:rFonts w:ascii="Times New Roman" w:hAnsi="Times New Roman" w:cs="Times New Roman"/>
          <w:sz w:val="24"/>
          <w:szCs w:val="24"/>
        </w:rPr>
        <w:t>c</w:t>
      </w:r>
      <w:r w:rsidRPr="00F10BF7">
        <w:rPr>
          <w:rFonts w:ascii="Times New Roman" w:hAnsi="Times New Roman" w:cs="Times New Roman"/>
          <w:sz w:val="24"/>
          <w:szCs w:val="24"/>
        </w:rPr>
        <w:t>arbofuran treatment was given one week after the transfer of plants to the pots. The plants were tested for the biochemical assay on every 15</w:t>
      </w:r>
      <w:r w:rsidRPr="00F10BF7">
        <w:rPr>
          <w:rFonts w:ascii="Times New Roman" w:hAnsi="Times New Roman" w:cs="Times New Roman"/>
          <w:sz w:val="24"/>
          <w:szCs w:val="24"/>
          <w:vertAlign w:val="superscript"/>
        </w:rPr>
        <w:t>th</w:t>
      </w:r>
      <w:r w:rsidRPr="00F10BF7">
        <w:rPr>
          <w:rFonts w:ascii="Times New Roman" w:hAnsi="Times New Roman" w:cs="Times New Roman"/>
          <w:sz w:val="24"/>
          <w:szCs w:val="24"/>
        </w:rPr>
        <w:t>, 30</w:t>
      </w:r>
      <w:r w:rsidRPr="00F10BF7">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w:t>
      </w:r>
      <w:r w:rsidRPr="00F10BF7">
        <w:rPr>
          <w:rFonts w:ascii="Times New Roman" w:hAnsi="Times New Roman" w:cs="Times New Roman"/>
          <w:sz w:val="24"/>
          <w:szCs w:val="24"/>
        </w:rPr>
        <w:t xml:space="preserve"> and 45</w:t>
      </w:r>
      <w:r w:rsidRPr="00F10BF7">
        <w:rPr>
          <w:rFonts w:ascii="Times New Roman" w:hAnsi="Times New Roman" w:cs="Times New Roman"/>
          <w:sz w:val="24"/>
          <w:szCs w:val="24"/>
          <w:vertAlign w:val="superscript"/>
        </w:rPr>
        <w:t>th</w:t>
      </w:r>
      <w:r w:rsidRPr="00F10BF7">
        <w:rPr>
          <w:rFonts w:ascii="Times New Roman" w:hAnsi="Times New Roman" w:cs="Times New Roman"/>
          <w:sz w:val="24"/>
          <w:szCs w:val="24"/>
        </w:rPr>
        <w:t xml:space="preserve"> day after the treatment of the pesticide</w:t>
      </w:r>
      <w:r w:rsidR="00AB7CA0" w:rsidRPr="00F10BF7">
        <w:rPr>
          <w:rFonts w:ascii="Times New Roman" w:hAnsi="Times New Roman" w:cs="Times New Roman"/>
          <w:sz w:val="24"/>
          <w:szCs w:val="24"/>
        </w:rPr>
        <w:t xml:space="preserve"> (Tennakoon </w:t>
      </w:r>
      <w:r w:rsidR="00AB7CA0" w:rsidRPr="00437B68">
        <w:rPr>
          <w:rFonts w:ascii="Times New Roman" w:hAnsi="Times New Roman" w:cs="Times New Roman"/>
          <w:i/>
          <w:iCs/>
          <w:sz w:val="24"/>
          <w:szCs w:val="24"/>
        </w:rPr>
        <w:t>et al.,</w:t>
      </w:r>
      <w:r w:rsidR="00AB7CA0" w:rsidRPr="00F10BF7">
        <w:rPr>
          <w:rFonts w:ascii="Times New Roman" w:hAnsi="Times New Roman" w:cs="Times New Roman"/>
          <w:sz w:val="24"/>
          <w:szCs w:val="24"/>
        </w:rPr>
        <w:t xml:space="preserve"> 2013).</w:t>
      </w:r>
      <w:r w:rsidR="008E461A" w:rsidRPr="00F10BF7">
        <w:rPr>
          <w:rFonts w:ascii="Times New Roman" w:hAnsi="Times New Roman" w:cs="Times New Roman"/>
          <w:b/>
          <w:bCs/>
          <w:sz w:val="24"/>
          <w:szCs w:val="24"/>
        </w:rPr>
        <w:t xml:space="preserve"> </w:t>
      </w:r>
    </w:p>
    <w:p w:rsidR="008E461A"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C80D91">
        <w:rPr>
          <w:rFonts w:ascii="Times New Roman" w:hAnsi="Times New Roman" w:cs="Times New Roman"/>
          <w:b/>
          <w:bCs/>
          <w:sz w:val="24"/>
          <w:szCs w:val="24"/>
        </w:rPr>
        <w:t>I</w:t>
      </w:r>
      <w:r w:rsidR="008E461A" w:rsidRPr="00F10BF7">
        <w:rPr>
          <w:rFonts w:ascii="Times New Roman" w:hAnsi="Times New Roman" w:cs="Times New Roman"/>
          <w:b/>
          <w:bCs/>
          <w:sz w:val="24"/>
          <w:szCs w:val="24"/>
        </w:rPr>
        <w:t xml:space="preserve">noculation </w:t>
      </w:r>
      <w:r w:rsidR="00C80D91">
        <w:rPr>
          <w:rFonts w:ascii="Times New Roman" w:hAnsi="Times New Roman" w:cs="Times New Roman"/>
          <w:b/>
          <w:bCs/>
          <w:sz w:val="24"/>
          <w:szCs w:val="24"/>
        </w:rPr>
        <w:t>of fungal spores</w:t>
      </w:r>
      <w:r w:rsidR="008E461A" w:rsidRPr="00F10BF7">
        <w:rPr>
          <w:rFonts w:ascii="Times New Roman" w:hAnsi="Times New Roman" w:cs="Times New Roman"/>
          <w:b/>
          <w:bCs/>
          <w:sz w:val="24"/>
          <w:szCs w:val="24"/>
        </w:rPr>
        <w:t>:</w:t>
      </w:r>
    </w:p>
    <w:p w:rsidR="00C80D91" w:rsidRDefault="00CC621A" w:rsidP="00C80D9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A freshly prepared culture of </w:t>
      </w:r>
      <w:proofErr w:type="spellStart"/>
      <w:r w:rsidRPr="00CC621A">
        <w:rPr>
          <w:rFonts w:ascii="Times New Roman" w:hAnsi="Times New Roman" w:cs="Times New Roman"/>
          <w:i/>
          <w:iCs/>
          <w:sz w:val="24"/>
          <w:szCs w:val="24"/>
        </w:rPr>
        <w:t>Serendipita</w:t>
      </w:r>
      <w:proofErr w:type="spellEnd"/>
      <w:r w:rsidRPr="00CC621A">
        <w:rPr>
          <w:rFonts w:ascii="Times New Roman" w:hAnsi="Times New Roman" w:cs="Times New Roman"/>
          <w:i/>
          <w:iCs/>
          <w:sz w:val="24"/>
          <w:szCs w:val="24"/>
        </w:rPr>
        <w:t xml:space="preserve"> </w:t>
      </w:r>
      <w:proofErr w:type="spellStart"/>
      <w:r w:rsidRPr="00CC621A">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was inoculated into the roots of the tomato plants after one week of transfer of plants to the pots by removing soil around the roots. About 1 ml of culture was inoculated within each plant's root. One week after the treatment,</w:t>
      </w:r>
      <w:r w:rsidR="00C80D91">
        <w:rPr>
          <w:rFonts w:ascii="Times New Roman" w:hAnsi="Times New Roman" w:cs="Times New Roman"/>
          <w:sz w:val="24"/>
          <w:szCs w:val="24"/>
        </w:rPr>
        <w:t xml:space="preserve"> the roots were tested for colonization</w:t>
      </w:r>
      <w:r w:rsidR="00D03BD7" w:rsidRPr="00F10BF7">
        <w:rPr>
          <w:rFonts w:ascii="Times New Roman" w:hAnsi="Times New Roman" w:cs="Times New Roman"/>
          <w:sz w:val="24"/>
          <w:szCs w:val="24"/>
        </w:rPr>
        <w:t xml:space="preserve"> following the trypan blue staining method</w:t>
      </w:r>
      <w:r w:rsidR="005E4102" w:rsidRPr="00F10BF7">
        <w:rPr>
          <w:rFonts w:ascii="Times New Roman" w:hAnsi="Times New Roman" w:cs="Times New Roman"/>
          <w:sz w:val="24"/>
          <w:szCs w:val="24"/>
        </w:rPr>
        <w:t xml:space="preserve"> proposed by Phillips and Hayman (1970). </w:t>
      </w:r>
    </w:p>
    <w:p w:rsidR="00124457" w:rsidRPr="00F10BF7" w:rsidRDefault="00CF27A1" w:rsidP="00C80D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124457" w:rsidRPr="00F10BF7">
        <w:rPr>
          <w:rFonts w:ascii="Times New Roman" w:hAnsi="Times New Roman" w:cs="Times New Roman"/>
          <w:b/>
          <w:bCs/>
          <w:sz w:val="24"/>
          <w:szCs w:val="24"/>
        </w:rPr>
        <w:t xml:space="preserve">Plant </w:t>
      </w:r>
      <w:r w:rsidR="00C80D91">
        <w:rPr>
          <w:rFonts w:ascii="Times New Roman" w:hAnsi="Times New Roman" w:cs="Times New Roman"/>
          <w:b/>
          <w:bCs/>
          <w:sz w:val="24"/>
          <w:szCs w:val="24"/>
        </w:rPr>
        <w:t>extract</w:t>
      </w:r>
      <w:r w:rsidR="00F936ED" w:rsidRPr="00F10BF7">
        <w:rPr>
          <w:rFonts w:ascii="Times New Roman" w:hAnsi="Times New Roman" w:cs="Times New Roman"/>
          <w:b/>
          <w:bCs/>
          <w:sz w:val="24"/>
          <w:szCs w:val="24"/>
        </w:rPr>
        <w:t xml:space="preserve"> </w:t>
      </w:r>
      <w:r w:rsidR="00C80D91">
        <w:rPr>
          <w:rFonts w:ascii="Times New Roman" w:hAnsi="Times New Roman" w:cs="Times New Roman"/>
          <w:b/>
          <w:bCs/>
          <w:sz w:val="24"/>
          <w:szCs w:val="24"/>
        </w:rPr>
        <w:t>preparation</w:t>
      </w:r>
      <w:r w:rsidR="00124457" w:rsidRPr="00F10BF7">
        <w:rPr>
          <w:rFonts w:ascii="Times New Roman" w:hAnsi="Times New Roman" w:cs="Times New Roman"/>
          <w:b/>
          <w:bCs/>
          <w:sz w:val="24"/>
          <w:szCs w:val="24"/>
        </w:rPr>
        <w:t>:</w:t>
      </w:r>
    </w:p>
    <w:p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Using a chilled mortar and pestle, 200mg of fresh leaf tissue was homogenized in an extraction buffer containing 100 mM K-phosphate buffer (pH 7.0), 0.5% Triton X-100, and 1% </w:t>
      </w:r>
      <w:r w:rsidRPr="001F666E">
        <w:rPr>
          <w:rFonts w:ascii="Times New Roman" w:hAnsi="Times New Roman" w:cs="Times New Roman"/>
          <w:sz w:val="24"/>
          <w:szCs w:val="24"/>
        </w:rPr>
        <w:lastRenderedPageBreak/>
        <w:t>polyvinylpyrrolidone (PVP). The homogenate was centrifuged at 15,000 x g for 20 minutes at 4°C. The obtained supernatant was used for the enzymatic assay. The obtained enzyme extract was utilized for superoxide dismutase and ascorbate peroxidase test.</w:t>
      </w:r>
    </w:p>
    <w:p w:rsidR="00F936ED"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F936ED" w:rsidRPr="00F10BF7">
        <w:rPr>
          <w:rFonts w:ascii="Times New Roman" w:hAnsi="Times New Roman" w:cs="Times New Roman"/>
          <w:b/>
          <w:bCs/>
          <w:sz w:val="24"/>
          <w:szCs w:val="24"/>
        </w:rPr>
        <w:t>Determination of lipid peroxidation:</w:t>
      </w:r>
    </w:p>
    <w:p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The level of lipid peroxidation products was determined in terms of </w:t>
      </w:r>
      <w:proofErr w:type="spellStart"/>
      <w:r w:rsidRPr="001F666E">
        <w:rPr>
          <w:rFonts w:ascii="Times New Roman" w:hAnsi="Times New Roman" w:cs="Times New Roman"/>
          <w:sz w:val="24"/>
          <w:szCs w:val="24"/>
        </w:rPr>
        <w:t>thiobarbituric</w:t>
      </w:r>
      <w:proofErr w:type="spellEnd"/>
      <w:r w:rsidRPr="001F666E">
        <w:rPr>
          <w:rFonts w:ascii="Times New Roman" w:hAnsi="Times New Roman" w:cs="Times New Roman"/>
          <w:sz w:val="24"/>
          <w:szCs w:val="24"/>
        </w:rPr>
        <w:t xml:space="preserve"> acid reactive substances (TBARS) using the Jiang and Zhang (2001) method with minor modifications. The absorbance of the supernatant was measured at 532nm and corrected for non-specific turbidity by subtracting its absorbance at 600nm. </w:t>
      </w:r>
    </w:p>
    <w:p w:rsidR="001D6562"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001D6562" w:rsidRPr="00F10BF7">
        <w:rPr>
          <w:rFonts w:ascii="Times New Roman" w:hAnsi="Times New Roman" w:cs="Times New Roman"/>
          <w:b/>
          <w:bCs/>
          <w:sz w:val="24"/>
          <w:szCs w:val="24"/>
        </w:rPr>
        <w:t>Superoxide dismutase activity:</w:t>
      </w:r>
    </w:p>
    <w:p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SOD, an enzyme antioxidant, is an important component of a plant's antioxidative </w:t>
      </w:r>
      <w:proofErr w:type="spellStart"/>
      <w:r w:rsidRPr="001F666E">
        <w:rPr>
          <w:rFonts w:ascii="Times New Roman" w:hAnsi="Times New Roman" w:cs="Times New Roman"/>
          <w:sz w:val="24"/>
          <w:szCs w:val="24"/>
        </w:rPr>
        <w:t>defense</w:t>
      </w:r>
      <w:proofErr w:type="spellEnd"/>
      <w:r w:rsidRPr="001F666E">
        <w:rPr>
          <w:rFonts w:ascii="Times New Roman" w:hAnsi="Times New Roman" w:cs="Times New Roman"/>
          <w:sz w:val="24"/>
          <w:szCs w:val="24"/>
        </w:rPr>
        <w:t xml:space="preserve"> system, causing the dismutation of free radicals by the generation of H</w:t>
      </w:r>
      <w:r w:rsidRPr="001F666E">
        <w:rPr>
          <w:rFonts w:ascii="Times New Roman" w:hAnsi="Times New Roman" w:cs="Times New Roman"/>
          <w:sz w:val="24"/>
          <w:szCs w:val="24"/>
          <w:vertAlign w:val="subscript"/>
        </w:rPr>
        <w:t>2</w:t>
      </w:r>
      <w:r w:rsidRPr="001F666E">
        <w:rPr>
          <w:rFonts w:ascii="Times New Roman" w:hAnsi="Times New Roman" w:cs="Times New Roman"/>
          <w:sz w:val="24"/>
          <w:szCs w:val="24"/>
        </w:rPr>
        <w:t>O</w:t>
      </w:r>
      <w:r w:rsidRPr="001F666E">
        <w:rPr>
          <w:rFonts w:ascii="Times New Roman" w:hAnsi="Times New Roman" w:cs="Times New Roman"/>
          <w:sz w:val="24"/>
          <w:szCs w:val="24"/>
          <w:vertAlign w:val="subscript"/>
        </w:rPr>
        <w:t>2</w:t>
      </w:r>
      <w:r w:rsidRPr="001F666E">
        <w:rPr>
          <w:rFonts w:ascii="Times New Roman" w:hAnsi="Times New Roman" w:cs="Times New Roman"/>
          <w:sz w:val="24"/>
          <w:szCs w:val="24"/>
        </w:rPr>
        <w:t xml:space="preserve"> (Shakir </w:t>
      </w:r>
      <w:r w:rsidRPr="00663193">
        <w:rPr>
          <w:rFonts w:ascii="Times New Roman" w:hAnsi="Times New Roman" w:cs="Times New Roman"/>
          <w:i/>
          <w:iCs/>
          <w:sz w:val="24"/>
          <w:szCs w:val="24"/>
        </w:rPr>
        <w:t>et al.,</w:t>
      </w:r>
      <w:r w:rsidRPr="001F666E">
        <w:rPr>
          <w:rFonts w:ascii="Times New Roman" w:hAnsi="Times New Roman" w:cs="Times New Roman"/>
          <w:sz w:val="24"/>
          <w:szCs w:val="24"/>
        </w:rPr>
        <w:t xml:space="preserve"> 2018). The superoxide dismutase activity was determined using the Dhindsa </w:t>
      </w:r>
      <w:r w:rsidRPr="00663193">
        <w:rPr>
          <w:rFonts w:ascii="Times New Roman" w:hAnsi="Times New Roman" w:cs="Times New Roman"/>
          <w:i/>
          <w:iCs/>
          <w:sz w:val="24"/>
          <w:szCs w:val="24"/>
        </w:rPr>
        <w:t>et al.</w:t>
      </w:r>
      <w:r w:rsidRPr="001F666E">
        <w:rPr>
          <w:rFonts w:ascii="Times New Roman" w:hAnsi="Times New Roman" w:cs="Times New Roman"/>
          <w:sz w:val="24"/>
          <w:szCs w:val="24"/>
        </w:rPr>
        <w:t xml:space="preserve"> (1981) and </w:t>
      </w:r>
      <w:proofErr w:type="spellStart"/>
      <w:r w:rsidRPr="001F666E">
        <w:rPr>
          <w:rFonts w:ascii="Times New Roman" w:hAnsi="Times New Roman" w:cs="Times New Roman"/>
          <w:sz w:val="24"/>
          <w:szCs w:val="24"/>
        </w:rPr>
        <w:t>Elavarthi</w:t>
      </w:r>
      <w:proofErr w:type="spellEnd"/>
      <w:r w:rsidRPr="001F666E">
        <w:rPr>
          <w:rFonts w:ascii="Times New Roman" w:hAnsi="Times New Roman" w:cs="Times New Roman"/>
          <w:sz w:val="24"/>
          <w:szCs w:val="24"/>
        </w:rPr>
        <w:t xml:space="preserve"> S. (2010) protocols. The absorbance of the samples was measured at 560 nm.</w:t>
      </w:r>
    </w:p>
    <w:p w:rsidR="001D6562"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2.7 </w:t>
      </w:r>
      <w:r w:rsidR="001D6562" w:rsidRPr="00F10BF7">
        <w:rPr>
          <w:rFonts w:ascii="Times New Roman" w:hAnsi="Times New Roman" w:cs="Times New Roman"/>
          <w:b/>
          <w:bCs/>
          <w:sz w:val="24"/>
          <w:szCs w:val="24"/>
        </w:rPr>
        <w:t>Ascorbate peroxidase activity</w:t>
      </w:r>
      <w:r w:rsidR="00083482" w:rsidRPr="00F10BF7">
        <w:rPr>
          <w:rFonts w:ascii="Times New Roman" w:hAnsi="Times New Roman" w:cs="Times New Roman"/>
          <w:b/>
          <w:bCs/>
          <w:sz w:val="24"/>
          <w:szCs w:val="24"/>
        </w:rPr>
        <w:t>:</w:t>
      </w:r>
    </w:p>
    <w:p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Ascorbate peroxidase activity was evaluated by the method employed by Nakano and Asada (1981). Ascorbate peroxidase activity was assessed by the reduction in absorbance of ascorbate at 290nm, due to its enzymatic breakdown.</w:t>
      </w:r>
    </w:p>
    <w:p w:rsidR="00AE5AD0"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2.8 </w:t>
      </w:r>
      <w:r w:rsidR="00AE5AD0" w:rsidRPr="00F10BF7">
        <w:rPr>
          <w:rFonts w:ascii="Times New Roman" w:hAnsi="Times New Roman" w:cs="Times New Roman"/>
          <w:b/>
          <w:bCs/>
          <w:sz w:val="24"/>
          <w:szCs w:val="24"/>
        </w:rPr>
        <w:t>Proline determination:</w:t>
      </w:r>
    </w:p>
    <w:p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Proline is regarded </w:t>
      </w:r>
      <w:r w:rsidR="007B640A">
        <w:rPr>
          <w:rFonts w:ascii="Times New Roman" w:hAnsi="Times New Roman" w:cs="Times New Roman"/>
          <w:sz w:val="24"/>
          <w:szCs w:val="24"/>
        </w:rPr>
        <w:t xml:space="preserve">as </w:t>
      </w:r>
      <w:r w:rsidRPr="001F666E">
        <w:rPr>
          <w:rFonts w:ascii="Times New Roman" w:hAnsi="Times New Roman" w:cs="Times New Roman"/>
          <w:sz w:val="24"/>
          <w:szCs w:val="24"/>
        </w:rPr>
        <w:t xml:space="preserve">an essential metabolite </w:t>
      </w:r>
      <w:r w:rsidR="007B640A">
        <w:rPr>
          <w:rFonts w:ascii="Times New Roman" w:hAnsi="Times New Roman" w:cs="Times New Roman"/>
          <w:sz w:val="24"/>
          <w:szCs w:val="24"/>
        </w:rPr>
        <w:t>as</w:t>
      </w:r>
      <w:r w:rsidRPr="001F666E">
        <w:rPr>
          <w:rFonts w:ascii="Times New Roman" w:hAnsi="Times New Roman" w:cs="Times New Roman"/>
          <w:sz w:val="24"/>
          <w:szCs w:val="24"/>
        </w:rPr>
        <w:t xml:space="preserve"> it </w:t>
      </w:r>
      <w:r w:rsidR="007B640A">
        <w:rPr>
          <w:rFonts w:ascii="Times New Roman" w:hAnsi="Times New Roman" w:cs="Times New Roman"/>
          <w:sz w:val="24"/>
          <w:szCs w:val="24"/>
        </w:rPr>
        <w:t xml:space="preserve">cumulates </w:t>
      </w:r>
      <w:r w:rsidRPr="001F666E">
        <w:rPr>
          <w:rFonts w:ascii="Times New Roman" w:hAnsi="Times New Roman" w:cs="Times New Roman"/>
          <w:sz w:val="24"/>
          <w:szCs w:val="24"/>
        </w:rPr>
        <w:t xml:space="preserve">in plant </w:t>
      </w:r>
      <w:r w:rsidR="007B640A">
        <w:rPr>
          <w:rFonts w:ascii="Times New Roman" w:hAnsi="Times New Roman" w:cs="Times New Roman"/>
          <w:sz w:val="24"/>
          <w:szCs w:val="24"/>
        </w:rPr>
        <w:t>cells</w:t>
      </w:r>
      <w:r w:rsidRPr="001F666E">
        <w:rPr>
          <w:rFonts w:ascii="Times New Roman" w:hAnsi="Times New Roman" w:cs="Times New Roman"/>
          <w:sz w:val="24"/>
          <w:szCs w:val="24"/>
        </w:rPr>
        <w:t xml:space="preserve"> in response to oxidative stress and </w:t>
      </w:r>
      <w:r w:rsidR="00663193">
        <w:rPr>
          <w:rFonts w:ascii="Times New Roman" w:hAnsi="Times New Roman" w:cs="Times New Roman"/>
          <w:sz w:val="24"/>
          <w:szCs w:val="24"/>
        </w:rPr>
        <w:t>guards</w:t>
      </w:r>
      <w:r w:rsidRPr="001F666E">
        <w:rPr>
          <w:rFonts w:ascii="Times New Roman" w:hAnsi="Times New Roman" w:cs="Times New Roman"/>
          <w:sz w:val="24"/>
          <w:szCs w:val="24"/>
        </w:rPr>
        <w:t xml:space="preserve"> them from </w:t>
      </w:r>
      <w:r w:rsidR="00663193">
        <w:rPr>
          <w:rFonts w:ascii="Times New Roman" w:hAnsi="Times New Roman" w:cs="Times New Roman"/>
          <w:sz w:val="24"/>
          <w:szCs w:val="24"/>
        </w:rPr>
        <w:t>oxidative damage</w:t>
      </w:r>
      <w:r w:rsidRPr="001F666E">
        <w:rPr>
          <w:rFonts w:ascii="Times New Roman" w:hAnsi="Times New Roman" w:cs="Times New Roman"/>
          <w:sz w:val="24"/>
          <w:szCs w:val="24"/>
        </w:rPr>
        <w:t xml:space="preserve">. Proline was extracted </w:t>
      </w:r>
      <w:r w:rsidR="00663193">
        <w:rPr>
          <w:rFonts w:ascii="Times New Roman" w:hAnsi="Times New Roman" w:cs="Times New Roman"/>
          <w:sz w:val="24"/>
          <w:szCs w:val="24"/>
        </w:rPr>
        <w:t xml:space="preserve">using </w:t>
      </w:r>
      <w:r w:rsidRPr="001F666E">
        <w:rPr>
          <w:rFonts w:ascii="Times New Roman" w:hAnsi="Times New Roman" w:cs="Times New Roman"/>
          <w:sz w:val="24"/>
          <w:szCs w:val="24"/>
        </w:rPr>
        <w:t xml:space="preserve">plant materials by </w:t>
      </w:r>
      <w:r w:rsidR="00B82312">
        <w:rPr>
          <w:rFonts w:ascii="Times New Roman" w:hAnsi="Times New Roman" w:cs="Times New Roman"/>
          <w:sz w:val="24"/>
          <w:szCs w:val="24"/>
        </w:rPr>
        <w:t xml:space="preserve">homogenizing plant leaves in 3% (w/v) </w:t>
      </w:r>
      <w:proofErr w:type="spellStart"/>
      <w:r w:rsidR="00B82312">
        <w:rPr>
          <w:rFonts w:ascii="Times New Roman" w:hAnsi="Times New Roman" w:cs="Times New Roman"/>
          <w:sz w:val="24"/>
          <w:szCs w:val="24"/>
        </w:rPr>
        <w:t>sulphosalicylic</w:t>
      </w:r>
      <w:proofErr w:type="spellEnd"/>
      <w:r w:rsidR="00B82312">
        <w:rPr>
          <w:rFonts w:ascii="Times New Roman" w:hAnsi="Times New Roman" w:cs="Times New Roman"/>
          <w:sz w:val="24"/>
          <w:szCs w:val="24"/>
        </w:rPr>
        <w:t xml:space="preserve"> acid, as Bates et al. (1973) described</w:t>
      </w:r>
      <w:r w:rsidRPr="001F666E">
        <w:rPr>
          <w:rFonts w:ascii="Times New Roman" w:hAnsi="Times New Roman" w:cs="Times New Roman"/>
          <w:sz w:val="24"/>
          <w:szCs w:val="24"/>
        </w:rPr>
        <w:t xml:space="preserve">. The </w:t>
      </w:r>
      <w:r w:rsidR="00663193">
        <w:rPr>
          <w:rFonts w:ascii="Times New Roman" w:hAnsi="Times New Roman" w:cs="Times New Roman"/>
          <w:sz w:val="24"/>
          <w:szCs w:val="24"/>
        </w:rPr>
        <w:t xml:space="preserve">absorbance of </w:t>
      </w:r>
      <w:r w:rsidR="00B82312">
        <w:rPr>
          <w:rFonts w:ascii="Times New Roman" w:hAnsi="Times New Roman" w:cs="Times New Roman"/>
          <w:sz w:val="24"/>
          <w:szCs w:val="24"/>
        </w:rPr>
        <w:t xml:space="preserve">the </w:t>
      </w:r>
      <w:r w:rsidRPr="001F666E">
        <w:rPr>
          <w:rFonts w:ascii="Times New Roman" w:hAnsi="Times New Roman" w:cs="Times New Roman"/>
          <w:sz w:val="24"/>
          <w:szCs w:val="24"/>
        </w:rPr>
        <w:t xml:space="preserve">upper </w:t>
      </w:r>
      <w:proofErr w:type="spellStart"/>
      <w:r w:rsidRPr="001F666E">
        <w:rPr>
          <w:rFonts w:ascii="Times New Roman" w:hAnsi="Times New Roman" w:cs="Times New Roman"/>
          <w:sz w:val="24"/>
          <w:szCs w:val="24"/>
        </w:rPr>
        <w:t>colored</w:t>
      </w:r>
      <w:proofErr w:type="spellEnd"/>
      <w:r w:rsidRPr="001F666E">
        <w:rPr>
          <w:rFonts w:ascii="Times New Roman" w:hAnsi="Times New Roman" w:cs="Times New Roman"/>
          <w:sz w:val="24"/>
          <w:szCs w:val="24"/>
        </w:rPr>
        <w:t xml:space="preserve"> layers </w:t>
      </w:r>
      <w:r w:rsidR="00B82312">
        <w:rPr>
          <w:rFonts w:ascii="Times New Roman" w:hAnsi="Times New Roman" w:cs="Times New Roman"/>
          <w:sz w:val="24"/>
          <w:szCs w:val="24"/>
        </w:rPr>
        <w:t>was</w:t>
      </w:r>
      <w:r w:rsidRPr="001F666E">
        <w:rPr>
          <w:rFonts w:ascii="Times New Roman" w:hAnsi="Times New Roman" w:cs="Times New Roman"/>
          <w:sz w:val="24"/>
          <w:szCs w:val="24"/>
        </w:rPr>
        <w:t xml:space="preserve"> measured at 520 nm.</w:t>
      </w:r>
    </w:p>
    <w:p w:rsidR="006C0AA1"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 </w:t>
      </w:r>
      <w:r w:rsidR="00B82312" w:rsidRPr="00F10BF7">
        <w:rPr>
          <w:rFonts w:ascii="Times New Roman" w:hAnsi="Times New Roman" w:cs="Times New Roman"/>
          <w:b/>
          <w:bCs/>
          <w:sz w:val="24"/>
          <w:szCs w:val="24"/>
        </w:rPr>
        <w:t>A</w:t>
      </w:r>
      <w:r w:rsidR="006C0AA1" w:rsidRPr="00F10BF7">
        <w:rPr>
          <w:rFonts w:ascii="Times New Roman" w:hAnsi="Times New Roman" w:cs="Times New Roman"/>
          <w:b/>
          <w:bCs/>
          <w:sz w:val="24"/>
          <w:szCs w:val="24"/>
        </w:rPr>
        <w:t>nalysis</w:t>
      </w:r>
      <w:r w:rsidR="00B82312">
        <w:rPr>
          <w:rFonts w:ascii="Times New Roman" w:hAnsi="Times New Roman" w:cs="Times New Roman"/>
          <w:b/>
          <w:bCs/>
          <w:sz w:val="24"/>
          <w:szCs w:val="24"/>
        </w:rPr>
        <w:t xml:space="preserve"> of d</w:t>
      </w:r>
      <w:r w:rsidR="00B82312" w:rsidRPr="00F10BF7">
        <w:rPr>
          <w:rFonts w:ascii="Times New Roman" w:hAnsi="Times New Roman" w:cs="Times New Roman"/>
          <w:b/>
          <w:bCs/>
          <w:sz w:val="24"/>
          <w:szCs w:val="24"/>
        </w:rPr>
        <w:t>ata</w:t>
      </w:r>
      <w:r w:rsidR="006C0AA1" w:rsidRPr="00F10BF7">
        <w:rPr>
          <w:rFonts w:ascii="Times New Roman" w:hAnsi="Times New Roman" w:cs="Times New Roman"/>
          <w:b/>
          <w:bCs/>
          <w:sz w:val="24"/>
          <w:szCs w:val="24"/>
        </w:rPr>
        <w:t>:</w:t>
      </w:r>
    </w:p>
    <w:p w:rsidR="001F666E" w:rsidRPr="001F666E" w:rsidRDefault="001F666E" w:rsidP="001F666E">
      <w:pPr>
        <w:spacing w:line="360" w:lineRule="auto"/>
        <w:jc w:val="both"/>
        <w:rPr>
          <w:rFonts w:ascii="Times New Roman" w:hAnsi="Times New Roman" w:cs="Times New Roman"/>
          <w:sz w:val="24"/>
          <w:szCs w:val="24"/>
        </w:rPr>
      </w:pPr>
      <w:r w:rsidRPr="001F666E">
        <w:rPr>
          <w:rFonts w:ascii="Times New Roman" w:hAnsi="Times New Roman" w:cs="Times New Roman"/>
          <w:sz w:val="24"/>
          <w:szCs w:val="24"/>
        </w:rPr>
        <w:t xml:space="preserve">The data was presented as the mean </w:t>
      </w:r>
      <w:r w:rsidR="00B82312">
        <w:rPr>
          <w:rFonts w:ascii="Times New Roman" w:hAnsi="Times New Roman" w:cs="Times New Roman"/>
          <w:sz w:val="24"/>
          <w:szCs w:val="24"/>
        </w:rPr>
        <w:t xml:space="preserve">value </w:t>
      </w:r>
      <w:r w:rsidRPr="001F666E">
        <w:rPr>
          <w:rFonts w:ascii="Times New Roman" w:hAnsi="Times New Roman" w:cs="Times New Roman"/>
          <w:sz w:val="24"/>
          <w:szCs w:val="24"/>
        </w:rPr>
        <w:t xml:space="preserve">of three independent replicates and evaluated using </w:t>
      </w:r>
      <w:r w:rsidR="00B82312">
        <w:rPr>
          <w:rFonts w:ascii="Times New Roman" w:hAnsi="Times New Roman" w:cs="Times New Roman"/>
          <w:sz w:val="24"/>
          <w:szCs w:val="24"/>
        </w:rPr>
        <w:t>One-way</w:t>
      </w:r>
      <w:r w:rsidRPr="001F666E">
        <w:rPr>
          <w:rFonts w:ascii="Times New Roman" w:hAnsi="Times New Roman" w:cs="Times New Roman"/>
          <w:sz w:val="24"/>
          <w:szCs w:val="24"/>
        </w:rPr>
        <w:t xml:space="preserve"> ANOVA. A significant difference was defined as (p &lt; 0.05).</w:t>
      </w:r>
    </w:p>
    <w:p w:rsidR="006C0AA1" w:rsidRPr="00CF27A1" w:rsidRDefault="006C0AA1"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Results:</w:t>
      </w:r>
    </w:p>
    <w:p w:rsidR="00DE4216"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DE4216" w:rsidRPr="00F10BF7">
        <w:rPr>
          <w:rFonts w:ascii="Times New Roman" w:hAnsi="Times New Roman" w:cs="Times New Roman"/>
          <w:b/>
          <w:bCs/>
          <w:sz w:val="24"/>
          <w:szCs w:val="24"/>
        </w:rPr>
        <w:t xml:space="preserve">Identification of root colonization: </w:t>
      </w:r>
    </w:p>
    <w:p w:rsidR="00F670BC" w:rsidRPr="00F10BF7" w:rsidRDefault="005804CA"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1706880</wp:posOffset>
                </wp:positionH>
                <wp:positionV relativeFrom="paragraph">
                  <wp:posOffset>1549400</wp:posOffset>
                </wp:positionV>
                <wp:extent cx="914400" cy="394970"/>
                <wp:effectExtent l="0" t="0" r="0" b="5080"/>
                <wp:wrapNone/>
                <wp:docPr id="813258838" name="Text Box 1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w="6350">
                          <a:noFill/>
                        </a:ln>
                      </wps:spPr>
                      <wps:txbx>
                        <w:txbxContent>
                          <w:p w:rsidR="0042161E" w:rsidRPr="0042161E" w:rsidRDefault="0042161E">
                            <w:pPr>
                              <w:rPr>
                                <w:color w:val="FFFFFF" w:themeColor="background1"/>
                              </w:rPr>
                            </w:pPr>
                            <w:r w:rsidRPr="0042161E">
                              <w:rPr>
                                <w:color w:val="FFFFFF" w:themeColor="background1"/>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34.4pt;margin-top:122pt;width:1in;height:31.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" filled="f" stroked="f" strokeweight=".5pt">
                <v:textbox>
                  <w:txbxContent>
                    <w:p w:rsidR="0042161E" w:rsidRPr="0042161E" w:rsidRDefault="0042161E">
                      <w:pPr>
                        <w:rPr>
                          <w:color w:val="FFFFFF" w:themeColor="background1"/>
                        </w:rPr>
                      </w:pPr>
                      <w:r w:rsidRPr="0042161E">
                        <w:rPr>
                          <w:color w:val="FFFFFF" w:themeColor="background1"/>
                        </w:rPr>
                        <w:t>a.</w:t>
                      </w:r>
                    </w:p>
                  </w:txbxContent>
                </v:textbox>
              </v:shape>
            </w:pict>
          </mc:Fallback>
        </mc:AlternateContent>
      </w:r>
      <w:r w:rsidR="0042161E" w:rsidRPr="00F10BF7">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simplePos x="0" y="0"/>
                <wp:positionH relativeFrom="column">
                  <wp:posOffset>3383280</wp:posOffset>
                </wp:positionH>
                <wp:positionV relativeFrom="paragraph">
                  <wp:posOffset>1564640</wp:posOffset>
                </wp:positionV>
                <wp:extent cx="914400" cy="311150"/>
                <wp:effectExtent l="0" t="0" r="0" b="0"/>
                <wp:wrapNone/>
                <wp:docPr id="1838244201" name="Text Box 17"/>
                <wp:cNvGraphicFramePr/>
                <a:graphic xmlns:a="http://schemas.openxmlformats.org/drawingml/2006/main">
                  <a:graphicData uri="http://schemas.microsoft.com/office/word/2010/wordprocessingShape">
                    <wps:wsp>
                      <wps:cNvSpPr txBox="1"/>
                      <wps:spPr>
                        <a:xfrm>
                          <a:off x="0" y="0"/>
                          <a:ext cx="914400" cy="311150"/>
                        </a:xfrm>
                        <a:prstGeom prst="rect">
                          <a:avLst/>
                        </a:prstGeom>
                        <a:noFill/>
                        <a:ln w="6350">
                          <a:noFill/>
                        </a:ln>
                      </wps:spPr>
                      <wps:txbx>
                        <w:txbxContent>
                          <w:p w:rsidR="0042161E" w:rsidRPr="00DE4216" w:rsidRDefault="0042161E">
                            <w:pPr>
                              <w:rPr>
                                <w:color w:val="FFFFFF" w:themeColor="background1"/>
                              </w:rPr>
                            </w:pPr>
                            <w:r w:rsidRPr="00DE4216">
                              <w:rPr>
                                <w:color w:val="FFFFFF" w:themeColor="background1"/>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27" type="#_x0000_t202" style="position:absolute;left:0;text-align:left;margin-left:266.4pt;margin-top:123.2pt;width:1in;height:24.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" filled="f" stroked="f" strokeweight=".5pt">
                <v:textbox>
                  <w:txbxContent>
                    <w:p w:rsidR="0042161E" w:rsidRPr="00DE4216" w:rsidRDefault="0042161E">
                      <w:pPr>
                        <w:rPr>
                          <w:color w:val="FFFFFF" w:themeColor="background1"/>
                        </w:rPr>
                      </w:pPr>
                      <w:r w:rsidRPr="00DE4216">
                        <w:rPr>
                          <w:color w:val="FFFFFF" w:themeColor="background1"/>
                        </w:rPr>
                        <w:t>b.</w:t>
                      </w:r>
                    </w:p>
                  </w:txbxContent>
                </v:textbox>
              </v:shape>
            </w:pict>
          </mc:Fallback>
        </mc:AlternateContent>
      </w:r>
      <w:r w:rsidR="0042161E" w:rsidRPr="00F10BF7">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3378200</wp:posOffset>
                </wp:positionH>
                <wp:positionV relativeFrom="paragraph">
                  <wp:posOffset>1612900</wp:posOffset>
                </wp:positionV>
                <wp:extent cx="260350" cy="304800"/>
                <wp:effectExtent l="0" t="0" r="0" b="0"/>
                <wp:wrapNone/>
                <wp:docPr id="803584219" name="Text Box 14"/>
                <wp:cNvGraphicFramePr/>
                <a:graphic xmlns:a="http://schemas.openxmlformats.org/drawingml/2006/main">
                  <a:graphicData uri="http://schemas.microsoft.com/office/word/2010/wordprocessingShape">
                    <wps:wsp>
                      <wps:cNvSpPr txBox="1"/>
                      <wps:spPr>
                        <a:xfrm>
                          <a:off x="0" y="0"/>
                          <a:ext cx="260350" cy="304800"/>
                        </a:xfrm>
                        <a:prstGeom prst="rect">
                          <a:avLst/>
                        </a:prstGeom>
                        <a:noFill/>
                        <a:ln w="6350">
                          <a:noFill/>
                        </a:ln>
                      </wps:spPr>
                      <wps:txbx>
                        <w:txbxContent>
                          <w:p w:rsidR="0042161E" w:rsidRDefault="004216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28" type="#_x0000_t202" style="position:absolute;left:0;text-align:left;margin-left:266pt;margin-top:127pt;width:20.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" filled="f" stroked="f" strokeweight=".5pt">
                <v:textbox>
                  <w:txbxContent>
                    <w:p w:rsidR="0042161E" w:rsidRDefault="0042161E"/>
                  </w:txbxContent>
                </v:textbox>
              </v:shape>
            </w:pict>
          </mc:Fallback>
        </mc:AlternateContent>
      </w:r>
      <w:r w:rsidR="0042161E"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rPr>
        <w:drawing>
          <wp:inline distT="0" distB="0" distL="0" distR="0">
            <wp:extent cx="1436938" cy="1790700"/>
            <wp:effectExtent l="0" t="0" r="0" b="0"/>
            <wp:docPr id="11466389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9868" cy="1881585"/>
                    </a:xfrm>
                    <a:prstGeom prst="rect">
                      <a:avLst/>
                    </a:prstGeom>
                    <a:noFill/>
                    <a:ln>
                      <a:noFill/>
                    </a:ln>
                  </pic:spPr>
                </pic:pic>
              </a:graphicData>
            </a:graphic>
          </wp:inline>
        </w:drawing>
      </w:r>
      <w:r w:rsidR="00F670BC"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rPr>
        <w:drawing>
          <wp:inline distT="0" distB="0" distL="0" distR="0">
            <wp:extent cx="1508760" cy="1787494"/>
            <wp:effectExtent l="0" t="0" r="0" b="3810"/>
            <wp:docPr id="829848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1214" cy="1885181"/>
                    </a:xfrm>
                    <a:prstGeom prst="rect">
                      <a:avLst/>
                    </a:prstGeom>
                    <a:noFill/>
                    <a:ln>
                      <a:noFill/>
                    </a:ln>
                  </pic:spPr>
                </pic:pic>
              </a:graphicData>
            </a:graphic>
          </wp:inline>
        </w:drawing>
      </w:r>
      <w:r w:rsidR="00F670BC" w:rsidRPr="00F10BF7">
        <w:rPr>
          <w:rFonts w:ascii="Times New Roman" w:hAnsi="Times New Roman" w:cs="Times New Roman"/>
          <w:b/>
          <w:bCs/>
          <w:sz w:val="24"/>
          <w:szCs w:val="24"/>
        </w:rPr>
        <w:t xml:space="preserve">  </w:t>
      </w:r>
    </w:p>
    <w:p w:rsidR="00F670BC" w:rsidRPr="00F10BF7" w:rsidRDefault="005804CA" w:rsidP="00F10BF7">
      <w:pPr>
        <w:spacing w:line="360" w:lineRule="auto"/>
        <w:jc w:val="both"/>
        <w:rPr>
          <w:rFonts w:ascii="Times New Roman" w:hAnsi="Times New Roman" w:cs="Times New Roman"/>
          <w:b/>
          <w:bCs/>
          <w:sz w:val="24"/>
          <w:szCs w:val="24"/>
        </w:rPr>
      </w:pPr>
      <w:r w:rsidRPr="00F10BF7">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simplePos x="0" y="0"/>
                <wp:positionH relativeFrom="column">
                  <wp:posOffset>3368040</wp:posOffset>
                </wp:positionH>
                <wp:positionV relativeFrom="paragraph">
                  <wp:posOffset>1626870</wp:posOffset>
                </wp:positionV>
                <wp:extent cx="914400" cy="334010"/>
                <wp:effectExtent l="0" t="0" r="0" b="0"/>
                <wp:wrapNone/>
                <wp:docPr id="2085095018" name="Text Box 16"/>
                <wp:cNvGraphicFramePr/>
                <a:graphic xmlns:a="http://schemas.openxmlformats.org/drawingml/2006/main">
                  <a:graphicData uri="http://schemas.microsoft.com/office/word/2010/wordprocessingShape">
                    <wps:wsp>
                      <wps:cNvSpPr txBox="1"/>
                      <wps:spPr>
                        <a:xfrm>
                          <a:off x="0" y="0"/>
                          <a:ext cx="914400" cy="334010"/>
                        </a:xfrm>
                        <a:prstGeom prst="rect">
                          <a:avLst/>
                        </a:prstGeom>
                        <a:noFill/>
                        <a:ln w="6350">
                          <a:noFill/>
                        </a:ln>
                      </wps:spPr>
                      <wps:txbx>
                        <w:txbxContent>
                          <w:p w:rsidR="0042161E" w:rsidRPr="0042161E" w:rsidRDefault="0042161E">
                            <w:pPr>
                              <w:rPr>
                                <w:color w:val="FFFFFF" w:themeColor="background1"/>
                              </w:rPr>
                            </w:pPr>
                            <w:r w:rsidRPr="0042161E">
                              <w:rPr>
                                <w:color w:val="FFFFFF" w:themeColor="background1"/>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29" type="#_x0000_t202" style="position:absolute;left:0;text-align:left;margin-left:265.2pt;margin-top:128.1pt;width:1in;height:26.3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" filled="f" stroked="f" strokeweight=".5pt">
                <v:textbox>
                  <w:txbxContent>
                    <w:p w:rsidR="0042161E" w:rsidRPr="0042161E" w:rsidRDefault="0042161E">
                      <w:pPr>
                        <w:rPr>
                          <w:color w:val="FFFFFF" w:themeColor="background1"/>
                        </w:rPr>
                      </w:pPr>
                      <w:r w:rsidRPr="0042161E">
                        <w:rPr>
                          <w:color w:val="FFFFFF" w:themeColor="background1"/>
                        </w:rPr>
                        <w:t>d.</w:t>
                      </w:r>
                    </w:p>
                  </w:txbxContent>
                </v:textbox>
              </v:shape>
            </w:pict>
          </mc:Fallback>
        </mc:AlternateContent>
      </w:r>
      <w:r w:rsidRPr="00F10BF7">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1684020</wp:posOffset>
                </wp:positionH>
                <wp:positionV relativeFrom="paragraph">
                  <wp:posOffset>1619250</wp:posOffset>
                </wp:positionV>
                <wp:extent cx="914400" cy="306070"/>
                <wp:effectExtent l="0" t="0" r="0" b="0"/>
                <wp:wrapNone/>
                <wp:docPr id="1380418790" name="Text Box 15"/>
                <wp:cNvGraphicFramePr/>
                <a:graphic xmlns:a="http://schemas.openxmlformats.org/drawingml/2006/main">
                  <a:graphicData uri="http://schemas.microsoft.com/office/word/2010/wordprocessingShape">
                    <wps:wsp>
                      <wps:cNvSpPr txBox="1"/>
                      <wps:spPr>
                        <a:xfrm>
                          <a:off x="0" y="0"/>
                          <a:ext cx="914400" cy="306070"/>
                        </a:xfrm>
                        <a:prstGeom prst="rect">
                          <a:avLst/>
                        </a:prstGeom>
                        <a:noFill/>
                        <a:ln w="6350">
                          <a:noFill/>
                        </a:ln>
                      </wps:spPr>
                      <wps:txbx>
                        <w:txbxContent>
                          <w:p w:rsidR="0042161E" w:rsidRPr="0042161E" w:rsidRDefault="0042161E">
                            <w:pPr>
                              <w:rPr>
                                <w:color w:val="FFFFFF" w:themeColor="background1"/>
                              </w:rPr>
                            </w:pPr>
                            <w:r w:rsidRPr="0042161E">
                              <w:rPr>
                                <w:color w:val="FFFFFF" w:themeColor="background1"/>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30" type="#_x0000_t202" style="position:absolute;left:0;text-align:left;margin-left:132.6pt;margin-top:127.5pt;width:1in;height:24.1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" filled="f" stroked="f" strokeweight=".5pt">
                <v:textbox>
                  <w:txbxContent>
                    <w:p w:rsidR="0042161E" w:rsidRPr="0042161E" w:rsidRDefault="0042161E">
                      <w:pPr>
                        <w:rPr>
                          <w:color w:val="FFFFFF" w:themeColor="background1"/>
                        </w:rPr>
                      </w:pPr>
                      <w:r w:rsidRPr="0042161E">
                        <w:rPr>
                          <w:color w:val="FFFFFF" w:themeColor="background1"/>
                        </w:rPr>
                        <w:t>c.</w:t>
                      </w:r>
                    </w:p>
                  </w:txbxContent>
                </v:textbox>
              </v:shape>
            </w:pict>
          </mc:Fallback>
        </mc:AlternateContent>
      </w:r>
      <w:r w:rsidR="0042161E"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rPr>
        <w:drawing>
          <wp:inline distT="0" distB="0" distL="0" distR="0">
            <wp:extent cx="1477026" cy="1882140"/>
            <wp:effectExtent l="0" t="0" r="8890" b="3810"/>
            <wp:docPr id="20288660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361" cy="1978137"/>
                    </a:xfrm>
                    <a:prstGeom prst="rect">
                      <a:avLst/>
                    </a:prstGeom>
                    <a:noFill/>
                    <a:ln>
                      <a:noFill/>
                    </a:ln>
                  </pic:spPr>
                </pic:pic>
              </a:graphicData>
            </a:graphic>
          </wp:inline>
        </w:drawing>
      </w:r>
      <w:r w:rsidR="00F670BC" w:rsidRPr="00F10BF7">
        <w:rPr>
          <w:rFonts w:ascii="Times New Roman" w:hAnsi="Times New Roman" w:cs="Times New Roman"/>
          <w:b/>
          <w:bCs/>
          <w:sz w:val="24"/>
          <w:szCs w:val="24"/>
        </w:rPr>
        <w:t xml:space="preserve">  </w:t>
      </w:r>
      <w:r w:rsidR="00F670BC" w:rsidRPr="00F10BF7">
        <w:rPr>
          <w:rFonts w:ascii="Times New Roman" w:hAnsi="Times New Roman" w:cs="Times New Roman"/>
          <w:b/>
          <w:bCs/>
          <w:noProof/>
          <w:sz w:val="24"/>
          <w:szCs w:val="24"/>
        </w:rPr>
        <w:drawing>
          <wp:inline distT="0" distB="0" distL="0" distR="0">
            <wp:extent cx="1485900" cy="1874434"/>
            <wp:effectExtent l="0" t="0" r="0" b="0"/>
            <wp:docPr id="19233436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7532" cy="1952182"/>
                    </a:xfrm>
                    <a:prstGeom prst="rect">
                      <a:avLst/>
                    </a:prstGeom>
                    <a:noFill/>
                    <a:ln>
                      <a:noFill/>
                    </a:ln>
                  </pic:spPr>
                </pic:pic>
              </a:graphicData>
            </a:graphic>
          </wp:inline>
        </w:drawing>
      </w:r>
    </w:p>
    <w:p w:rsidR="00DE4216" w:rsidRPr="00F10BF7" w:rsidRDefault="00DE4216"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1: Inoculation and colonization of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w:t>
      </w:r>
      <w:r w:rsidR="00E951FE">
        <w:rPr>
          <w:rFonts w:ascii="Times New Roman" w:hAnsi="Times New Roman" w:cs="Times New Roman"/>
          <w:sz w:val="24"/>
          <w:szCs w:val="24"/>
        </w:rPr>
        <w:t>within</w:t>
      </w:r>
      <w:r w:rsidRPr="00F10BF7">
        <w:rPr>
          <w:rFonts w:ascii="Times New Roman" w:hAnsi="Times New Roman" w:cs="Times New Roman"/>
          <w:sz w:val="24"/>
          <w:szCs w:val="24"/>
        </w:rPr>
        <w:t xml:space="preserve"> tomato plant roots. a.)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culture b.) Healthy tomato plants c.) Inoculation of culture in plant roots d.) </w:t>
      </w:r>
      <w:r w:rsidR="00DF2517">
        <w:rPr>
          <w:rFonts w:ascii="Times New Roman" w:hAnsi="Times New Roman" w:cs="Times New Roman"/>
          <w:sz w:val="24"/>
          <w:szCs w:val="24"/>
        </w:rPr>
        <w:t>+</w:t>
      </w:r>
      <w:r w:rsidR="00E951FE">
        <w:rPr>
          <w:rFonts w:ascii="Times New Roman" w:hAnsi="Times New Roman" w:cs="Times New Roman"/>
          <w:sz w:val="24"/>
          <w:szCs w:val="24"/>
        </w:rPr>
        <w:t>Identification</w:t>
      </w:r>
      <w:r w:rsidRPr="00F10BF7">
        <w:rPr>
          <w:rFonts w:ascii="Times New Roman" w:hAnsi="Times New Roman" w:cs="Times New Roman"/>
          <w:sz w:val="24"/>
          <w:szCs w:val="24"/>
        </w:rPr>
        <w:t xml:space="preserve"> of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colonies </w:t>
      </w:r>
      <w:r w:rsidRPr="00E951FE">
        <w:rPr>
          <w:rFonts w:ascii="Times New Roman" w:hAnsi="Times New Roman" w:cs="Times New Roman"/>
          <w:i/>
          <w:iCs/>
          <w:sz w:val="24"/>
          <w:szCs w:val="24"/>
        </w:rPr>
        <w:t>via</w:t>
      </w:r>
      <w:r w:rsidRPr="00F10BF7">
        <w:rPr>
          <w:rFonts w:ascii="Times New Roman" w:hAnsi="Times New Roman" w:cs="Times New Roman"/>
          <w:sz w:val="24"/>
          <w:szCs w:val="24"/>
        </w:rPr>
        <w:t xml:space="preserve">. Trypan blue </w:t>
      </w:r>
      <w:r w:rsidR="00143B07" w:rsidRPr="00F10BF7">
        <w:rPr>
          <w:rFonts w:ascii="Times New Roman" w:hAnsi="Times New Roman" w:cs="Times New Roman"/>
          <w:sz w:val="24"/>
          <w:szCs w:val="24"/>
        </w:rPr>
        <w:t>staining</w:t>
      </w:r>
      <w:r w:rsidRPr="00F10BF7">
        <w:rPr>
          <w:rFonts w:ascii="Times New Roman" w:hAnsi="Times New Roman" w:cs="Times New Roman"/>
          <w:sz w:val="24"/>
          <w:szCs w:val="24"/>
        </w:rPr>
        <w:t xml:space="preserve">. </w:t>
      </w:r>
    </w:p>
    <w:p w:rsidR="00CF27A1" w:rsidRDefault="00CF27A1" w:rsidP="00F10BF7">
      <w:pPr>
        <w:spacing w:line="360" w:lineRule="auto"/>
        <w:jc w:val="both"/>
        <w:rPr>
          <w:rFonts w:ascii="Times New Roman" w:hAnsi="Times New Roman" w:cs="Times New Roman"/>
          <w:b/>
          <w:bCs/>
          <w:sz w:val="24"/>
          <w:szCs w:val="24"/>
        </w:rPr>
      </w:pPr>
    </w:p>
    <w:p w:rsidR="00CF27A1" w:rsidRDefault="00CF27A1" w:rsidP="00F10BF7">
      <w:pPr>
        <w:spacing w:line="360" w:lineRule="auto"/>
        <w:jc w:val="both"/>
        <w:rPr>
          <w:rFonts w:ascii="Times New Roman" w:hAnsi="Times New Roman" w:cs="Times New Roman"/>
          <w:b/>
          <w:bCs/>
          <w:sz w:val="24"/>
          <w:szCs w:val="24"/>
        </w:rPr>
      </w:pPr>
    </w:p>
    <w:p w:rsidR="006C0AA1" w:rsidRPr="00F10BF7" w:rsidRDefault="00CF27A1" w:rsidP="00F10B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B82312" w:rsidRPr="00F10BF7">
        <w:rPr>
          <w:rFonts w:ascii="Times New Roman" w:hAnsi="Times New Roman" w:cs="Times New Roman"/>
          <w:b/>
          <w:bCs/>
          <w:sz w:val="24"/>
          <w:szCs w:val="24"/>
        </w:rPr>
        <w:t>Activities</w:t>
      </w:r>
      <w:r w:rsidR="00B82312">
        <w:rPr>
          <w:rFonts w:ascii="Times New Roman" w:hAnsi="Times New Roman" w:cs="Times New Roman"/>
          <w:b/>
          <w:bCs/>
          <w:sz w:val="24"/>
          <w:szCs w:val="24"/>
        </w:rPr>
        <w:t xml:space="preserve"> of a</w:t>
      </w:r>
      <w:r w:rsidR="00D12C29" w:rsidRPr="00F10BF7">
        <w:rPr>
          <w:rFonts w:ascii="Times New Roman" w:hAnsi="Times New Roman" w:cs="Times New Roman"/>
          <w:b/>
          <w:bCs/>
          <w:sz w:val="24"/>
          <w:szCs w:val="24"/>
        </w:rPr>
        <w:t>ntioxidant</w:t>
      </w:r>
      <w:r w:rsidR="008A72F5" w:rsidRPr="00F10BF7">
        <w:rPr>
          <w:rFonts w:ascii="Times New Roman" w:hAnsi="Times New Roman" w:cs="Times New Roman"/>
          <w:b/>
          <w:bCs/>
          <w:sz w:val="24"/>
          <w:szCs w:val="24"/>
        </w:rPr>
        <w:t xml:space="preserve"> </w:t>
      </w:r>
      <w:r w:rsidR="00B82312" w:rsidRPr="00F10BF7">
        <w:rPr>
          <w:rFonts w:ascii="Times New Roman" w:hAnsi="Times New Roman" w:cs="Times New Roman"/>
          <w:b/>
          <w:bCs/>
          <w:sz w:val="24"/>
          <w:szCs w:val="24"/>
        </w:rPr>
        <w:t>enzyme:</w:t>
      </w:r>
    </w:p>
    <w:p w:rsidR="00D12C29" w:rsidRDefault="00B82312" w:rsidP="00F10BF7">
      <w:pPr>
        <w:spacing w:line="360" w:lineRule="auto"/>
        <w:jc w:val="both"/>
        <w:rPr>
          <w:rFonts w:ascii="Times New Roman" w:hAnsi="Times New Roman" w:cs="Times New Roman"/>
          <w:sz w:val="24"/>
          <w:szCs w:val="24"/>
        </w:rPr>
      </w:pPr>
      <w:r>
        <w:rPr>
          <w:rFonts w:ascii="Times New Roman" w:hAnsi="Times New Roman" w:cs="Times New Roman"/>
          <w:sz w:val="24"/>
          <w:szCs w:val="24"/>
        </w:rPr>
        <w:t>Pesticide-induced</w:t>
      </w:r>
      <w:r w:rsidR="00D12C29" w:rsidRPr="00F10BF7">
        <w:rPr>
          <w:rFonts w:ascii="Times New Roman" w:hAnsi="Times New Roman" w:cs="Times New Roman"/>
          <w:sz w:val="24"/>
          <w:szCs w:val="24"/>
        </w:rPr>
        <w:t xml:space="preserve"> stress </w:t>
      </w:r>
      <w:r>
        <w:rPr>
          <w:rFonts w:ascii="Times New Roman" w:hAnsi="Times New Roman" w:cs="Times New Roman"/>
          <w:sz w:val="24"/>
          <w:szCs w:val="24"/>
        </w:rPr>
        <w:t>results</w:t>
      </w:r>
      <w:r w:rsidR="00D12C29" w:rsidRPr="00F10BF7">
        <w:rPr>
          <w:rFonts w:ascii="Times New Roman" w:hAnsi="Times New Roman" w:cs="Times New Roman"/>
          <w:sz w:val="24"/>
          <w:szCs w:val="24"/>
        </w:rPr>
        <w:t xml:space="preserve"> </w:t>
      </w:r>
      <w:r>
        <w:rPr>
          <w:rFonts w:ascii="Times New Roman" w:hAnsi="Times New Roman" w:cs="Times New Roman"/>
          <w:sz w:val="24"/>
          <w:szCs w:val="24"/>
        </w:rPr>
        <w:t>in</w:t>
      </w:r>
      <w:r w:rsidR="00D12C29" w:rsidRPr="00F10BF7">
        <w:rPr>
          <w:rFonts w:ascii="Times New Roman" w:hAnsi="Times New Roman" w:cs="Times New Roman"/>
          <w:sz w:val="24"/>
          <w:szCs w:val="24"/>
        </w:rPr>
        <w:t xml:space="preserve"> </w:t>
      </w:r>
      <w:r w:rsidR="00836355">
        <w:rPr>
          <w:rFonts w:ascii="Times New Roman" w:hAnsi="Times New Roman" w:cs="Times New Roman"/>
          <w:sz w:val="24"/>
          <w:szCs w:val="24"/>
        </w:rPr>
        <w:t xml:space="preserve">a </w:t>
      </w:r>
      <w:r w:rsidR="00D12C29" w:rsidRPr="00F10BF7">
        <w:rPr>
          <w:rFonts w:ascii="Times New Roman" w:hAnsi="Times New Roman" w:cs="Times New Roman"/>
          <w:sz w:val="24"/>
          <w:szCs w:val="24"/>
        </w:rPr>
        <w:t xml:space="preserve">significant alteration in </w:t>
      </w:r>
      <w:r w:rsidR="00836355">
        <w:rPr>
          <w:rFonts w:ascii="Times New Roman" w:hAnsi="Times New Roman" w:cs="Times New Roman"/>
          <w:sz w:val="24"/>
          <w:szCs w:val="24"/>
        </w:rPr>
        <w:t xml:space="preserve">the </w:t>
      </w:r>
      <w:r w:rsidR="00D12C29" w:rsidRPr="00F10BF7">
        <w:rPr>
          <w:rFonts w:ascii="Times New Roman" w:hAnsi="Times New Roman" w:cs="Times New Roman"/>
          <w:sz w:val="24"/>
          <w:szCs w:val="24"/>
        </w:rPr>
        <w:t xml:space="preserve">antioxidant </w:t>
      </w:r>
      <w:proofErr w:type="spellStart"/>
      <w:r w:rsidR="00836355">
        <w:rPr>
          <w:rFonts w:ascii="Times New Roman" w:hAnsi="Times New Roman" w:cs="Times New Roman"/>
          <w:sz w:val="24"/>
          <w:szCs w:val="24"/>
        </w:rPr>
        <w:t>defense</w:t>
      </w:r>
      <w:proofErr w:type="spellEnd"/>
      <w:r w:rsidR="00D12C29" w:rsidRPr="00F10BF7">
        <w:rPr>
          <w:rFonts w:ascii="Times New Roman" w:hAnsi="Times New Roman" w:cs="Times New Roman"/>
          <w:sz w:val="24"/>
          <w:szCs w:val="24"/>
        </w:rPr>
        <w:t xml:space="preserve"> system of tomato plants. A significant increase(p≤0.05) in the antioxidant </w:t>
      </w:r>
      <w:r>
        <w:rPr>
          <w:rFonts w:ascii="Times New Roman" w:hAnsi="Times New Roman" w:cs="Times New Roman"/>
          <w:sz w:val="24"/>
          <w:szCs w:val="24"/>
        </w:rPr>
        <w:t>enzyme</w:t>
      </w:r>
      <w:r w:rsidR="00D12C29" w:rsidRPr="00F10BF7">
        <w:rPr>
          <w:rFonts w:ascii="Times New Roman" w:hAnsi="Times New Roman" w:cs="Times New Roman"/>
          <w:sz w:val="24"/>
          <w:szCs w:val="24"/>
        </w:rPr>
        <w:t xml:space="preserve"> </w:t>
      </w:r>
      <w:r w:rsidRPr="00F10BF7">
        <w:rPr>
          <w:rFonts w:ascii="Times New Roman" w:hAnsi="Times New Roman" w:cs="Times New Roman"/>
          <w:sz w:val="24"/>
          <w:szCs w:val="24"/>
        </w:rPr>
        <w:t xml:space="preserve">activities </w:t>
      </w:r>
      <w:r w:rsidR="00D12C29" w:rsidRPr="00F10BF7">
        <w:rPr>
          <w:rFonts w:ascii="Times New Roman" w:hAnsi="Times New Roman" w:cs="Times New Roman"/>
          <w:sz w:val="24"/>
          <w:szCs w:val="24"/>
        </w:rPr>
        <w:t>(APX</w:t>
      </w:r>
      <w:r w:rsidR="00836355">
        <w:rPr>
          <w:rFonts w:ascii="Times New Roman" w:hAnsi="Times New Roman" w:cs="Times New Roman"/>
          <w:sz w:val="24"/>
          <w:szCs w:val="24"/>
        </w:rPr>
        <w:t>,</w:t>
      </w:r>
      <w:r>
        <w:rPr>
          <w:rFonts w:ascii="Times New Roman" w:hAnsi="Times New Roman" w:cs="Times New Roman"/>
          <w:sz w:val="24"/>
          <w:szCs w:val="24"/>
        </w:rPr>
        <w:t xml:space="preserve"> </w:t>
      </w:r>
      <w:r w:rsidRPr="00F10BF7">
        <w:rPr>
          <w:rFonts w:ascii="Times New Roman" w:hAnsi="Times New Roman" w:cs="Times New Roman"/>
          <w:sz w:val="24"/>
          <w:szCs w:val="24"/>
        </w:rPr>
        <w:t>SOD, and</w:t>
      </w:r>
      <w:r w:rsidR="00D12C29" w:rsidRPr="00F10BF7">
        <w:rPr>
          <w:rFonts w:ascii="Times New Roman" w:hAnsi="Times New Roman" w:cs="Times New Roman"/>
          <w:sz w:val="24"/>
          <w:szCs w:val="24"/>
        </w:rPr>
        <w:t xml:space="preserve"> Proline)</w:t>
      </w:r>
      <w:r w:rsidR="00A07AB8" w:rsidRPr="00F10BF7">
        <w:rPr>
          <w:rFonts w:ascii="Times New Roman" w:hAnsi="Times New Roman" w:cs="Times New Roman"/>
          <w:sz w:val="24"/>
          <w:szCs w:val="24"/>
        </w:rPr>
        <w:t xml:space="preserve"> </w:t>
      </w:r>
      <w:r w:rsidR="00D12C29" w:rsidRPr="00F10BF7">
        <w:rPr>
          <w:rFonts w:ascii="Times New Roman" w:hAnsi="Times New Roman" w:cs="Times New Roman"/>
          <w:sz w:val="24"/>
          <w:szCs w:val="24"/>
        </w:rPr>
        <w:t>w</w:t>
      </w:r>
      <w:r w:rsidR="000346A9">
        <w:rPr>
          <w:rFonts w:ascii="Times New Roman" w:hAnsi="Times New Roman" w:cs="Times New Roman"/>
          <w:sz w:val="24"/>
          <w:szCs w:val="24"/>
        </w:rPr>
        <w:t>ere</w:t>
      </w:r>
      <w:r w:rsidR="00D12C29" w:rsidRPr="00F10BF7">
        <w:rPr>
          <w:rFonts w:ascii="Times New Roman" w:hAnsi="Times New Roman" w:cs="Times New Roman"/>
          <w:sz w:val="24"/>
          <w:szCs w:val="24"/>
        </w:rPr>
        <w:t xml:space="preserve"> observed in tomato plants when exposed to </w:t>
      </w:r>
      <w:r>
        <w:rPr>
          <w:rFonts w:ascii="Times New Roman" w:hAnsi="Times New Roman" w:cs="Times New Roman"/>
          <w:sz w:val="24"/>
          <w:szCs w:val="24"/>
        </w:rPr>
        <w:t xml:space="preserve">increased </w:t>
      </w:r>
      <w:r w:rsidR="00D12C29" w:rsidRPr="00F10BF7">
        <w:rPr>
          <w:rFonts w:ascii="Times New Roman" w:hAnsi="Times New Roman" w:cs="Times New Roman"/>
          <w:sz w:val="24"/>
          <w:szCs w:val="24"/>
        </w:rPr>
        <w:t>levels of the applied</w:t>
      </w:r>
      <w:r w:rsidR="00D06492">
        <w:rPr>
          <w:rFonts w:ascii="Times New Roman" w:hAnsi="Times New Roman" w:cs="Times New Roman"/>
          <w:sz w:val="24"/>
          <w:szCs w:val="24"/>
        </w:rPr>
        <w:t xml:space="preserve"> carbofuran</w:t>
      </w:r>
      <w:r w:rsidR="00D12C29" w:rsidRPr="00F10BF7">
        <w:rPr>
          <w:rFonts w:ascii="Times New Roman" w:hAnsi="Times New Roman" w:cs="Times New Roman"/>
          <w:sz w:val="24"/>
          <w:szCs w:val="24"/>
        </w:rPr>
        <w:t xml:space="preserve">. </w:t>
      </w:r>
    </w:p>
    <w:p w:rsidR="004C3C76" w:rsidRPr="004C3C76" w:rsidRDefault="00D06492" w:rsidP="004C3C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Lipid peroxidation levels, expressed as malondialdehyde (MDA) content, were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across different treatment groups after germination on the 15th, 30th, and 45th day (Fig: 2). Among the individual doses (3 mg, 5 mg, 7 mg, and 9 mg), the 9 mg concentration showed the highest lipid peroxidation on all </w:t>
      </w:r>
      <w:r w:rsidR="004C3C76">
        <w:rPr>
          <w:rFonts w:ascii="Times New Roman" w:hAnsi="Times New Roman" w:cs="Times New Roman"/>
          <w:sz w:val="24"/>
          <w:szCs w:val="24"/>
        </w:rPr>
        <w:t>three days of treatment</w:t>
      </w:r>
      <w:r w:rsidR="004C3C76" w:rsidRPr="004C3C76">
        <w:rPr>
          <w:rFonts w:ascii="Times New Roman" w:hAnsi="Times New Roman" w:cs="Times New Roman"/>
          <w:sz w:val="24"/>
          <w:szCs w:val="24"/>
        </w:rPr>
        <w:t>, suggesting a dose-dependent effect</w:t>
      </w:r>
      <w:r w:rsidR="004C3C76">
        <w:rPr>
          <w:rFonts w:ascii="Times New Roman" w:hAnsi="Times New Roman" w:cs="Times New Roman"/>
          <w:sz w:val="24"/>
          <w:szCs w:val="24"/>
        </w:rPr>
        <w:t xml:space="preserve"> of carbofuran</w:t>
      </w:r>
      <w:r w:rsidR="004C3C76" w:rsidRPr="004C3C76">
        <w:rPr>
          <w:rFonts w:ascii="Times New Roman" w:hAnsi="Times New Roman" w:cs="Times New Roman"/>
          <w:sz w:val="24"/>
          <w:szCs w:val="24"/>
        </w:rPr>
        <w:t>.</w:t>
      </w:r>
    </w:p>
    <w:p w:rsidR="004C3C76" w:rsidRPr="004C3C76" w:rsidRDefault="004C3C76" w:rsidP="004C3C76">
      <w:pPr>
        <w:spacing w:line="360" w:lineRule="auto"/>
        <w:jc w:val="both"/>
        <w:rPr>
          <w:rFonts w:ascii="Times New Roman" w:hAnsi="Times New Roman" w:cs="Times New Roman"/>
          <w:sz w:val="24"/>
          <w:szCs w:val="24"/>
        </w:rPr>
      </w:pPr>
      <w:r w:rsidRPr="004C3C76">
        <w:rPr>
          <w:rFonts w:ascii="Times New Roman" w:hAnsi="Times New Roman" w:cs="Times New Roman"/>
          <w:sz w:val="24"/>
          <w:szCs w:val="24"/>
        </w:rPr>
        <w:lastRenderedPageBreak/>
        <w:t xml:space="preserve">In </w:t>
      </w:r>
      <w:r w:rsidR="000346A9">
        <w:rPr>
          <w:rFonts w:ascii="Times New Roman" w:hAnsi="Times New Roman" w:cs="Times New Roman"/>
          <w:sz w:val="24"/>
          <w:szCs w:val="24"/>
        </w:rPr>
        <w:t xml:space="preserve">the </w:t>
      </w:r>
      <w:r w:rsidR="000346A9" w:rsidRPr="004C3C76">
        <w:rPr>
          <w:rFonts w:ascii="Times New Roman" w:hAnsi="Times New Roman" w:cs="Times New Roman"/>
          <w:i/>
          <w:iCs/>
          <w:sz w:val="24"/>
          <w:szCs w:val="24"/>
        </w:rPr>
        <w:t>S. indica</w:t>
      </w:r>
      <w:r w:rsidR="000346A9" w:rsidRPr="004C3C76">
        <w:rPr>
          <w:rFonts w:ascii="Times New Roman" w:hAnsi="Times New Roman" w:cs="Times New Roman"/>
          <w:sz w:val="24"/>
          <w:szCs w:val="24"/>
        </w:rPr>
        <w:t xml:space="preserve"> </w:t>
      </w:r>
      <w:r w:rsidR="000346A9">
        <w:rPr>
          <w:rFonts w:ascii="Times New Roman" w:hAnsi="Times New Roman" w:cs="Times New Roman"/>
          <w:sz w:val="24"/>
          <w:szCs w:val="24"/>
        </w:rPr>
        <w:t>+ pesticide-treated</w:t>
      </w:r>
      <w:r w:rsidRPr="004C3C76">
        <w:rPr>
          <w:rFonts w:ascii="Times New Roman" w:hAnsi="Times New Roman" w:cs="Times New Roman"/>
          <w:sz w:val="24"/>
          <w:szCs w:val="24"/>
        </w:rPr>
        <w:t xml:space="preserve"> </w:t>
      </w:r>
      <w:r w:rsidR="000346A9">
        <w:rPr>
          <w:rFonts w:ascii="Times New Roman" w:hAnsi="Times New Roman" w:cs="Times New Roman"/>
          <w:sz w:val="24"/>
          <w:szCs w:val="24"/>
        </w:rPr>
        <w:t>group</w:t>
      </w:r>
      <w:r w:rsidR="000346A9" w:rsidRPr="004C3C76">
        <w:rPr>
          <w:rFonts w:ascii="Times New Roman" w:hAnsi="Times New Roman" w:cs="Times New Roman"/>
          <w:sz w:val="24"/>
          <w:szCs w:val="24"/>
        </w:rPr>
        <w:t>;</w:t>
      </w:r>
      <w:r w:rsidRPr="004C3C76">
        <w:rPr>
          <w:rFonts w:ascii="Times New Roman" w:hAnsi="Times New Roman" w:cs="Times New Roman"/>
          <w:sz w:val="24"/>
          <w:szCs w:val="24"/>
        </w:rPr>
        <w:t xml:space="preserve"> lipid peroxidation levels were generally lower compared to their corresponding individual doses. The </w:t>
      </w:r>
      <w:r w:rsidRPr="004C3C76">
        <w:rPr>
          <w:rFonts w:ascii="Times New Roman" w:hAnsi="Times New Roman" w:cs="Times New Roman"/>
          <w:i/>
          <w:iCs/>
          <w:sz w:val="24"/>
          <w:szCs w:val="24"/>
        </w:rPr>
        <w:t>S. indica</w:t>
      </w:r>
      <w:r w:rsidRPr="004C3C76">
        <w:rPr>
          <w:rFonts w:ascii="Times New Roman" w:hAnsi="Times New Roman" w:cs="Times New Roman"/>
          <w:sz w:val="24"/>
          <w:szCs w:val="24"/>
        </w:rPr>
        <w:t xml:space="preserve"> + 5 mg and </w:t>
      </w:r>
      <w:r w:rsidRPr="004C3C76">
        <w:rPr>
          <w:rFonts w:ascii="Times New Roman" w:hAnsi="Times New Roman" w:cs="Times New Roman"/>
          <w:i/>
          <w:iCs/>
          <w:sz w:val="24"/>
          <w:szCs w:val="24"/>
        </w:rPr>
        <w:t>S. indica</w:t>
      </w:r>
      <w:r w:rsidRPr="004C3C76">
        <w:rPr>
          <w:rFonts w:ascii="Times New Roman" w:hAnsi="Times New Roman" w:cs="Times New Roman"/>
          <w:sz w:val="24"/>
          <w:szCs w:val="24"/>
        </w:rPr>
        <w:t xml:space="preserve"> + 7 mg </w:t>
      </w:r>
      <w:r w:rsidR="000346A9">
        <w:rPr>
          <w:rFonts w:ascii="Times New Roman" w:hAnsi="Times New Roman" w:cs="Times New Roman"/>
          <w:sz w:val="24"/>
          <w:szCs w:val="24"/>
        </w:rPr>
        <w:t xml:space="preserve">carbofuran </w:t>
      </w:r>
      <w:r w:rsidRPr="004C3C76">
        <w:rPr>
          <w:rFonts w:ascii="Times New Roman" w:hAnsi="Times New Roman" w:cs="Times New Roman"/>
          <w:sz w:val="24"/>
          <w:szCs w:val="24"/>
        </w:rPr>
        <w:t xml:space="preserve">treatments demonstrated a significant reduction in MDA levels, indicating a potential protective role of </w:t>
      </w:r>
      <w:r w:rsidRPr="004C3C76">
        <w:rPr>
          <w:rFonts w:ascii="Times New Roman" w:hAnsi="Times New Roman" w:cs="Times New Roman"/>
          <w:i/>
          <w:iCs/>
          <w:sz w:val="24"/>
          <w:szCs w:val="24"/>
        </w:rPr>
        <w:t>S. indica</w:t>
      </w:r>
      <w:r w:rsidRPr="004C3C76">
        <w:rPr>
          <w:rFonts w:ascii="Times New Roman" w:hAnsi="Times New Roman" w:cs="Times New Roman"/>
          <w:sz w:val="24"/>
          <w:szCs w:val="24"/>
        </w:rPr>
        <w:t xml:space="preserve"> against oxidative damage</w:t>
      </w:r>
      <w:r>
        <w:rPr>
          <w:rFonts w:ascii="Times New Roman" w:hAnsi="Times New Roman" w:cs="Times New Roman"/>
          <w:sz w:val="24"/>
          <w:szCs w:val="24"/>
        </w:rPr>
        <w:t>, while t</w:t>
      </w:r>
      <w:r w:rsidRPr="004C3C76">
        <w:rPr>
          <w:rFonts w:ascii="Times New Roman" w:hAnsi="Times New Roman" w:cs="Times New Roman"/>
          <w:sz w:val="24"/>
          <w:szCs w:val="24"/>
        </w:rPr>
        <w:t xml:space="preserve">he highest lipid peroxidation was </w:t>
      </w:r>
      <w:r w:rsidR="00D06492">
        <w:rPr>
          <w:rFonts w:ascii="Times New Roman" w:hAnsi="Times New Roman" w:cs="Times New Roman"/>
          <w:sz w:val="24"/>
          <w:szCs w:val="24"/>
        </w:rPr>
        <w:t xml:space="preserve">seen </w:t>
      </w:r>
      <w:r w:rsidRPr="004C3C76">
        <w:rPr>
          <w:rFonts w:ascii="Times New Roman" w:hAnsi="Times New Roman" w:cs="Times New Roman"/>
          <w:sz w:val="24"/>
          <w:szCs w:val="24"/>
        </w:rPr>
        <w:t xml:space="preserve">in the 9 mg treatment group, while </w:t>
      </w:r>
      <w:r w:rsidRPr="004C3C76">
        <w:rPr>
          <w:rFonts w:ascii="Times New Roman" w:hAnsi="Times New Roman" w:cs="Times New Roman"/>
          <w:i/>
          <w:iCs/>
          <w:sz w:val="24"/>
          <w:szCs w:val="24"/>
        </w:rPr>
        <w:t>S. indica</w:t>
      </w:r>
      <w:r w:rsidRPr="004C3C76">
        <w:rPr>
          <w:rFonts w:ascii="Times New Roman" w:hAnsi="Times New Roman" w:cs="Times New Roman"/>
          <w:sz w:val="24"/>
          <w:szCs w:val="24"/>
        </w:rPr>
        <w:t xml:space="preserve"> co-treatment notably reduced peroxidation, suggesting its beneficial role in mitigating oxidative stress.</w:t>
      </w:r>
    </w:p>
    <w:p w:rsidR="00836355" w:rsidRPr="00F10BF7" w:rsidRDefault="00760403" w:rsidP="00836355">
      <w:pPr>
        <w:spacing w:line="360" w:lineRule="auto"/>
        <w:jc w:val="both"/>
        <w:rPr>
          <w:rFonts w:ascii="Times New Roman" w:hAnsi="Times New Roman" w:cs="Times New Roman"/>
          <w:sz w:val="24"/>
          <w:szCs w:val="24"/>
        </w:rPr>
      </w:pPr>
      <w:r>
        <w:rPr>
          <w:noProof/>
        </w:rPr>
        <w:drawing>
          <wp:inline distT="0" distB="0" distL="0" distR="0">
            <wp:extent cx="1843821" cy="1948180"/>
            <wp:effectExtent l="0" t="0" r="4445" b="0"/>
            <wp:docPr id="3058197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225" cy="1971852"/>
                    </a:xfrm>
                    <a:prstGeom prst="rect">
                      <a:avLst/>
                    </a:prstGeom>
                    <a:noFill/>
                    <a:ln>
                      <a:noFill/>
                    </a:ln>
                  </pic:spPr>
                </pic:pic>
              </a:graphicData>
            </a:graphic>
          </wp:inline>
        </w:drawing>
      </w:r>
      <w:r w:rsidR="00E01EB8">
        <w:object w:dxaOrig="6326" w:dyaOrig="6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7pt;height:159.5pt" o:ole="">
            <v:imagedata r:id="rId12" o:title=""/>
          </v:shape>
          <o:OLEObject Type="Embed" ProgID="Prism10.Document" ShapeID="_x0000_i1025" DrawAspect="Content" ObjectID="_1802530563" r:id="rId13"/>
        </w:object>
      </w:r>
      <w:r w:rsidR="00836355" w:rsidRPr="007B1E94">
        <w:t xml:space="preserve"> </w:t>
      </w:r>
      <w:r w:rsidR="00E01EB8">
        <w:object w:dxaOrig="6326" w:dyaOrig="6194">
          <v:shape id="_x0000_i1026" type="#_x0000_t75" style="width:144.75pt;height:157.15pt" o:ole="">
            <v:imagedata r:id="rId14" o:title=""/>
          </v:shape>
          <o:OLEObject Type="Embed" ProgID="Prism10.Document" ShapeID="_x0000_i1026" DrawAspect="Content" ObjectID="_1802530564" r:id="rId15"/>
        </w:object>
      </w:r>
    </w:p>
    <w:p w:rsidR="00836355" w:rsidRDefault="00836355" w:rsidP="00836355">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sidR="004C3C76">
        <w:rPr>
          <w:rFonts w:ascii="Times New Roman" w:hAnsi="Times New Roman" w:cs="Times New Roman"/>
          <w:sz w:val="24"/>
          <w:szCs w:val="24"/>
        </w:rPr>
        <w:t>2</w:t>
      </w:r>
      <w:r w:rsidRPr="00F10BF7">
        <w:rPr>
          <w:rFonts w:ascii="Times New Roman" w:hAnsi="Times New Roman" w:cs="Times New Roman"/>
          <w:sz w:val="24"/>
          <w:szCs w:val="24"/>
        </w:rPr>
        <w:t xml:space="preserve">: Effect of the </w:t>
      </w:r>
      <w:r w:rsidR="00D06492">
        <w:rPr>
          <w:rFonts w:ascii="Times New Roman" w:hAnsi="Times New Roman" w:cs="Times New Roman"/>
          <w:sz w:val="24"/>
          <w:szCs w:val="24"/>
        </w:rPr>
        <w:t xml:space="preserve">carbofuran </w:t>
      </w:r>
      <w:r w:rsidRPr="00F10BF7">
        <w:rPr>
          <w:rFonts w:ascii="Times New Roman" w:hAnsi="Times New Roman" w:cs="Times New Roman"/>
          <w:sz w:val="24"/>
          <w:szCs w:val="24"/>
        </w:rPr>
        <w:t>and</w:t>
      </w:r>
      <w:r w:rsidR="00CC621A">
        <w:rPr>
          <w:rFonts w:ascii="Times New Roman" w:hAnsi="Times New Roman" w:cs="Times New Roman"/>
          <w:sz w:val="24"/>
          <w:szCs w:val="24"/>
        </w:rPr>
        <w:t xml:space="preserve">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on root </w:t>
      </w:r>
      <w:r w:rsidR="00D06492">
        <w:rPr>
          <w:rFonts w:ascii="Times New Roman" w:hAnsi="Times New Roman" w:cs="Times New Roman"/>
          <w:sz w:val="24"/>
          <w:szCs w:val="24"/>
        </w:rPr>
        <w:t xml:space="preserve">MDA </w:t>
      </w:r>
      <w:r w:rsidRPr="00F10BF7">
        <w:rPr>
          <w:rFonts w:ascii="Times New Roman" w:hAnsi="Times New Roman" w:cs="Times New Roman"/>
          <w:sz w:val="24"/>
          <w:szCs w:val="24"/>
        </w:rPr>
        <w:t xml:space="preserve">levels in tomato seedlings. Each bar </w:t>
      </w:r>
      <w:r w:rsidR="00D06492">
        <w:rPr>
          <w:rFonts w:ascii="Times New Roman" w:hAnsi="Times New Roman" w:cs="Times New Roman"/>
          <w:sz w:val="24"/>
          <w:szCs w:val="24"/>
        </w:rPr>
        <w:t xml:space="preserve">shows </w:t>
      </w:r>
      <w:r w:rsidRPr="00F10BF7">
        <w:rPr>
          <w:rFonts w:ascii="Times New Roman" w:hAnsi="Times New Roman" w:cs="Times New Roman"/>
          <w:sz w:val="24"/>
          <w:szCs w:val="24"/>
        </w:rPr>
        <w:t xml:space="preserve">the mean value of three independent replicates and </w:t>
      </w:r>
      <w:r w:rsidR="00932DEB">
        <w:rPr>
          <w:rFonts w:ascii="Times New Roman" w:hAnsi="Times New Roman" w:cs="Times New Roman"/>
          <w:sz w:val="24"/>
          <w:szCs w:val="24"/>
        </w:rPr>
        <w:t xml:space="preserve">a </w:t>
      </w:r>
      <w:r w:rsidRPr="00F10BF7">
        <w:rPr>
          <w:rFonts w:ascii="Times New Roman" w:hAnsi="Times New Roman" w:cs="Times New Roman"/>
          <w:sz w:val="24"/>
          <w:szCs w:val="24"/>
        </w:rPr>
        <w:t xml:space="preserve">significant difference (p≤0.05) as revealed by one-way ANOVA with </w:t>
      </w:r>
      <w:r w:rsidR="00932DEB">
        <w:rPr>
          <w:rFonts w:ascii="Times New Roman" w:hAnsi="Times New Roman" w:cs="Times New Roman"/>
          <w:sz w:val="24"/>
          <w:szCs w:val="24"/>
        </w:rPr>
        <w:t xml:space="preserve">the </w:t>
      </w:r>
      <w:r w:rsidRPr="00F10BF7">
        <w:rPr>
          <w:rFonts w:ascii="Times New Roman" w:hAnsi="Times New Roman" w:cs="Times New Roman"/>
          <w:sz w:val="24"/>
          <w:szCs w:val="24"/>
        </w:rPr>
        <w:t>Least Significant Difference (LSD) and followed by Tukey’s test.</w:t>
      </w:r>
    </w:p>
    <w:p w:rsidR="00E01EB8" w:rsidRPr="00F10BF7" w:rsidRDefault="00E01EB8" w:rsidP="00E01EB8">
      <w:pPr>
        <w:spacing w:line="360" w:lineRule="auto"/>
        <w:jc w:val="both"/>
        <w:rPr>
          <w:rFonts w:ascii="Times New Roman" w:hAnsi="Times New Roman" w:cs="Times New Roman"/>
          <w:sz w:val="24"/>
          <w:szCs w:val="24"/>
        </w:rPr>
      </w:pPr>
      <w:r w:rsidRPr="00B74C60">
        <w:rPr>
          <w:rFonts w:ascii="Times New Roman" w:hAnsi="Times New Roman" w:cs="Times New Roman"/>
          <w:sz w:val="24"/>
          <w:szCs w:val="24"/>
        </w:rPr>
        <w:t xml:space="preserve">Proline content </w:t>
      </w:r>
      <w:r w:rsidR="00D06492">
        <w:rPr>
          <w:rFonts w:ascii="Times New Roman" w:hAnsi="Times New Roman" w:cs="Times New Roman"/>
          <w:sz w:val="24"/>
          <w:szCs w:val="24"/>
        </w:rPr>
        <w:t xml:space="preserve">shows </w:t>
      </w:r>
      <w:r w:rsidRPr="00B74C60">
        <w:rPr>
          <w:rFonts w:ascii="Times New Roman" w:hAnsi="Times New Roman" w:cs="Times New Roman"/>
          <w:sz w:val="24"/>
          <w:szCs w:val="24"/>
        </w:rPr>
        <w:t xml:space="preserve">a significant </w:t>
      </w:r>
      <w:r w:rsidR="00D06492">
        <w:rPr>
          <w:rFonts w:ascii="Times New Roman" w:hAnsi="Times New Roman" w:cs="Times New Roman"/>
          <w:sz w:val="24"/>
          <w:szCs w:val="24"/>
        </w:rPr>
        <w:t xml:space="preserve">elevation </w:t>
      </w:r>
      <w:r w:rsidRPr="00B74C60">
        <w:rPr>
          <w:rFonts w:ascii="Times New Roman" w:hAnsi="Times New Roman" w:cs="Times New Roman"/>
          <w:sz w:val="24"/>
          <w:szCs w:val="24"/>
        </w:rPr>
        <w:t>in response to pesticide stress across all time points (15th, 30th, and 45th days)</w:t>
      </w:r>
      <w:r>
        <w:rPr>
          <w:rFonts w:ascii="Times New Roman" w:hAnsi="Times New Roman" w:cs="Times New Roman"/>
          <w:sz w:val="24"/>
          <w:szCs w:val="24"/>
        </w:rPr>
        <w:t xml:space="preserve"> (Fig: 3)</w:t>
      </w:r>
      <w:r w:rsidRPr="00B74C60">
        <w:rPr>
          <w:rFonts w:ascii="Times New Roman" w:hAnsi="Times New Roman" w:cs="Times New Roman"/>
          <w:sz w:val="24"/>
          <w:szCs w:val="24"/>
        </w:rPr>
        <w:t xml:space="preserve">, reflecting its role as an Osmo protectant and stress marker. </w:t>
      </w:r>
      <w:r w:rsidRPr="00F10BF7">
        <w:rPr>
          <w:rFonts w:ascii="Times New Roman" w:hAnsi="Times New Roman" w:cs="Times New Roman"/>
          <w:sz w:val="24"/>
          <w:szCs w:val="24"/>
        </w:rPr>
        <w:t xml:space="preserve"> </w:t>
      </w:r>
      <w:r w:rsidRPr="00B74C60">
        <w:rPr>
          <w:rFonts w:ascii="Times New Roman" w:hAnsi="Times New Roman" w:cs="Times New Roman"/>
          <w:sz w:val="24"/>
          <w:szCs w:val="24"/>
        </w:rPr>
        <w:t xml:space="preserve">Proline content was notably elevated in </w:t>
      </w:r>
      <w:r w:rsidR="00D06492">
        <w:rPr>
          <w:rFonts w:ascii="Times New Roman" w:hAnsi="Times New Roman" w:cs="Times New Roman"/>
          <w:sz w:val="24"/>
          <w:szCs w:val="24"/>
        </w:rPr>
        <w:t>pesticide-treated plants</w:t>
      </w:r>
      <w:r w:rsidRPr="00B74C60">
        <w:rPr>
          <w:rFonts w:ascii="Times New Roman" w:hAnsi="Times New Roman" w:cs="Times New Roman"/>
          <w:sz w:val="24"/>
          <w:szCs w:val="24"/>
        </w:rPr>
        <w:t xml:space="preserve">, with a progressive increase observed as the concentration increased from 3 mg to 9 mg. The highest proline accumulation was recorded in 9 mg of </w:t>
      </w:r>
      <w:r w:rsidR="00D06492">
        <w:rPr>
          <w:rFonts w:ascii="Times New Roman" w:hAnsi="Times New Roman" w:cs="Times New Roman"/>
          <w:sz w:val="24"/>
          <w:szCs w:val="24"/>
        </w:rPr>
        <w:t>pesticide-treated plants</w:t>
      </w:r>
      <w:r w:rsidRPr="00B74C60">
        <w:rPr>
          <w:rFonts w:ascii="Times New Roman" w:hAnsi="Times New Roman" w:cs="Times New Roman"/>
          <w:sz w:val="24"/>
          <w:szCs w:val="24"/>
        </w:rPr>
        <w:t xml:space="preserve">, indicating heightened stress conditions. </w:t>
      </w:r>
      <w:r w:rsidR="00D06492">
        <w:rPr>
          <w:rFonts w:ascii="Times New Roman" w:hAnsi="Times New Roman" w:cs="Times New Roman"/>
          <w:sz w:val="24"/>
          <w:szCs w:val="24"/>
        </w:rPr>
        <w:t xml:space="preserve">Colonization </w:t>
      </w:r>
      <w:r w:rsidRPr="00B74C60">
        <w:rPr>
          <w:rFonts w:ascii="Times New Roman" w:hAnsi="Times New Roman" w:cs="Times New Roman"/>
          <w:sz w:val="24"/>
          <w:szCs w:val="24"/>
        </w:rPr>
        <w:t xml:space="preserve">with </w:t>
      </w:r>
      <w:r w:rsidRPr="00B74C60">
        <w:rPr>
          <w:rFonts w:ascii="Times New Roman" w:hAnsi="Times New Roman" w:cs="Times New Roman"/>
          <w:i/>
          <w:iCs/>
          <w:sz w:val="24"/>
          <w:szCs w:val="24"/>
        </w:rPr>
        <w:t>S. indica</w:t>
      </w:r>
      <w:r w:rsidRPr="00B74C60">
        <w:rPr>
          <w:rFonts w:ascii="Times New Roman" w:hAnsi="Times New Roman" w:cs="Times New Roman"/>
          <w:sz w:val="24"/>
          <w:szCs w:val="24"/>
        </w:rPr>
        <w:t xml:space="preserve"> led to </w:t>
      </w:r>
      <w:r w:rsidR="00D06492">
        <w:rPr>
          <w:rFonts w:ascii="Times New Roman" w:hAnsi="Times New Roman" w:cs="Times New Roman"/>
          <w:sz w:val="24"/>
          <w:szCs w:val="24"/>
        </w:rPr>
        <w:t xml:space="preserve">a </w:t>
      </w:r>
      <w:r w:rsidRPr="00B74C60">
        <w:rPr>
          <w:rFonts w:ascii="Times New Roman" w:hAnsi="Times New Roman" w:cs="Times New Roman"/>
          <w:sz w:val="24"/>
          <w:szCs w:val="24"/>
        </w:rPr>
        <w:t xml:space="preserve">reduction in proline levels, particularly at lower pesticide concentrations (3 mg and 5 mg), suggesting that fungal symbiosis alleviated stress and reduced the need for proline accumulation. However, at 7 mg and 9 mg pesticide concentrations, proline </w:t>
      </w:r>
      <w:r w:rsidR="00B6629D">
        <w:rPr>
          <w:rFonts w:ascii="Times New Roman" w:hAnsi="Times New Roman" w:cs="Times New Roman"/>
          <w:sz w:val="24"/>
          <w:szCs w:val="24"/>
        </w:rPr>
        <w:t>levels</w:t>
      </w:r>
      <w:r>
        <w:rPr>
          <w:rFonts w:ascii="Times New Roman" w:hAnsi="Times New Roman" w:cs="Times New Roman"/>
          <w:sz w:val="24"/>
          <w:szCs w:val="24"/>
        </w:rPr>
        <w:t xml:space="preserve"> declined to a </w:t>
      </w:r>
      <w:r w:rsidR="00D06492">
        <w:rPr>
          <w:rFonts w:ascii="Times New Roman" w:hAnsi="Times New Roman" w:cs="Times New Roman"/>
          <w:sz w:val="24"/>
          <w:szCs w:val="24"/>
        </w:rPr>
        <w:t xml:space="preserve">lower </w:t>
      </w:r>
      <w:r>
        <w:rPr>
          <w:rFonts w:ascii="Times New Roman" w:hAnsi="Times New Roman" w:cs="Times New Roman"/>
          <w:sz w:val="24"/>
          <w:szCs w:val="24"/>
        </w:rPr>
        <w:t>extent</w:t>
      </w:r>
      <w:r w:rsidRPr="00B74C60">
        <w:rPr>
          <w:rFonts w:ascii="Times New Roman" w:hAnsi="Times New Roman" w:cs="Times New Roman"/>
          <w:sz w:val="24"/>
          <w:szCs w:val="24"/>
        </w:rPr>
        <w:t xml:space="preserve">, indicating that </w:t>
      </w:r>
      <w:r w:rsidRPr="00B74C60">
        <w:rPr>
          <w:rFonts w:ascii="Times New Roman" w:hAnsi="Times New Roman" w:cs="Times New Roman"/>
          <w:i/>
          <w:iCs/>
          <w:sz w:val="24"/>
          <w:szCs w:val="24"/>
        </w:rPr>
        <w:t>S. indica</w:t>
      </w:r>
      <w:r w:rsidRPr="00B74C60">
        <w:rPr>
          <w:rFonts w:ascii="Times New Roman" w:hAnsi="Times New Roman" w:cs="Times New Roman"/>
          <w:sz w:val="24"/>
          <w:szCs w:val="24"/>
        </w:rPr>
        <w:t xml:space="preserve"> provided only partial stress mitigation under severe pesticide exposure.</w:t>
      </w:r>
      <w:r>
        <w:rPr>
          <w:rFonts w:ascii="Times New Roman" w:hAnsi="Times New Roman" w:cs="Times New Roman"/>
          <w:sz w:val="24"/>
          <w:szCs w:val="24"/>
        </w:rPr>
        <w:t xml:space="preserve"> </w:t>
      </w:r>
      <w:r w:rsidRPr="00B74C60">
        <w:rPr>
          <w:rFonts w:ascii="Times New Roman" w:hAnsi="Times New Roman" w:cs="Times New Roman"/>
          <w:sz w:val="24"/>
          <w:szCs w:val="24"/>
        </w:rPr>
        <w:t xml:space="preserve">A similar </w:t>
      </w:r>
      <w:r>
        <w:rPr>
          <w:rFonts w:ascii="Times New Roman" w:hAnsi="Times New Roman" w:cs="Times New Roman"/>
          <w:sz w:val="24"/>
          <w:szCs w:val="24"/>
        </w:rPr>
        <w:t>pattern</w:t>
      </w:r>
      <w:r w:rsidRPr="00B74C60">
        <w:rPr>
          <w:rFonts w:ascii="Times New Roman" w:hAnsi="Times New Roman" w:cs="Times New Roman"/>
          <w:sz w:val="24"/>
          <w:szCs w:val="24"/>
        </w:rPr>
        <w:t xml:space="preserve"> was observed on the 30th </w:t>
      </w:r>
      <w:r>
        <w:rPr>
          <w:rFonts w:ascii="Times New Roman" w:hAnsi="Times New Roman" w:cs="Times New Roman"/>
          <w:sz w:val="24"/>
          <w:szCs w:val="24"/>
        </w:rPr>
        <w:t>and 45</w:t>
      </w:r>
      <w:r w:rsidRPr="00B74C6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B74C60">
        <w:rPr>
          <w:rFonts w:ascii="Times New Roman" w:hAnsi="Times New Roman" w:cs="Times New Roman"/>
          <w:sz w:val="24"/>
          <w:szCs w:val="24"/>
        </w:rPr>
        <w:t>day, where proline content continued to rise with increasing pesticide concentration</w:t>
      </w:r>
      <w:r>
        <w:rPr>
          <w:rFonts w:ascii="Times New Roman" w:hAnsi="Times New Roman" w:cs="Times New Roman"/>
          <w:sz w:val="24"/>
          <w:szCs w:val="24"/>
        </w:rPr>
        <w:t xml:space="preserve"> and decreased on inoculation with </w:t>
      </w:r>
      <w:r w:rsidRPr="00B74C60">
        <w:rPr>
          <w:rFonts w:ascii="Times New Roman" w:hAnsi="Times New Roman" w:cs="Times New Roman"/>
          <w:i/>
          <w:iCs/>
          <w:sz w:val="24"/>
          <w:szCs w:val="24"/>
        </w:rPr>
        <w:t>S indica</w:t>
      </w:r>
      <w:r>
        <w:rPr>
          <w:rFonts w:ascii="Times New Roman" w:hAnsi="Times New Roman" w:cs="Times New Roman"/>
          <w:sz w:val="24"/>
          <w:szCs w:val="24"/>
        </w:rPr>
        <w:t xml:space="preserve">. </w:t>
      </w:r>
      <w:r w:rsidRPr="00B74C60">
        <w:rPr>
          <w:rFonts w:ascii="Times New Roman" w:hAnsi="Times New Roman" w:cs="Times New Roman"/>
          <w:sz w:val="24"/>
          <w:szCs w:val="24"/>
        </w:rPr>
        <w:t xml:space="preserve">The presence of </w:t>
      </w:r>
      <w:r w:rsidRPr="00B74C60">
        <w:rPr>
          <w:rFonts w:ascii="Times New Roman" w:hAnsi="Times New Roman" w:cs="Times New Roman"/>
          <w:i/>
          <w:iCs/>
          <w:sz w:val="24"/>
          <w:szCs w:val="24"/>
        </w:rPr>
        <w:t>S. indica</w:t>
      </w:r>
      <w:r w:rsidRPr="00B74C60">
        <w:rPr>
          <w:rFonts w:ascii="Times New Roman" w:hAnsi="Times New Roman" w:cs="Times New Roman"/>
          <w:sz w:val="24"/>
          <w:szCs w:val="24"/>
        </w:rPr>
        <w:t xml:space="preserve"> alleviates stress </w:t>
      </w:r>
      <w:r>
        <w:rPr>
          <w:rFonts w:ascii="Times New Roman" w:hAnsi="Times New Roman" w:cs="Times New Roman"/>
          <w:sz w:val="24"/>
          <w:szCs w:val="24"/>
        </w:rPr>
        <w:t>at all four</w:t>
      </w:r>
      <w:r w:rsidRPr="00B74C60">
        <w:rPr>
          <w:rFonts w:ascii="Times New Roman" w:hAnsi="Times New Roman" w:cs="Times New Roman"/>
          <w:sz w:val="24"/>
          <w:szCs w:val="24"/>
        </w:rPr>
        <w:t xml:space="preserve"> pesticide concentrations </w:t>
      </w:r>
      <w:r w:rsidR="00D06492">
        <w:rPr>
          <w:rFonts w:ascii="Times New Roman" w:hAnsi="Times New Roman" w:cs="Times New Roman"/>
          <w:sz w:val="24"/>
          <w:szCs w:val="24"/>
        </w:rPr>
        <w:t xml:space="preserve">which ultimately reduces the </w:t>
      </w:r>
      <w:r w:rsidRPr="00B74C60">
        <w:rPr>
          <w:rFonts w:ascii="Times New Roman" w:hAnsi="Times New Roman" w:cs="Times New Roman"/>
          <w:sz w:val="24"/>
          <w:szCs w:val="24"/>
        </w:rPr>
        <w:t>excessive proline accumulation</w:t>
      </w:r>
      <w:r w:rsidR="00D06492">
        <w:rPr>
          <w:rFonts w:ascii="Times New Roman" w:hAnsi="Times New Roman" w:cs="Times New Roman"/>
          <w:sz w:val="24"/>
          <w:szCs w:val="24"/>
        </w:rPr>
        <w:t xml:space="preserve"> in the plants</w:t>
      </w:r>
      <w:r w:rsidRPr="00B74C60">
        <w:rPr>
          <w:rFonts w:ascii="Times New Roman" w:hAnsi="Times New Roman" w:cs="Times New Roman"/>
          <w:sz w:val="24"/>
          <w:szCs w:val="24"/>
        </w:rPr>
        <w:t xml:space="preserve">. </w:t>
      </w:r>
      <w:r w:rsidRPr="00F10BF7">
        <w:rPr>
          <w:rFonts w:ascii="Times New Roman" w:hAnsi="Times New Roman" w:cs="Times New Roman"/>
          <w:sz w:val="24"/>
          <w:szCs w:val="24"/>
        </w:rPr>
        <w:t xml:space="preserve"> </w:t>
      </w:r>
    </w:p>
    <w:p w:rsidR="00E01EB8" w:rsidRPr="00F10BF7" w:rsidRDefault="00A77F77" w:rsidP="00E01EB8">
      <w:pPr>
        <w:spacing w:line="360" w:lineRule="auto"/>
        <w:jc w:val="both"/>
        <w:rPr>
          <w:rFonts w:ascii="Times New Roman" w:hAnsi="Times New Roman" w:cs="Times New Roman"/>
          <w:sz w:val="24"/>
          <w:szCs w:val="24"/>
        </w:rPr>
      </w:pPr>
      <w:r>
        <w:object w:dxaOrig="6360" w:dyaOrig="6240">
          <v:shape id="_x0000_i1027" type="#_x0000_t75" style="width:144.75pt;height:147.85pt" o:ole="">
            <v:imagedata r:id="rId16" o:title=""/>
          </v:shape>
          <o:OLEObject Type="Embed" ProgID="Prism10.Document" ShapeID="_x0000_i1027" DrawAspect="Content" ObjectID="_1802530565" r:id="rId17"/>
        </w:object>
      </w:r>
      <w:r>
        <w:object w:dxaOrig="6360" w:dyaOrig="6240">
          <v:shape id="_x0000_i1028" type="#_x0000_t75" style="width:140.9pt;height:154.05pt" o:ole="">
            <v:imagedata r:id="rId18" o:title=""/>
          </v:shape>
          <o:OLEObject Type="Embed" ProgID="Prism10.Document" ShapeID="_x0000_i1028" DrawAspect="Content" ObjectID="_1802530566" r:id="rId19"/>
        </w:object>
      </w:r>
      <w:r>
        <w:object w:dxaOrig="6360" w:dyaOrig="6240">
          <v:shape id="_x0000_i1029" type="#_x0000_t75" style="width:160.25pt;height:157.15pt" o:ole="">
            <v:imagedata r:id="rId20" o:title=""/>
          </v:shape>
          <o:OLEObject Type="Embed" ProgID="Prism10.Document" ShapeID="_x0000_i1029" DrawAspect="Content" ObjectID="_1802530567" r:id="rId21"/>
        </w:object>
      </w:r>
      <w:r w:rsidR="00E01EB8" w:rsidRPr="006134BF">
        <w:t xml:space="preserve"> </w:t>
      </w:r>
    </w:p>
    <w:p w:rsidR="00E01EB8" w:rsidRPr="00F10BF7" w:rsidRDefault="00E01EB8" w:rsidP="00E01EB8">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Pr>
          <w:rFonts w:ascii="Times New Roman" w:hAnsi="Times New Roman" w:cs="Times New Roman"/>
          <w:sz w:val="24"/>
          <w:szCs w:val="24"/>
        </w:rPr>
        <w:t>3</w:t>
      </w:r>
      <w:r w:rsidRPr="00F10BF7">
        <w:rPr>
          <w:rFonts w:ascii="Times New Roman" w:hAnsi="Times New Roman" w:cs="Times New Roman"/>
          <w:sz w:val="24"/>
          <w:szCs w:val="24"/>
        </w:rPr>
        <w:t xml:space="preserve">: Effect of the </w:t>
      </w:r>
      <w:r w:rsidR="00D06492">
        <w:rPr>
          <w:rFonts w:ascii="Times New Roman" w:hAnsi="Times New Roman" w:cs="Times New Roman"/>
          <w:sz w:val="24"/>
          <w:szCs w:val="24"/>
        </w:rPr>
        <w:t xml:space="preserve">carbofuran </w:t>
      </w:r>
      <w:r w:rsidR="001909E6" w:rsidRPr="00F10BF7">
        <w:rPr>
          <w:rFonts w:ascii="Times New Roman" w:hAnsi="Times New Roman" w:cs="Times New Roman"/>
          <w:sz w:val="24"/>
          <w:szCs w:val="24"/>
        </w:rPr>
        <w:t xml:space="preserve">and </w:t>
      </w:r>
      <w:proofErr w:type="spellStart"/>
      <w:r w:rsidR="001909E6" w:rsidRPr="00F10BF7">
        <w:rPr>
          <w:rFonts w:ascii="Times New Roman" w:hAnsi="Times New Roman" w:cs="Times New Roman"/>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on root Proline levels in tomato seedlings. Each bar </w:t>
      </w:r>
      <w:r w:rsidR="00D06492">
        <w:rPr>
          <w:rFonts w:ascii="Times New Roman" w:hAnsi="Times New Roman" w:cs="Times New Roman"/>
          <w:sz w:val="24"/>
          <w:szCs w:val="24"/>
        </w:rPr>
        <w:t xml:space="preserve">shows </w:t>
      </w:r>
      <w:r w:rsidRPr="00F10BF7">
        <w:rPr>
          <w:rFonts w:ascii="Times New Roman" w:hAnsi="Times New Roman" w:cs="Times New Roman"/>
          <w:sz w:val="24"/>
          <w:szCs w:val="24"/>
        </w:rPr>
        <w:t xml:space="preserve">the mean value of three independent replicates and </w:t>
      </w:r>
      <w:r w:rsidR="00D06492">
        <w:rPr>
          <w:rFonts w:ascii="Times New Roman" w:hAnsi="Times New Roman" w:cs="Times New Roman"/>
          <w:sz w:val="24"/>
          <w:szCs w:val="24"/>
        </w:rPr>
        <w:t xml:space="preserve">a </w:t>
      </w:r>
      <w:r w:rsidRPr="00F10BF7">
        <w:rPr>
          <w:rFonts w:ascii="Times New Roman" w:hAnsi="Times New Roman" w:cs="Times New Roman"/>
          <w:sz w:val="24"/>
          <w:szCs w:val="24"/>
        </w:rPr>
        <w:t>significant difference (p≤0.05) as revealed by one-way ANOVA with Least Significant Difference (LSD) and followed by Tukey’s test.</w:t>
      </w:r>
    </w:p>
    <w:p w:rsidR="00DF507D" w:rsidRPr="00052675" w:rsidRDefault="005817C0" w:rsidP="00DF507D">
      <w:pPr>
        <w:spacing w:line="360" w:lineRule="auto"/>
        <w:jc w:val="both"/>
        <w:rPr>
          <w:rFonts w:ascii="Times New Roman" w:hAnsi="Times New Roman" w:cs="Times New Roman"/>
          <w:sz w:val="24"/>
          <w:szCs w:val="24"/>
        </w:rPr>
      </w:pPr>
      <w:r w:rsidRPr="005817C0">
        <w:rPr>
          <w:rFonts w:ascii="Times New Roman" w:hAnsi="Times New Roman" w:cs="Times New Roman"/>
          <w:sz w:val="24"/>
          <w:szCs w:val="24"/>
        </w:rPr>
        <w:t xml:space="preserve">The present study assessed the impact of pesticide stress on SOD activity in tomato plants, both with and without </w:t>
      </w:r>
      <w:proofErr w:type="spellStart"/>
      <w:r w:rsidRPr="005817C0">
        <w:rPr>
          <w:rFonts w:ascii="Times New Roman" w:hAnsi="Times New Roman" w:cs="Times New Roman"/>
          <w:i/>
          <w:iCs/>
          <w:sz w:val="24"/>
          <w:szCs w:val="24"/>
        </w:rPr>
        <w:t>Serendipita</w:t>
      </w:r>
      <w:proofErr w:type="spellEnd"/>
      <w:r w:rsidRPr="005817C0">
        <w:rPr>
          <w:rFonts w:ascii="Times New Roman" w:hAnsi="Times New Roman" w:cs="Times New Roman"/>
          <w:i/>
          <w:iCs/>
          <w:sz w:val="24"/>
          <w:szCs w:val="24"/>
        </w:rPr>
        <w:t xml:space="preserve"> </w:t>
      </w:r>
      <w:proofErr w:type="spellStart"/>
      <w:r w:rsidRPr="005817C0">
        <w:rPr>
          <w:rFonts w:ascii="Times New Roman" w:hAnsi="Times New Roman" w:cs="Times New Roman"/>
          <w:i/>
          <w:iCs/>
          <w:sz w:val="24"/>
          <w:szCs w:val="24"/>
        </w:rPr>
        <w:t>indica</w:t>
      </w:r>
      <w:proofErr w:type="spellEnd"/>
      <w:r w:rsidRPr="005817C0">
        <w:rPr>
          <w:rFonts w:ascii="Times New Roman" w:hAnsi="Times New Roman" w:cs="Times New Roman"/>
          <w:sz w:val="24"/>
          <w:szCs w:val="24"/>
        </w:rPr>
        <w:t xml:space="preserve"> inoculation, on the 15</w:t>
      </w:r>
      <w:r w:rsidRPr="005817C0">
        <w:rPr>
          <w:rFonts w:ascii="Times New Roman" w:hAnsi="Times New Roman" w:cs="Times New Roman"/>
          <w:sz w:val="24"/>
          <w:szCs w:val="24"/>
          <w:vertAlign w:val="superscript"/>
        </w:rPr>
        <w:t>th</w:t>
      </w:r>
      <w:r>
        <w:rPr>
          <w:rFonts w:ascii="Times New Roman" w:hAnsi="Times New Roman" w:cs="Times New Roman"/>
          <w:sz w:val="24"/>
          <w:szCs w:val="24"/>
        </w:rPr>
        <w:t>, 30</w:t>
      </w:r>
      <w:r w:rsidRPr="005817C0">
        <w:rPr>
          <w:rFonts w:ascii="Times New Roman" w:hAnsi="Times New Roman" w:cs="Times New Roman"/>
          <w:sz w:val="24"/>
          <w:szCs w:val="24"/>
          <w:vertAlign w:val="superscript"/>
        </w:rPr>
        <w:t>th</w:t>
      </w:r>
      <w:r>
        <w:rPr>
          <w:rFonts w:ascii="Times New Roman" w:hAnsi="Times New Roman" w:cs="Times New Roman"/>
          <w:sz w:val="24"/>
          <w:szCs w:val="24"/>
        </w:rPr>
        <w:t xml:space="preserve"> and 45</w:t>
      </w:r>
      <w:r w:rsidRPr="005817C0">
        <w:rPr>
          <w:rFonts w:ascii="Times New Roman" w:hAnsi="Times New Roman" w:cs="Times New Roman"/>
          <w:sz w:val="24"/>
          <w:szCs w:val="24"/>
          <w:vertAlign w:val="superscript"/>
        </w:rPr>
        <w:t>th</w:t>
      </w:r>
      <w:r w:rsidRPr="005817C0">
        <w:rPr>
          <w:rFonts w:ascii="Times New Roman" w:hAnsi="Times New Roman" w:cs="Times New Roman"/>
          <w:sz w:val="24"/>
          <w:szCs w:val="24"/>
        </w:rPr>
        <w:t xml:space="preserve"> day of treatment</w:t>
      </w:r>
      <w:r>
        <w:rPr>
          <w:rFonts w:ascii="Times New Roman" w:hAnsi="Times New Roman" w:cs="Times New Roman"/>
          <w:sz w:val="24"/>
          <w:szCs w:val="24"/>
        </w:rPr>
        <w:t xml:space="preserve">, Fig: </w:t>
      </w:r>
      <w:r w:rsidR="00CC621A">
        <w:rPr>
          <w:rFonts w:ascii="Times New Roman" w:hAnsi="Times New Roman" w:cs="Times New Roman"/>
          <w:sz w:val="24"/>
          <w:szCs w:val="24"/>
        </w:rPr>
        <w:t>4</w:t>
      </w:r>
      <w:r w:rsidRPr="005817C0">
        <w:rPr>
          <w:rFonts w:ascii="Times New Roman" w:hAnsi="Times New Roman" w:cs="Times New Roman"/>
          <w:sz w:val="24"/>
          <w:szCs w:val="24"/>
        </w:rPr>
        <w:t>.</w:t>
      </w:r>
      <w:r>
        <w:rPr>
          <w:rFonts w:ascii="Times New Roman" w:hAnsi="Times New Roman" w:cs="Times New Roman"/>
          <w:sz w:val="24"/>
          <w:szCs w:val="24"/>
        </w:rPr>
        <w:t xml:space="preserve"> </w:t>
      </w:r>
      <w:r w:rsidR="00052675" w:rsidRPr="00052675">
        <w:rPr>
          <w:rFonts w:ascii="Times New Roman" w:hAnsi="Times New Roman" w:cs="Times New Roman"/>
          <w:sz w:val="24"/>
          <w:szCs w:val="24"/>
        </w:rPr>
        <w:t xml:space="preserve">Superoxide dismutase (SOD) activity </w:t>
      </w:r>
      <w:r w:rsidR="00B91E4C">
        <w:rPr>
          <w:rFonts w:ascii="Times New Roman" w:hAnsi="Times New Roman" w:cs="Times New Roman"/>
          <w:sz w:val="24"/>
          <w:szCs w:val="24"/>
        </w:rPr>
        <w:t xml:space="preserve">showed </w:t>
      </w:r>
      <w:r w:rsidR="00052675" w:rsidRPr="00052675">
        <w:rPr>
          <w:rFonts w:ascii="Times New Roman" w:hAnsi="Times New Roman" w:cs="Times New Roman"/>
          <w:sz w:val="24"/>
          <w:szCs w:val="24"/>
        </w:rPr>
        <w:t xml:space="preserve">a </w:t>
      </w:r>
      <w:r w:rsidR="00B91E4C">
        <w:rPr>
          <w:rFonts w:ascii="Times New Roman" w:hAnsi="Times New Roman" w:cs="Times New Roman"/>
          <w:sz w:val="24"/>
          <w:szCs w:val="24"/>
        </w:rPr>
        <w:t xml:space="preserve">spontaneous </w:t>
      </w:r>
      <w:r w:rsidR="00052675" w:rsidRPr="00052675">
        <w:rPr>
          <w:rFonts w:ascii="Times New Roman" w:hAnsi="Times New Roman" w:cs="Times New Roman"/>
          <w:sz w:val="24"/>
          <w:szCs w:val="24"/>
        </w:rPr>
        <w:t xml:space="preserve">increase (p ≤ 0.05) in response to </w:t>
      </w:r>
      <w:r w:rsidR="00B91E4C">
        <w:rPr>
          <w:rFonts w:ascii="Times New Roman" w:hAnsi="Times New Roman" w:cs="Times New Roman"/>
          <w:sz w:val="24"/>
          <w:szCs w:val="24"/>
        </w:rPr>
        <w:t xml:space="preserve">carbofuran </w:t>
      </w:r>
      <w:r w:rsidR="00052675" w:rsidRPr="00052675">
        <w:rPr>
          <w:rFonts w:ascii="Times New Roman" w:hAnsi="Times New Roman" w:cs="Times New Roman"/>
          <w:sz w:val="24"/>
          <w:szCs w:val="24"/>
        </w:rPr>
        <w:t xml:space="preserve">stress across all time points (15th, 30th, and 45th days), indicating an elevated antioxidant </w:t>
      </w:r>
      <w:proofErr w:type="spellStart"/>
      <w:r w:rsidR="00052675" w:rsidRPr="00052675">
        <w:rPr>
          <w:rFonts w:ascii="Times New Roman" w:hAnsi="Times New Roman" w:cs="Times New Roman"/>
          <w:sz w:val="24"/>
          <w:szCs w:val="24"/>
        </w:rPr>
        <w:t>defense</w:t>
      </w:r>
      <w:proofErr w:type="spellEnd"/>
      <w:r w:rsidR="00052675" w:rsidRPr="00052675">
        <w:rPr>
          <w:rFonts w:ascii="Times New Roman" w:hAnsi="Times New Roman" w:cs="Times New Roman"/>
          <w:sz w:val="24"/>
          <w:szCs w:val="24"/>
        </w:rPr>
        <w:t xml:space="preserve"> mechanism in tomato plants.</w:t>
      </w:r>
      <w:r w:rsidR="00052675">
        <w:rPr>
          <w:rFonts w:ascii="Times New Roman" w:hAnsi="Times New Roman" w:cs="Times New Roman"/>
          <w:sz w:val="24"/>
          <w:szCs w:val="24"/>
        </w:rPr>
        <w:t xml:space="preserve"> </w:t>
      </w:r>
      <w:r w:rsidR="00136790" w:rsidRPr="00F10BF7">
        <w:rPr>
          <w:rFonts w:ascii="Times New Roman" w:hAnsi="Times New Roman" w:cs="Times New Roman"/>
          <w:sz w:val="24"/>
          <w:szCs w:val="24"/>
        </w:rPr>
        <w:t>A</w:t>
      </w:r>
      <w:r w:rsidR="00F16E4F" w:rsidRPr="00F10BF7">
        <w:rPr>
          <w:rFonts w:ascii="Times New Roman" w:hAnsi="Times New Roman" w:cs="Times New Roman"/>
          <w:sz w:val="24"/>
          <w:szCs w:val="24"/>
        </w:rPr>
        <w:t xml:space="preserve">pplication of </w:t>
      </w:r>
      <w:r w:rsidR="00836355">
        <w:rPr>
          <w:rFonts w:ascii="Times New Roman" w:hAnsi="Times New Roman" w:cs="Times New Roman"/>
          <w:sz w:val="24"/>
          <w:szCs w:val="24"/>
        </w:rPr>
        <w:t xml:space="preserve">the </w:t>
      </w:r>
      <w:r w:rsidR="00F16E4F" w:rsidRPr="00F10BF7">
        <w:rPr>
          <w:rFonts w:ascii="Times New Roman" w:hAnsi="Times New Roman" w:cs="Times New Roman"/>
          <w:sz w:val="24"/>
          <w:szCs w:val="24"/>
        </w:rPr>
        <w:t xml:space="preserve">recommended concentration of </w:t>
      </w:r>
      <w:r w:rsidR="00052675">
        <w:rPr>
          <w:rFonts w:ascii="Times New Roman" w:hAnsi="Times New Roman" w:cs="Times New Roman"/>
          <w:sz w:val="24"/>
          <w:szCs w:val="24"/>
        </w:rPr>
        <w:t>c</w:t>
      </w:r>
      <w:r w:rsidR="00F16E4F" w:rsidRPr="00F10BF7">
        <w:rPr>
          <w:rFonts w:ascii="Times New Roman" w:hAnsi="Times New Roman" w:cs="Times New Roman"/>
          <w:sz w:val="24"/>
          <w:szCs w:val="24"/>
        </w:rPr>
        <w:t>arbofuran resulted in the highest increase (12.7 U mg-1 protein)</w:t>
      </w:r>
      <w:r w:rsidR="008A72F5" w:rsidRPr="00F10BF7">
        <w:rPr>
          <w:rFonts w:ascii="Times New Roman" w:hAnsi="Times New Roman" w:cs="Times New Roman"/>
          <w:sz w:val="24"/>
          <w:szCs w:val="24"/>
        </w:rPr>
        <w:t xml:space="preserve"> </w:t>
      </w:r>
      <w:r w:rsidR="00F16E4F" w:rsidRPr="00F10BF7">
        <w:rPr>
          <w:rFonts w:ascii="Times New Roman" w:hAnsi="Times New Roman" w:cs="Times New Roman"/>
          <w:sz w:val="24"/>
          <w:szCs w:val="24"/>
        </w:rPr>
        <w:t xml:space="preserve">on </w:t>
      </w:r>
      <w:r w:rsidR="00836355">
        <w:rPr>
          <w:rFonts w:ascii="Times New Roman" w:hAnsi="Times New Roman" w:cs="Times New Roman"/>
          <w:sz w:val="24"/>
          <w:szCs w:val="24"/>
        </w:rPr>
        <w:t xml:space="preserve">the </w:t>
      </w:r>
      <w:r w:rsidR="00F16E4F" w:rsidRPr="00F10BF7">
        <w:rPr>
          <w:rFonts w:ascii="Times New Roman" w:hAnsi="Times New Roman" w:cs="Times New Roman"/>
          <w:sz w:val="24"/>
          <w:szCs w:val="24"/>
        </w:rPr>
        <w:t>30</w:t>
      </w:r>
      <w:r w:rsidR="00F16E4F" w:rsidRPr="00F10BF7">
        <w:rPr>
          <w:rFonts w:ascii="Times New Roman" w:hAnsi="Times New Roman" w:cs="Times New Roman"/>
          <w:sz w:val="24"/>
          <w:szCs w:val="24"/>
          <w:vertAlign w:val="superscript"/>
        </w:rPr>
        <w:t>th</w:t>
      </w:r>
      <w:r w:rsidR="00F16E4F" w:rsidRPr="00F10BF7">
        <w:rPr>
          <w:rFonts w:ascii="Times New Roman" w:hAnsi="Times New Roman" w:cs="Times New Roman"/>
          <w:sz w:val="24"/>
          <w:szCs w:val="24"/>
        </w:rPr>
        <w:t xml:space="preserve"> day of application</w:t>
      </w:r>
      <w:r w:rsidR="008A72F5" w:rsidRPr="00F10BF7">
        <w:rPr>
          <w:rFonts w:ascii="Times New Roman" w:hAnsi="Times New Roman" w:cs="Times New Roman"/>
          <w:sz w:val="24"/>
          <w:szCs w:val="24"/>
        </w:rPr>
        <w:t xml:space="preserve"> and further decreased after that. The </w:t>
      </w:r>
      <w:r w:rsidR="00B91E4C">
        <w:rPr>
          <w:rFonts w:ascii="Times New Roman" w:hAnsi="Times New Roman" w:cs="Times New Roman"/>
          <w:sz w:val="24"/>
          <w:szCs w:val="24"/>
        </w:rPr>
        <w:t xml:space="preserve">elevation </w:t>
      </w:r>
      <w:r w:rsidR="008A72F5" w:rsidRPr="00F10BF7">
        <w:rPr>
          <w:rFonts w:ascii="Times New Roman" w:hAnsi="Times New Roman" w:cs="Times New Roman"/>
          <w:sz w:val="24"/>
          <w:szCs w:val="24"/>
        </w:rPr>
        <w:t xml:space="preserve">in the level of SOD after the pesticide treatment is attributed due to the formation of superoxide radicals on pesticide treatment which are responsible for the </w:t>
      </w:r>
      <w:r w:rsidR="00B91E4C">
        <w:rPr>
          <w:rFonts w:ascii="Times New Roman" w:hAnsi="Times New Roman" w:cs="Times New Roman"/>
          <w:sz w:val="24"/>
          <w:szCs w:val="24"/>
        </w:rPr>
        <w:t xml:space="preserve">induction </w:t>
      </w:r>
      <w:r w:rsidR="008A72F5" w:rsidRPr="00F10BF7">
        <w:rPr>
          <w:rFonts w:ascii="Times New Roman" w:hAnsi="Times New Roman" w:cs="Times New Roman"/>
          <w:sz w:val="24"/>
          <w:szCs w:val="24"/>
        </w:rPr>
        <w:t xml:space="preserve">of the plant </w:t>
      </w:r>
      <w:proofErr w:type="spellStart"/>
      <w:r w:rsidR="00932DEB">
        <w:rPr>
          <w:rFonts w:ascii="Times New Roman" w:hAnsi="Times New Roman" w:cs="Times New Roman"/>
          <w:sz w:val="24"/>
          <w:szCs w:val="24"/>
        </w:rPr>
        <w:t>defense</w:t>
      </w:r>
      <w:proofErr w:type="spellEnd"/>
      <w:r w:rsidR="008A72F5" w:rsidRPr="00F10BF7">
        <w:rPr>
          <w:rFonts w:ascii="Times New Roman" w:hAnsi="Times New Roman" w:cs="Times New Roman"/>
          <w:sz w:val="24"/>
          <w:szCs w:val="24"/>
        </w:rPr>
        <w:t xml:space="preserve"> system</w:t>
      </w:r>
      <w:r w:rsidR="00136790" w:rsidRPr="00F10BF7">
        <w:rPr>
          <w:rFonts w:ascii="Times New Roman" w:hAnsi="Times New Roman" w:cs="Times New Roman"/>
          <w:sz w:val="24"/>
          <w:szCs w:val="24"/>
        </w:rPr>
        <w:t xml:space="preserve">. </w:t>
      </w:r>
      <w:r w:rsidR="00DF507D" w:rsidRPr="00052675">
        <w:rPr>
          <w:rFonts w:ascii="Times New Roman" w:hAnsi="Times New Roman" w:cs="Times New Roman"/>
          <w:sz w:val="24"/>
          <w:szCs w:val="24"/>
        </w:rPr>
        <w:t xml:space="preserve">Inoculation with </w:t>
      </w:r>
      <w:proofErr w:type="spellStart"/>
      <w:r w:rsidR="00DF507D" w:rsidRPr="00052675">
        <w:rPr>
          <w:rFonts w:ascii="Times New Roman" w:hAnsi="Times New Roman" w:cs="Times New Roman"/>
          <w:i/>
          <w:iCs/>
          <w:sz w:val="24"/>
          <w:szCs w:val="24"/>
        </w:rPr>
        <w:t>Serendipita</w:t>
      </w:r>
      <w:proofErr w:type="spellEnd"/>
      <w:r w:rsidR="00DF507D" w:rsidRPr="00052675">
        <w:rPr>
          <w:rFonts w:ascii="Times New Roman" w:hAnsi="Times New Roman" w:cs="Times New Roman"/>
          <w:i/>
          <w:iCs/>
          <w:sz w:val="24"/>
          <w:szCs w:val="24"/>
        </w:rPr>
        <w:t xml:space="preserve"> </w:t>
      </w:r>
      <w:proofErr w:type="spellStart"/>
      <w:r w:rsidR="00DF507D" w:rsidRPr="00052675">
        <w:rPr>
          <w:rFonts w:ascii="Times New Roman" w:hAnsi="Times New Roman" w:cs="Times New Roman"/>
          <w:i/>
          <w:iCs/>
          <w:sz w:val="24"/>
          <w:szCs w:val="24"/>
        </w:rPr>
        <w:t>indica</w:t>
      </w:r>
      <w:proofErr w:type="spellEnd"/>
      <w:r w:rsidR="00DF507D" w:rsidRPr="00052675">
        <w:rPr>
          <w:rFonts w:ascii="Times New Roman" w:hAnsi="Times New Roman" w:cs="Times New Roman"/>
          <w:sz w:val="24"/>
          <w:szCs w:val="24"/>
        </w:rPr>
        <w:t xml:space="preserve"> </w:t>
      </w:r>
      <w:r w:rsidR="00B91E4C">
        <w:rPr>
          <w:rFonts w:ascii="Times New Roman" w:hAnsi="Times New Roman" w:cs="Times New Roman"/>
          <w:sz w:val="24"/>
          <w:szCs w:val="24"/>
        </w:rPr>
        <w:t>results in</w:t>
      </w:r>
      <w:r w:rsidR="00DF507D" w:rsidRPr="00052675">
        <w:rPr>
          <w:rFonts w:ascii="Times New Roman" w:hAnsi="Times New Roman" w:cs="Times New Roman"/>
          <w:sz w:val="24"/>
          <w:szCs w:val="24"/>
        </w:rPr>
        <w:t xml:space="preserve"> </w:t>
      </w:r>
      <w:r w:rsidR="00ED2D49" w:rsidRPr="00052675">
        <w:rPr>
          <w:rFonts w:ascii="Times New Roman" w:hAnsi="Times New Roman" w:cs="Times New Roman"/>
          <w:sz w:val="24"/>
          <w:szCs w:val="24"/>
        </w:rPr>
        <w:t>an</w:t>
      </w:r>
      <w:r w:rsidR="00DF507D" w:rsidRPr="00052675">
        <w:rPr>
          <w:rFonts w:ascii="Times New Roman" w:hAnsi="Times New Roman" w:cs="Times New Roman"/>
          <w:sz w:val="24"/>
          <w:szCs w:val="24"/>
        </w:rPr>
        <w:t xml:space="preserve"> </w:t>
      </w:r>
      <w:r w:rsidR="00B91E4C">
        <w:rPr>
          <w:rFonts w:ascii="Times New Roman" w:hAnsi="Times New Roman" w:cs="Times New Roman"/>
          <w:sz w:val="24"/>
          <w:szCs w:val="24"/>
        </w:rPr>
        <w:t xml:space="preserve">elevation </w:t>
      </w:r>
      <w:r w:rsidR="00DF507D" w:rsidRPr="00052675">
        <w:rPr>
          <w:rFonts w:ascii="Times New Roman" w:hAnsi="Times New Roman" w:cs="Times New Roman"/>
          <w:sz w:val="24"/>
          <w:szCs w:val="24"/>
        </w:rPr>
        <w:t xml:space="preserve">in SOD </w:t>
      </w:r>
      <w:r w:rsidR="00B91E4C">
        <w:rPr>
          <w:rFonts w:ascii="Times New Roman" w:hAnsi="Times New Roman" w:cs="Times New Roman"/>
          <w:sz w:val="24"/>
          <w:szCs w:val="24"/>
        </w:rPr>
        <w:t xml:space="preserve">status </w:t>
      </w:r>
      <w:r w:rsidR="00DF507D" w:rsidRPr="00052675">
        <w:rPr>
          <w:rFonts w:ascii="Times New Roman" w:hAnsi="Times New Roman" w:cs="Times New Roman"/>
          <w:sz w:val="24"/>
          <w:szCs w:val="24"/>
        </w:rPr>
        <w:t>at lower pesticide concentrations (3 mg and 5 mg), suggesting an enhanced protective response by the fungus</w:t>
      </w:r>
      <w:r w:rsidR="00B6629D">
        <w:rPr>
          <w:rFonts w:ascii="Times New Roman" w:hAnsi="Times New Roman" w:cs="Times New Roman"/>
          <w:sz w:val="24"/>
          <w:szCs w:val="24"/>
        </w:rPr>
        <w:t xml:space="preserve"> to moderate concentrations of carbofuran</w:t>
      </w:r>
      <w:r w:rsidR="00DF507D" w:rsidRPr="00052675">
        <w:rPr>
          <w:rFonts w:ascii="Times New Roman" w:hAnsi="Times New Roman" w:cs="Times New Roman"/>
          <w:sz w:val="24"/>
          <w:szCs w:val="24"/>
        </w:rPr>
        <w:t xml:space="preserve">. However, at 7 mg and 9 mg, the SOD activity in </w:t>
      </w:r>
      <w:r w:rsidR="00DF507D" w:rsidRPr="00052675">
        <w:rPr>
          <w:rFonts w:ascii="Times New Roman" w:hAnsi="Times New Roman" w:cs="Times New Roman"/>
          <w:i/>
          <w:iCs/>
          <w:sz w:val="24"/>
          <w:szCs w:val="24"/>
        </w:rPr>
        <w:t>S. indica</w:t>
      </w:r>
      <w:r w:rsidR="00DF507D" w:rsidRPr="00052675">
        <w:rPr>
          <w:rFonts w:ascii="Times New Roman" w:hAnsi="Times New Roman" w:cs="Times New Roman"/>
          <w:sz w:val="24"/>
          <w:szCs w:val="24"/>
        </w:rPr>
        <w:t>-inoculated plants was lower than in</w:t>
      </w:r>
      <w:r w:rsidR="00DF507D">
        <w:rPr>
          <w:rFonts w:ascii="Times New Roman" w:hAnsi="Times New Roman" w:cs="Times New Roman"/>
          <w:sz w:val="24"/>
          <w:szCs w:val="24"/>
        </w:rPr>
        <w:t xml:space="preserve"> 3mg + </w:t>
      </w:r>
      <w:r w:rsidR="00DF507D" w:rsidRPr="00DF507D">
        <w:rPr>
          <w:rFonts w:ascii="Times New Roman" w:hAnsi="Times New Roman" w:cs="Times New Roman"/>
          <w:i/>
          <w:iCs/>
          <w:sz w:val="24"/>
          <w:szCs w:val="24"/>
        </w:rPr>
        <w:t>S. indica</w:t>
      </w:r>
      <w:r w:rsidR="00DF507D">
        <w:rPr>
          <w:rFonts w:ascii="Times New Roman" w:hAnsi="Times New Roman" w:cs="Times New Roman"/>
          <w:sz w:val="24"/>
          <w:szCs w:val="24"/>
        </w:rPr>
        <w:t xml:space="preserve"> and 5mg + </w:t>
      </w:r>
      <w:r w:rsidR="00DF507D" w:rsidRPr="00DF507D">
        <w:rPr>
          <w:rFonts w:ascii="Times New Roman" w:hAnsi="Times New Roman" w:cs="Times New Roman"/>
          <w:i/>
          <w:iCs/>
          <w:sz w:val="24"/>
          <w:szCs w:val="24"/>
        </w:rPr>
        <w:t>S. indica</w:t>
      </w:r>
      <w:r w:rsidR="00DF507D" w:rsidRPr="00052675">
        <w:rPr>
          <w:rFonts w:ascii="Times New Roman" w:hAnsi="Times New Roman" w:cs="Times New Roman"/>
          <w:sz w:val="24"/>
          <w:szCs w:val="24"/>
        </w:rPr>
        <w:t xml:space="preserve"> plants, indicating a potential mitigation of oxidative stress.</w:t>
      </w:r>
      <w:r w:rsidR="00DF507D">
        <w:rPr>
          <w:rFonts w:ascii="Times New Roman" w:hAnsi="Times New Roman" w:cs="Times New Roman"/>
          <w:sz w:val="24"/>
          <w:szCs w:val="24"/>
        </w:rPr>
        <w:t xml:space="preserve"> A similar trend was observed on </w:t>
      </w:r>
      <w:r w:rsidR="00B6629D">
        <w:rPr>
          <w:rFonts w:ascii="Times New Roman" w:hAnsi="Times New Roman" w:cs="Times New Roman"/>
          <w:sz w:val="24"/>
          <w:szCs w:val="24"/>
        </w:rPr>
        <w:t xml:space="preserve">the </w:t>
      </w:r>
      <w:r w:rsidR="00DF507D">
        <w:rPr>
          <w:rFonts w:ascii="Times New Roman" w:hAnsi="Times New Roman" w:cs="Times New Roman"/>
          <w:sz w:val="24"/>
          <w:szCs w:val="24"/>
        </w:rPr>
        <w:t>30</w:t>
      </w:r>
      <w:r w:rsidR="00DF507D" w:rsidRPr="00DF507D">
        <w:rPr>
          <w:rFonts w:ascii="Times New Roman" w:hAnsi="Times New Roman" w:cs="Times New Roman"/>
          <w:sz w:val="24"/>
          <w:szCs w:val="24"/>
          <w:vertAlign w:val="superscript"/>
        </w:rPr>
        <w:t>th</w:t>
      </w:r>
      <w:r w:rsidR="00DF507D">
        <w:rPr>
          <w:rFonts w:ascii="Times New Roman" w:hAnsi="Times New Roman" w:cs="Times New Roman"/>
          <w:sz w:val="24"/>
          <w:szCs w:val="24"/>
        </w:rPr>
        <w:t xml:space="preserve"> and 45</w:t>
      </w:r>
      <w:r w:rsidR="00DF507D" w:rsidRPr="00DF507D">
        <w:rPr>
          <w:rFonts w:ascii="Times New Roman" w:hAnsi="Times New Roman" w:cs="Times New Roman"/>
          <w:sz w:val="24"/>
          <w:szCs w:val="24"/>
          <w:vertAlign w:val="superscript"/>
        </w:rPr>
        <w:t>th</w:t>
      </w:r>
      <w:r w:rsidR="00DF507D">
        <w:rPr>
          <w:rFonts w:ascii="Times New Roman" w:hAnsi="Times New Roman" w:cs="Times New Roman"/>
          <w:sz w:val="24"/>
          <w:szCs w:val="24"/>
        </w:rPr>
        <w:t xml:space="preserve"> day of treatment t</w:t>
      </w:r>
      <w:r w:rsidR="00DF507D" w:rsidRPr="00052675">
        <w:rPr>
          <w:rFonts w:ascii="Times New Roman" w:hAnsi="Times New Roman" w:cs="Times New Roman"/>
          <w:sz w:val="24"/>
          <w:szCs w:val="24"/>
        </w:rPr>
        <w:t xml:space="preserve">he most significant increase in SOD activity was observed in plants treated with </w:t>
      </w:r>
      <w:r w:rsidR="00DF507D">
        <w:rPr>
          <w:rFonts w:ascii="Times New Roman" w:hAnsi="Times New Roman" w:cs="Times New Roman"/>
          <w:sz w:val="24"/>
          <w:szCs w:val="24"/>
        </w:rPr>
        <w:t>5</w:t>
      </w:r>
      <w:r w:rsidR="00DF507D" w:rsidRPr="00052675">
        <w:rPr>
          <w:rFonts w:ascii="Times New Roman" w:hAnsi="Times New Roman" w:cs="Times New Roman"/>
          <w:sz w:val="24"/>
          <w:szCs w:val="24"/>
        </w:rPr>
        <w:t xml:space="preserve"> mg of pesticide, both in inoculated and non-inoculated conditions. However, </w:t>
      </w:r>
      <w:r w:rsidR="00DF507D" w:rsidRPr="00052675">
        <w:rPr>
          <w:rFonts w:ascii="Times New Roman" w:hAnsi="Times New Roman" w:cs="Times New Roman"/>
          <w:i/>
          <w:iCs/>
          <w:sz w:val="24"/>
          <w:szCs w:val="24"/>
        </w:rPr>
        <w:t>S. indica</w:t>
      </w:r>
      <w:r w:rsidR="00DF507D" w:rsidRPr="00052675">
        <w:rPr>
          <w:rFonts w:ascii="Times New Roman" w:hAnsi="Times New Roman" w:cs="Times New Roman"/>
          <w:sz w:val="24"/>
          <w:szCs w:val="24"/>
        </w:rPr>
        <w:t>-inoculated plants consistently showed a more balanced SOD response, indicating reduced oxidative stress compared to non-inoculated plants at higher pesticide concentrations.</w:t>
      </w:r>
    </w:p>
    <w:p w:rsidR="0091585A" w:rsidRPr="00F10BF7" w:rsidRDefault="00A77F77" w:rsidP="00F10BF7">
      <w:pPr>
        <w:spacing w:line="360" w:lineRule="auto"/>
        <w:jc w:val="both"/>
        <w:rPr>
          <w:rFonts w:ascii="Times New Roman" w:hAnsi="Times New Roman" w:cs="Times New Roman"/>
          <w:sz w:val="24"/>
          <w:szCs w:val="24"/>
        </w:rPr>
      </w:pPr>
      <w:r>
        <w:object w:dxaOrig="6348" w:dyaOrig="6240">
          <v:shape id="_x0000_i1030" type="#_x0000_t75" style="width:155.6pt;height:152.5pt" o:ole="">
            <v:imagedata r:id="rId22" o:title=""/>
          </v:shape>
          <o:OLEObject Type="Embed" ProgID="Prism10.Document" ShapeID="_x0000_i1030" DrawAspect="Content" ObjectID="_1802530568" r:id="rId23"/>
        </w:object>
      </w:r>
      <w:r>
        <w:object w:dxaOrig="6348" w:dyaOrig="6240">
          <v:shape id="_x0000_i1031" type="#_x0000_t75" style="width:148.65pt;height:157.15pt" o:ole="">
            <v:imagedata r:id="rId24" o:title=""/>
          </v:shape>
          <o:OLEObject Type="Embed" ProgID="Prism10.Document" ShapeID="_x0000_i1031" DrawAspect="Content" ObjectID="_1802530569" r:id="rId25"/>
        </w:object>
      </w:r>
      <w:r w:rsidR="006134BF" w:rsidRPr="006134BF">
        <w:t xml:space="preserve"> </w:t>
      </w:r>
      <w:r>
        <w:object w:dxaOrig="6348" w:dyaOrig="6240">
          <v:shape id="_x0000_i1032" type="#_x0000_t75" style="width:2in;height:156.4pt" o:ole="">
            <v:imagedata r:id="rId26" o:title=""/>
          </v:shape>
          <o:OLEObject Type="Embed" ProgID="Prism10.Document" ShapeID="_x0000_i1032" DrawAspect="Content" ObjectID="_1802530570" r:id="rId27"/>
        </w:object>
      </w:r>
    </w:p>
    <w:p w:rsidR="005E4102" w:rsidRPr="00F10BF7" w:rsidRDefault="005E4102"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sidR="00CC621A">
        <w:rPr>
          <w:rFonts w:ascii="Times New Roman" w:hAnsi="Times New Roman" w:cs="Times New Roman"/>
          <w:sz w:val="24"/>
          <w:szCs w:val="24"/>
        </w:rPr>
        <w:t>4</w:t>
      </w:r>
      <w:r w:rsidRPr="00F10BF7">
        <w:rPr>
          <w:rFonts w:ascii="Times New Roman" w:hAnsi="Times New Roman" w:cs="Times New Roman"/>
          <w:sz w:val="24"/>
          <w:szCs w:val="24"/>
        </w:rPr>
        <w:t xml:space="preserve">: Effect of the </w:t>
      </w:r>
      <w:r w:rsidR="00B91E4C">
        <w:rPr>
          <w:rFonts w:ascii="Times New Roman" w:hAnsi="Times New Roman" w:cs="Times New Roman"/>
          <w:sz w:val="24"/>
          <w:szCs w:val="24"/>
        </w:rPr>
        <w:t xml:space="preserve">carbofuran </w:t>
      </w:r>
      <w:r w:rsidRPr="00F10BF7">
        <w:rPr>
          <w:rFonts w:ascii="Times New Roman" w:hAnsi="Times New Roman" w:cs="Times New Roman"/>
          <w:sz w:val="24"/>
          <w:szCs w:val="24"/>
        </w:rPr>
        <w:t xml:space="preserve">and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on root </w:t>
      </w:r>
      <w:r w:rsidR="00143B07" w:rsidRPr="00F10BF7">
        <w:rPr>
          <w:rFonts w:ascii="Times New Roman" w:hAnsi="Times New Roman" w:cs="Times New Roman"/>
          <w:sz w:val="24"/>
          <w:szCs w:val="24"/>
        </w:rPr>
        <w:t>SOD</w:t>
      </w:r>
      <w:r w:rsidRPr="00F10BF7">
        <w:rPr>
          <w:rFonts w:ascii="Times New Roman" w:hAnsi="Times New Roman" w:cs="Times New Roman"/>
          <w:sz w:val="24"/>
          <w:szCs w:val="24"/>
        </w:rPr>
        <w:t xml:space="preserve"> levels in tomato seedlings. </w:t>
      </w:r>
      <w:r w:rsidR="00E951FE" w:rsidRPr="00F10BF7">
        <w:rPr>
          <w:rFonts w:ascii="Times New Roman" w:hAnsi="Times New Roman" w:cs="Times New Roman"/>
          <w:sz w:val="24"/>
          <w:szCs w:val="24"/>
        </w:rPr>
        <w:t>Each bar</w:t>
      </w:r>
      <w:r w:rsidRPr="00F10BF7">
        <w:rPr>
          <w:rFonts w:ascii="Times New Roman" w:hAnsi="Times New Roman" w:cs="Times New Roman"/>
          <w:sz w:val="24"/>
          <w:szCs w:val="24"/>
        </w:rPr>
        <w:t xml:space="preserve"> </w:t>
      </w:r>
      <w:r w:rsidR="00B91E4C">
        <w:rPr>
          <w:rFonts w:ascii="Times New Roman" w:hAnsi="Times New Roman" w:cs="Times New Roman"/>
          <w:sz w:val="24"/>
          <w:szCs w:val="24"/>
        </w:rPr>
        <w:t xml:space="preserve">shows </w:t>
      </w:r>
      <w:r w:rsidRPr="00F10BF7">
        <w:rPr>
          <w:rFonts w:ascii="Times New Roman" w:hAnsi="Times New Roman" w:cs="Times New Roman"/>
          <w:sz w:val="24"/>
          <w:szCs w:val="24"/>
        </w:rPr>
        <w:t xml:space="preserve">the mean value of three independent replicates </w:t>
      </w:r>
      <w:r w:rsidR="00143B07" w:rsidRPr="00F10BF7">
        <w:rPr>
          <w:rFonts w:ascii="Times New Roman" w:hAnsi="Times New Roman" w:cs="Times New Roman"/>
          <w:sz w:val="24"/>
          <w:szCs w:val="24"/>
        </w:rPr>
        <w:t xml:space="preserve">and </w:t>
      </w:r>
      <w:r w:rsidR="00841C70">
        <w:rPr>
          <w:rFonts w:ascii="Times New Roman" w:hAnsi="Times New Roman" w:cs="Times New Roman"/>
          <w:sz w:val="24"/>
          <w:szCs w:val="24"/>
        </w:rPr>
        <w:t xml:space="preserve">a </w:t>
      </w:r>
      <w:r w:rsidRPr="00F10BF7">
        <w:rPr>
          <w:rFonts w:ascii="Times New Roman" w:hAnsi="Times New Roman" w:cs="Times New Roman"/>
          <w:sz w:val="24"/>
          <w:szCs w:val="24"/>
        </w:rPr>
        <w:t>significant</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difference</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(p≤0.05)</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as</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revealed</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by one-way</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ANOVA</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with</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Least</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Significant</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Difference</w:t>
      </w:r>
      <w:r w:rsidR="00143B07" w:rsidRPr="00F10BF7">
        <w:rPr>
          <w:rFonts w:ascii="Times New Roman" w:hAnsi="Times New Roman" w:cs="Times New Roman"/>
          <w:sz w:val="24"/>
          <w:szCs w:val="24"/>
        </w:rPr>
        <w:t xml:space="preserve"> </w:t>
      </w:r>
      <w:r w:rsidRPr="00F10BF7">
        <w:rPr>
          <w:rFonts w:ascii="Times New Roman" w:hAnsi="Times New Roman" w:cs="Times New Roman"/>
          <w:sz w:val="24"/>
          <w:szCs w:val="24"/>
        </w:rPr>
        <w:t>(LSD)</w:t>
      </w:r>
      <w:r w:rsidR="00143B07" w:rsidRPr="00F10BF7">
        <w:rPr>
          <w:rFonts w:ascii="Times New Roman" w:hAnsi="Times New Roman" w:cs="Times New Roman"/>
          <w:sz w:val="24"/>
          <w:szCs w:val="24"/>
        </w:rPr>
        <w:t xml:space="preserve"> and followed by Tukey’s test. </w:t>
      </w:r>
    </w:p>
    <w:p w:rsidR="00AA4D39" w:rsidRPr="00AA4D39" w:rsidRDefault="00AA4D39" w:rsidP="00AA4D39">
      <w:pPr>
        <w:spacing w:line="360" w:lineRule="auto"/>
        <w:jc w:val="both"/>
        <w:rPr>
          <w:rFonts w:ascii="Times New Roman" w:hAnsi="Times New Roman" w:cs="Times New Roman"/>
          <w:sz w:val="24"/>
          <w:szCs w:val="24"/>
        </w:rPr>
      </w:pPr>
      <w:r w:rsidRPr="00AA4D39">
        <w:rPr>
          <w:rFonts w:ascii="Times New Roman" w:hAnsi="Times New Roman" w:cs="Times New Roman"/>
          <w:sz w:val="24"/>
          <w:szCs w:val="24"/>
        </w:rPr>
        <w:t>Ascorbate peroxidase (APX) activity was significantly influenced by pesticide treatment and fungal inoculation at all time points (15th, 30th, and 45th days)</w:t>
      </w:r>
      <w:r w:rsidR="005817C0">
        <w:rPr>
          <w:rFonts w:ascii="Times New Roman" w:hAnsi="Times New Roman" w:cs="Times New Roman"/>
          <w:sz w:val="24"/>
          <w:szCs w:val="24"/>
        </w:rPr>
        <w:t xml:space="preserve"> shown in Fig: </w:t>
      </w:r>
      <w:r w:rsidR="00CC621A">
        <w:rPr>
          <w:rFonts w:ascii="Times New Roman" w:hAnsi="Times New Roman" w:cs="Times New Roman"/>
          <w:sz w:val="24"/>
          <w:szCs w:val="24"/>
        </w:rPr>
        <w:t>5</w:t>
      </w:r>
      <w:r w:rsidRPr="00AA4D39">
        <w:rPr>
          <w:rFonts w:ascii="Times New Roman" w:hAnsi="Times New Roman" w:cs="Times New Roman"/>
          <w:sz w:val="24"/>
          <w:szCs w:val="24"/>
        </w:rPr>
        <w:t>, reflecting the oxidative stress response in tomato plants</w:t>
      </w:r>
      <w:r>
        <w:rPr>
          <w:rFonts w:ascii="Times New Roman" w:hAnsi="Times New Roman" w:cs="Times New Roman"/>
          <w:sz w:val="24"/>
          <w:szCs w:val="24"/>
        </w:rPr>
        <w:t xml:space="preserve">. </w:t>
      </w:r>
      <w:r w:rsidRPr="00AA4D39">
        <w:rPr>
          <w:rFonts w:ascii="Times New Roman" w:hAnsi="Times New Roman" w:cs="Times New Roman"/>
          <w:sz w:val="24"/>
          <w:szCs w:val="24"/>
        </w:rPr>
        <w:t xml:space="preserve">APX activity increased in response to pesticide application, with the </w:t>
      </w:r>
      <w:r w:rsidR="00B91E4C">
        <w:rPr>
          <w:rFonts w:ascii="Times New Roman" w:hAnsi="Times New Roman" w:cs="Times New Roman"/>
          <w:sz w:val="24"/>
          <w:szCs w:val="24"/>
        </w:rPr>
        <w:t xml:space="preserve">maximum </w:t>
      </w:r>
      <w:r w:rsidRPr="00AA4D39">
        <w:rPr>
          <w:rFonts w:ascii="Times New Roman" w:hAnsi="Times New Roman" w:cs="Times New Roman"/>
          <w:sz w:val="24"/>
          <w:szCs w:val="24"/>
        </w:rPr>
        <w:t xml:space="preserve">levels observed at </w:t>
      </w:r>
      <w:r>
        <w:rPr>
          <w:rFonts w:ascii="Times New Roman" w:hAnsi="Times New Roman" w:cs="Times New Roman"/>
          <w:sz w:val="24"/>
          <w:szCs w:val="24"/>
        </w:rPr>
        <w:t>5</w:t>
      </w:r>
      <w:r w:rsidRPr="00AA4D39">
        <w:rPr>
          <w:rFonts w:ascii="Times New Roman" w:hAnsi="Times New Roman" w:cs="Times New Roman"/>
          <w:sz w:val="24"/>
          <w:szCs w:val="24"/>
        </w:rPr>
        <w:t xml:space="preserve"> mg pesticide concentration. However, decline was noted at </w:t>
      </w:r>
      <w:r>
        <w:rPr>
          <w:rFonts w:ascii="Times New Roman" w:hAnsi="Times New Roman" w:cs="Times New Roman"/>
          <w:sz w:val="24"/>
          <w:szCs w:val="24"/>
        </w:rPr>
        <w:t xml:space="preserve">7mg and </w:t>
      </w:r>
      <w:r w:rsidRPr="00AA4D39">
        <w:rPr>
          <w:rFonts w:ascii="Times New Roman" w:hAnsi="Times New Roman" w:cs="Times New Roman"/>
          <w:sz w:val="24"/>
          <w:szCs w:val="24"/>
        </w:rPr>
        <w:t xml:space="preserve">9 mg, suggesting an inability to further enhance antioxidant </w:t>
      </w:r>
      <w:proofErr w:type="spellStart"/>
      <w:r w:rsidRPr="00AA4D39">
        <w:rPr>
          <w:rFonts w:ascii="Times New Roman" w:hAnsi="Times New Roman" w:cs="Times New Roman"/>
          <w:sz w:val="24"/>
          <w:szCs w:val="24"/>
        </w:rPr>
        <w:t>defense</w:t>
      </w:r>
      <w:proofErr w:type="spellEnd"/>
      <w:r w:rsidRPr="00AA4D39">
        <w:rPr>
          <w:rFonts w:ascii="Times New Roman" w:hAnsi="Times New Roman" w:cs="Times New Roman"/>
          <w:sz w:val="24"/>
          <w:szCs w:val="24"/>
        </w:rPr>
        <w:t xml:space="preserve"> at excessive pesticide levels. Inoculation with </w:t>
      </w:r>
      <w:proofErr w:type="spellStart"/>
      <w:r w:rsidRPr="00AA4D39">
        <w:rPr>
          <w:rFonts w:ascii="Times New Roman" w:hAnsi="Times New Roman" w:cs="Times New Roman"/>
          <w:i/>
          <w:iCs/>
          <w:sz w:val="24"/>
          <w:szCs w:val="24"/>
        </w:rPr>
        <w:t>Serendipita</w:t>
      </w:r>
      <w:proofErr w:type="spellEnd"/>
      <w:r w:rsidRPr="00AA4D39">
        <w:rPr>
          <w:rFonts w:ascii="Times New Roman" w:hAnsi="Times New Roman" w:cs="Times New Roman"/>
          <w:i/>
          <w:iCs/>
          <w:sz w:val="24"/>
          <w:szCs w:val="24"/>
        </w:rPr>
        <w:t xml:space="preserve"> </w:t>
      </w:r>
      <w:proofErr w:type="spellStart"/>
      <w:r w:rsidRPr="00AA4D39">
        <w:rPr>
          <w:rFonts w:ascii="Times New Roman" w:hAnsi="Times New Roman" w:cs="Times New Roman"/>
          <w:i/>
          <w:iCs/>
          <w:sz w:val="24"/>
          <w:szCs w:val="24"/>
        </w:rPr>
        <w:t>indica</w:t>
      </w:r>
      <w:proofErr w:type="spellEnd"/>
      <w:r w:rsidRPr="00AA4D39">
        <w:rPr>
          <w:rFonts w:ascii="Times New Roman" w:hAnsi="Times New Roman" w:cs="Times New Roman"/>
          <w:sz w:val="24"/>
          <w:szCs w:val="24"/>
        </w:rPr>
        <w:t xml:space="preserve"> resulted in </w:t>
      </w:r>
      <w:r>
        <w:rPr>
          <w:rFonts w:ascii="Times New Roman" w:hAnsi="Times New Roman" w:cs="Times New Roman"/>
          <w:sz w:val="24"/>
          <w:szCs w:val="24"/>
        </w:rPr>
        <w:t>enhanced</w:t>
      </w:r>
      <w:r w:rsidRPr="00AA4D39">
        <w:rPr>
          <w:rFonts w:ascii="Times New Roman" w:hAnsi="Times New Roman" w:cs="Times New Roman"/>
          <w:sz w:val="24"/>
          <w:szCs w:val="24"/>
        </w:rPr>
        <w:t xml:space="preserve"> APX activity compared to their respective non-inoculated counterparts, particularly at higher pesticide concentrations, indicating that the fungus mitigates oxidative stress.</w:t>
      </w:r>
    </w:p>
    <w:p w:rsidR="00AA4D39" w:rsidRPr="00AA4D39" w:rsidRDefault="00AA4D39" w:rsidP="00AA4D39">
      <w:pPr>
        <w:spacing w:line="360" w:lineRule="auto"/>
        <w:jc w:val="both"/>
        <w:rPr>
          <w:rFonts w:ascii="Times New Roman" w:hAnsi="Times New Roman" w:cs="Times New Roman"/>
          <w:b/>
          <w:bCs/>
          <w:sz w:val="24"/>
          <w:szCs w:val="24"/>
        </w:rPr>
      </w:pPr>
      <w:r w:rsidRPr="00AA4D39">
        <w:rPr>
          <w:rFonts w:ascii="Times New Roman" w:hAnsi="Times New Roman" w:cs="Times New Roman"/>
          <w:sz w:val="24"/>
          <w:szCs w:val="24"/>
        </w:rPr>
        <w:t>A similar pattern was observed on the 30</w:t>
      </w:r>
      <w:r w:rsidRPr="00AA4D39">
        <w:rPr>
          <w:rFonts w:ascii="Times New Roman" w:hAnsi="Times New Roman" w:cs="Times New Roman"/>
          <w:sz w:val="24"/>
          <w:szCs w:val="24"/>
          <w:vertAlign w:val="superscript"/>
        </w:rPr>
        <w:t>th</w:t>
      </w:r>
      <w:r>
        <w:rPr>
          <w:rFonts w:ascii="Times New Roman" w:hAnsi="Times New Roman" w:cs="Times New Roman"/>
          <w:sz w:val="24"/>
          <w:szCs w:val="24"/>
        </w:rPr>
        <w:t xml:space="preserve"> and 45</w:t>
      </w:r>
      <w:r w:rsidRPr="00AA4D39">
        <w:rPr>
          <w:rFonts w:ascii="Times New Roman" w:hAnsi="Times New Roman" w:cs="Times New Roman"/>
          <w:sz w:val="24"/>
          <w:szCs w:val="24"/>
          <w:vertAlign w:val="superscript"/>
        </w:rPr>
        <w:t>th</w:t>
      </w:r>
      <w:r w:rsidRPr="00AA4D39">
        <w:rPr>
          <w:rFonts w:ascii="Times New Roman" w:hAnsi="Times New Roman" w:cs="Times New Roman"/>
          <w:sz w:val="24"/>
          <w:szCs w:val="24"/>
        </w:rPr>
        <w:t xml:space="preserve"> day, with APX activity increasing up to </w:t>
      </w:r>
      <w:r>
        <w:rPr>
          <w:rFonts w:ascii="Times New Roman" w:hAnsi="Times New Roman" w:cs="Times New Roman"/>
          <w:sz w:val="24"/>
          <w:szCs w:val="24"/>
        </w:rPr>
        <w:t>5</w:t>
      </w:r>
      <w:r w:rsidRPr="00AA4D39">
        <w:rPr>
          <w:rFonts w:ascii="Times New Roman" w:hAnsi="Times New Roman" w:cs="Times New Roman"/>
          <w:sz w:val="24"/>
          <w:szCs w:val="24"/>
        </w:rPr>
        <w:t xml:space="preserve"> mg pesticide concentration, followed by a slight decline at </w:t>
      </w:r>
      <w:r>
        <w:rPr>
          <w:rFonts w:ascii="Times New Roman" w:hAnsi="Times New Roman" w:cs="Times New Roman"/>
          <w:sz w:val="24"/>
          <w:szCs w:val="24"/>
        </w:rPr>
        <w:t xml:space="preserve">7mg and </w:t>
      </w:r>
      <w:r w:rsidRPr="00AA4D39">
        <w:rPr>
          <w:rFonts w:ascii="Times New Roman" w:hAnsi="Times New Roman" w:cs="Times New Roman"/>
          <w:sz w:val="24"/>
          <w:szCs w:val="24"/>
        </w:rPr>
        <w:t>9 mg</w:t>
      </w:r>
      <w:r>
        <w:rPr>
          <w:rFonts w:ascii="Times New Roman" w:hAnsi="Times New Roman" w:cs="Times New Roman"/>
          <w:sz w:val="24"/>
          <w:szCs w:val="24"/>
        </w:rPr>
        <w:t xml:space="preserve"> carbofuran</w:t>
      </w:r>
      <w:r w:rsidRPr="00AA4D39">
        <w:rPr>
          <w:rFonts w:ascii="Times New Roman" w:hAnsi="Times New Roman" w:cs="Times New Roman"/>
          <w:sz w:val="24"/>
          <w:szCs w:val="24"/>
        </w:rPr>
        <w:t xml:space="preserve">. </w:t>
      </w:r>
    </w:p>
    <w:p w:rsidR="00685149" w:rsidRPr="00F10BF7" w:rsidRDefault="00A77F77" w:rsidP="00F10BF7">
      <w:pPr>
        <w:spacing w:line="360" w:lineRule="auto"/>
        <w:jc w:val="both"/>
        <w:rPr>
          <w:rFonts w:ascii="Times New Roman" w:hAnsi="Times New Roman" w:cs="Times New Roman"/>
          <w:sz w:val="24"/>
          <w:szCs w:val="24"/>
        </w:rPr>
      </w:pPr>
      <w:r>
        <w:object w:dxaOrig="6360" w:dyaOrig="6288">
          <v:shape id="_x0000_i1033" type="#_x0000_t75" style="width:147.85pt;height:145.55pt" o:ole="">
            <v:imagedata r:id="rId28" o:title=""/>
          </v:shape>
          <o:OLEObject Type="Embed" ProgID="Prism10.Document" ShapeID="_x0000_i1033" DrawAspect="Content" ObjectID="_1802530571" r:id="rId29"/>
        </w:object>
      </w:r>
      <w:r>
        <w:object w:dxaOrig="6360" w:dyaOrig="6240">
          <v:shape id="_x0000_i1034" type="#_x0000_t75" style="width:149.4pt;height:147.1pt" o:ole="">
            <v:imagedata r:id="rId30" o:title=""/>
          </v:shape>
          <o:OLEObject Type="Embed" ProgID="Prism10.Document" ShapeID="_x0000_i1034" DrawAspect="Content" ObjectID="_1802530572" r:id="rId31"/>
        </w:object>
      </w:r>
      <w:r w:rsidR="006134BF" w:rsidRPr="006134BF">
        <w:t xml:space="preserve"> </w:t>
      </w:r>
      <w:r>
        <w:object w:dxaOrig="6360" w:dyaOrig="6204">
          <v:shape id="_x0000_i1035" type="#_x0000_t75" style="width:150.2pt;height:146.3pt" o:ole="">
            <v:imagedata r:id="rId32" o:title=""/>
          </v:shape>
          <o:OLEObject Type="Embed" ProgID="Prism10.Document" ShapeID="_x0000_i1035" DrawAspect="Content" ObjectID="_1802530573" r:id="rId33"/>
        </w:object>
      </w:r>
    </w:p>
    <w:p w:rsidR="00143B07" w:rsidRPr="00F10BF7" w:rsidRDefault="00143B07" w:rsidP="00F10BF7">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Fig. </w:t>
      </w:r>
      <w:r w:rsidR="00CC621A">
        <w:rPr>
          <w:rFonts w:ascii="Times New Roman" w:hAnsi="Times New Roman" w:cs="Times New Roman"/>
          <w:sz w:val="24"/>
          <w:szCs w:val="24"/>
        </w:rPr>
        <w:t>5</w:t>
      </w:r>
      <w:r w:rsidRPr="00F10BF7">
        <w:rPr>
          <w:rFonts w:ascii="Times New Roman" w:hAnsi="Times New Roman" w:cs="Times New Roman"/>
          <w:sz w:val="24"/>
          <w:szCs w:val="24"/>
        </w:rPr>
        <w:t xml:space="preserve">: Effect of the </w:t>
      </w:r>
      <w:r w:rsidR="00B91E4C">
        <w:rPr>
          <w:rFonts w:ascii="Times New Roman" w:hAnsi="Times New Roman" w:cs="Times New Roman"/>
          <w:sz w:val="24"/>
          <w:szCs w:val="24"/>
        </w:rPr>
        <w:t xml:space="preserve">carbofuran </w:t>
      </w:r>
      <w:r w:rsidRPr="00F10BF7">
        <w:rPr>
          <w:rFonts w:ascii="Times New Roman" w:hAnsi="Times New Roman" w:cs="Times New Roman"/>
          <w:sz w:val="24"/>
          <w:szCs w:val="24"/>
        </w:rPr>
        <w:t>and</w:t>
      </w:r>
      <w:r w:rsidR="00CC621A">
        <w:rPr>
          <w:rFonts w:ascii="Times New Roman" w:hAnsi="Times New Roman" w:cs="Times New Roman"/>
          <w:sz w:val="24"/>
          <w:szCs w:val="24"/>
        </w:rPr>
        <w:t xml:space="preserve"> </w:t>
      </w:r>
      <w:proofErr w:type="spellStart"/>
      <w:r w:rsidRPr="00F10BF7">
        <w:rPr>
          <w:rFonts w:ascii="Times New Roman" w:hAnsi="Times New Roman" w:cs="Times New Roman"/>
          <w:i/>
          <w:iCs/>
          <w:sz w:val="24"/>
          <w:szCs w:val="24"/>
        </w:rPr>
        <w:t>Serendipita</w:t>
      </w:r>
      <w:proofErr w:type="spellEnd"/>
      <w:r w:rsidRPr="00F10BF7">
        <w:rPr>
          <w:rFonts w:ascii="Times New Roman" w:hAnsi="Times New Roman" w:cs="Times New Roman"/>
          <w:i/>
          <w:iCs/>
          <w:sz w:val="24"/>
          <w:szCs w:val="24"/>
        </w:rPr>
        <w:t xml:space="preserve"> </w:t>
      </w:r>
      <w:proofErr w:type="spellStart"/>
      <w:r w:rsidRPr="00F10BF7">
        <w:rPr>
          <w:rFonts w:ascii="Times New Roman" w:hAnsi="Times New Roman" w:cs="Times New Roman"/>
          <w:i/>
          <w:iCs/>
          <w:sz w:val="24"/>
          <w:szCs w:val="24"/>
        </w:rPr>
        <w:t>indica</w:t>
      </w:r>
      <w:proofErr w:type="spellEnd"/>
      <w:r w:rsidRPr="00F10BF7">
        <w:rPr>
          <w:rFonts w:ascii="Times New Roman" w:hAnsi="Times New Roman" w:cs="Times New Roman"/>
          <w:sz w:val="24"/>
          <w:szCs w:val="24"/>
        </w:rPr>
        <w:t xml:space="preserve"> on root APX levels in tomato seedlings. </w:t>
      </w:r>
      <w:r w:rsidR="00E548D8" w:rsidRPr="00F10BF7">
        <w:rPr>
          <w:rFonts w:ascii="Times New Roman" w:hAnsi="Times New Roman" w:cs="Times New Roman"/>
          <w:sz w:val="24"/>
          <w:szCs w:val="24"/>
        </w:rPr>
        <w:t>Each bar</w:t>
      </w:r>
      <w:r w:rsidRPr="00F10BF7">
        <w:rPr>
          <w:rFonts w:ascii="Times New Roman" w:hAnsi="Times New Roman" w:cs="Times New Roman"/>
          <w:sz w:val="24"/>
          <w:szCs w:val="24"/>
        </w:rPr>
        <w:t xml:space="preserve"> represents the mean value of three independent replicates and </w:t>
      </w:r>
      <w:r w:rsidR="00E548D8">
        <w:rPr>
          <w:rFonts w:ascii="Times New Roman" w:hAnsi="Times New Roman" w:cs="Times New Roman"/>
          <w:sz w:val="24"/>
          <w:szCs w:val="24"/>
        </w:rPr>
        <w:t xml:space="preserve">a </w:t>
      </w:r>
      <w:r w:rsidRPr="00F10BF7">
        <w:rPr>
          <w:rFonts w:ascii="Times New Roman" w:hAnsi="Times New Roman" w:cs="Times New Roman"/>
          <w:sz w:val="24"/>
          <w:szCs w:val="24"/>
        </w:rPr>
        <w:t xml:space="preserve">significant difference </w:t>
      </w:r>
      <w:r w:rsidRPr="00F10BF7">
        <w:rPr>
          <w:rFonts w:ascii="Times New Roman" w:hAnsi="Times New Roman" w:cs="Times New Roman"/>
          <w:sz w:val="24"/>
          <w:szCs w:val="24"/>
        </w:rPr>
        <w:lastRenderedPageBreak/>
        <w:t>(p≤0.05) as revealed by one-way ANOVA with Least Significant Difference</w:t>
      </w:r>
      <w:r w:rsidR="00F10BF7">
        <w:rPr>
          <w:rFonts w:ascii="Times New Roman" w:hAnsi="Times New Roman" w:cs="Times New Roman"/>
          <w:sz w:val="24"/>
          <w:szCs w:val="24"/>
        </w:rPr>
        <w:t xml:space="preserve"> </w:t>
      </w:r>
      <w:r w:rsidRPr="00F10BF7">
        <w:rPr>
          <w:rFonts w:ascii="Times New Roman" w:hAnsi="Times New Roman" w:cs="Times New Roman"/>
          <w:sz w:val="24"/>
          <w:szCs w:val="24"/>
        </w:rPr>
        <w:t>(LSD) and followed by Tukey’s test.</w:t>
      </w:r>
    </w:p>
    <w:p w:rsidR="007F262F" w:rsidRPr="00CF27A1" w:rsidRDefault="004F4D3A"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DISCUSSION:</w:t>
      </w:r>
    </w:p>
    <w:p w:rsidR="00CF3DD2" w:rsidRDefault="00F03B5D" w:rsidP="00CF27A1">
      <w:pPr>
        <w:spacing w:line="360" w:lineRule="auto"/>
        <w:jc w:val="both"/>
        <w:rPr>
          <w:rFonts w:ascii="Times New Roman" w:hAnsi="Times New Roman" w:cs="Times New Roman"/>
          <w:sz w:val="24"/>
          <w:szCs w:val="24"/>
        </w:rPr>
      </w:pPr>
      <w:r w:rsidRPr="00F03B5D">
        <w:rPr>
          <w:rFonts w:ascii="Times New Roman" w:hAnsi="Times New Roman" w:cs="Times New Roman"/>
          <w:sz w:val="24"/>
          <w:szCs w:val="24"/>
        </w:rPr>
        <w:t>Pest infestation is one of the most significant environmental pressures, reducing crop output by up to 70% (</w:t>
      </w:r>
      <w:proofErr w:type="spellStart"/>
      <w:r w:rsidRPr="00F03B5D">
        <w:rPr>
          <w:rFonts w:ascii="Times New Roman" w:hAnsi="Times New Roman" w:cs="Times New Roman"/>
          <w:sz w:val="24"/>
          <w:szCs w:val="24"/>
        </w:rPr>
        <w:t>Folnovic</w:t>
      </w:r>
      <w:proofErr w:type="spellEnd"/>
      <w:r w:rsidRPr="00F03B5D">
        <w:rPr>
          <w:rFonts w:ascii="Times New Roman" w:hAnsi="Times New Roman" w:cs="Times New Roman"/>
          <w:sz w:val="24"/>
          <w:szCs w:val="24"/>
        </w:rPr>
        <w:t xml:space="preserve"> 2015). Chemical pesticides are the most effective way for farmers to protect plants against insect weeds,</w:t>
      </w:r>
      <w:r w:rsidR="00D2797F" w:rsidRPr="00D2797F">
        <w:rPr>
          <w:rFonts w:ascii="Times New Roman" w:hAnsi="Times New Roman" w:cs="Times New Roman"/>
          <w:sz w:val="24"/>
          <w:szCs w:val="24"/>
        </w:rPr>
        <w:t xml:space="preserve"> </w:t>
      </w:r>
      <w:r w:rsidR="00D2797F" w:rsidRPr="00F03B5D">
        <w:rPr>
          <w:rFonts w:ascii="Times New Roman" w:hAnsi="Times New Roman" w:cs="Times New Roman"/>
          <w:sz w:val="24"/>
          <w:szCs w:val="24"/>
        </w:rPr>
        <w:t>pests,</w:t>
      </w:r>
      <w:r w:rsidRPr="00F03B5D">
        <w:rPr>
          <w:rFonts w:ascii="Times New Roman" w:hAnsi="Times New Roman" w:cs="Times New Roman"/>
          <w:sz w:val="24"/>
          <w:szCs w:val="24"/>
        </w:rPr>
        <w:t xml:space="preserve"> and diseases. Shakir </w:t>
      </w:r>
      <w:r w:rsidRPr="00F03B5D">
        <w:rPr>
          <w:rFonts w:ascii="Times New Roman" w:hAnsi="Times New Roman" w:cs="Times New Roman"/>
          <w:i/>
          <w:iCs/>
          <w:sz w:val="24"/>
          <w:szCs w:val="24"/>
        </w:rPr>
        <w:t>et al.</w:t>
      </w:r>
      <w:r w:rsidRPr="00F03B5D">
        <w:rPr>
          <w:rFonts w:ascii="Times New Roman" w:hAnsi="Times New Roman" w:cs="Times New Roman"/>
          <w:sz w:val="24"/>
          <w:szCs w:val="24"/>
        </w:rPr>
        <w:t xml:space="preserve"> (2018) studied the oxidative stress caused by pesticide usage in tomato seedlings. Their findings demonstrated that pesticide spraying resulted in </w:t>
      </w:r>
      <w:r w:rsidR="00D2797F">
        <w:rPr>
          <w:rFonts w:ascii="Times New Roman" w:hAnsi="Times New Roman" w:cs="Times New Roman"/>
          <w:sz w:val="24"/>
          <w:szCs w:val="24"/>
        </w:rPr>
        <w:t>enhanced</w:t>
      </w:r>
      <w:r w:rsidRPr="00F03B5D">
        <w:rPr>
          <w:rFonts w:ascii="Times New Roman" w:hAnsi="Times New Roman" w:cs="Times New Roman"/>
          <w:sz w:val="24"/>
          <w:szCs w:val="24"/>
        </w:rPr>
        <w:t xml:space="preserve"> electrolyte leakage</w:t>
      </w:r>
      <w:r w:rsidR="00D2797F">
        <w:rPr>
          <w:rFonts w:ascii="Times New Roman" w:hAnsi="Times New Roman" w:cs="Times New Roman"/>
          <w:sz w:val="24"/>
          <w:szCs w:val="24"/>
        </w:rPr>
        <w:t xml:space="preserve"> </w:t>
      </w:r>
      <w:r w:rsidR="00D2797F" w:rsidRPr="00F03B5D">
        <w:rPr>
          <w:rFonts w:ascii="Times New Roman" w:hAnsi="Times New Roman" w:cs="Times New Roman"/>
          <w:sz w:val="24"/>
          <w:szCs w:val="24"/>
        </w:rPr>
        <w:t>and</w:t>
      </w:r>
      <w:r w:rsidR="00D2797F">
        <w:rPr>
          <w:rFonts w:ascii="Times New Roman" w:hAnsi="Times New Roman" w:cs="Times New Roman"/>
          <w:sz w:val="24"/>
          <w:szCs w:val="24"/>
        </w:rPr>
        <w:t xml:space="preserve"> </w:t>
      </w:r>
      <w:r w:rsidR="00D2797F" w:rsidRPr="00F03B5D">
        <w:rPr>
          <w:rFonts w:ascii="Times New Roman" w:hAnsi="Times New Roman" w:cs="Times New Roman"/>
          <w:sz w:val="24"/>
          <w:szCs w:val="24"/>
        </w:rPr>
        <w:t>lipid peroxidation</w:t>
      </w:r>
      <w:r w:rsidRPr="00F03B5D">
        <w:rPr>
          <w:rFonts w:ascii="Times New Roman" w:hAnsi="Times New Roman" w:cs="Times New Roman"/>
          <w:sz w:val="24"/>
          <w:szCs w:val="24"/>
        </w:rPr>
        <w:t xml:space="preserve">, both of which </w:t>
      </w:r>
      <w:r w:rsidR="00D2797F">
        <w:rPr>
          <w:rFonts w:ascii="Times New Roman" w:hAnsi="Times New Roman" w:cs="Times New Roman"/>
          <w:sz w:val="24"/>
          <w:szCs w:val="24"/>
        </w:rPr>
        <w:t>specify</w:t>
      </w:r>
      <w:r w:rsidRPr="00F03B5D">
        <w:rPr>
          <w:rFonts w:ascii="Times New Roman" w:hAnsi="Times New Roman" w:cs="Times New Roman"/>
          <w:sz w:val="24"/>
          <w:szCs w:val="24"/>
        </w:rPr>
        <w:t xml:space="preserve"> cellular harm. Furthermore, they discovered a </w:t>
      </w:r>
      <w:r w:rsidR="00D2797F">
        <w:rPr>
          <w:rFonts w:ascii="Times New Roman" w:hAnsi="Times New Roman" w:cs="Times New Roman"/>
          <w:sz w:val="24"/>
          <w:szCs w:val="24"/>
        </w:rPr>
        <w:t xml:space="preserve">reduced </w:t>
      </w:r>
      <w:r w:rsidRPr="00F03B5D">
        <w:rPr>
          <w:rFonts w:ascii="Times New Roman" w:hAnsi="Times New Roman" w:cs="Times New Roman"/>
          <w:sz w:val="24"/>
          <w:szCs w:val="24"/>
        </w:rPr>
        <w:t xml:space="preserve">sugar </w:t>
      </w:r>
      <w:r w:rsidR="00D2797F">
        <w:rPr>
          <w:rFonts w:ascii="Times New Roman" w:hAnsi="Times New Roman" w:cs="Times New Roman"/>
          <w:sz w:val="24"/>
          <w:szCs w:val="24"/>
        </w:rPr>
        <w:t xml:space="preserve">and </w:t>
      </w:r>
      <w:r w:rsidR="00D2797F" w:rsidRPr="00F03B5D">
        <w:rPr>
          <w:rFonts w:ascii="Times New Roman" w:hAnsi="Times New Roman" w:cs="Times New Roman"/>
          <w:sz w:val="24"/>
          <w:szCs w:val="24"/>
        </w:rPr>
        <w:t xml:space="preserve">protein </w:t>
      </w:r>
      <w:r w:rsidRPr="00F03B5D">
        <w:rPr>
          <w:rFonts w:ascii="Times New Roman" w:hAnsi="Times New Roman" w:cs="Times New Roman"/>
          <w:sz w:val="24"/>
          <w:szCs w:val="24"/>
        </w:rPr>
        <w:t xml:space="preserve">concentration, </w:t>
      </w:r>
      <w:r w:rsidR="00D2797F">
        <w:rPr>
          <w:rFonts w:ascii="Times New Roman" w:hAnsi="Times New Roman" w:cs="Times New Roman"/>
          <w:sz w:val="24"/>
          <w:szCs w:val="24"/>
        </w:rPr>
        <w:t xml:space="preserve">describing </w:t>
      </w:r>
      <w:r w:rsidR="00CF3DD2">
        <w:rPr>
          <w:rFonts w:ascii="Times New Roman" w:hAnsi="Times New Roman" w:cs="Times New Roman"/>
          <w:sz w:val="24"/>
          <w:szCs w:val="24"/>
        </w:rPr>
        <w:t>reduced</w:t>
      </w:r>
      <w:r w:rsidRPr="00F03B5D">
        <w:rPr>
          <w:rFonts w:ascii="Times New Roman" w:hAnsi="Times New Roman" w:cs="Times New Roman"/>
          <w:sz w:val="24"/>
          <w:szCs w:val="24"/>
        </w:rPr>
        <w:t xml:space="preserve"> metabolic activities. These findings are consistent with our larger understanding of pesticide toxicity, which frequently impairs cellular function and plant development. Singh and Prasad (2018) support these findings by establishing oxidative stress in </w:t>
      </w:r>
      <w:r w:rsidRPr="00D6638D">
        <w:rPr>
          <w:rFonts w:ascii="Times New Roman" w:hAnsi="Times New Roman" w:cs="Times New Roman"/>
          <w:i/>
          <w:iCs/>
          <w:sz w:val="24"/>
          <w:szCs w:val="24"/>
        </w:rPr>
        <w:t>Spinacia oleracea</w:t>
      </w:r>
      <w:r w:rsidRPr="00F03B5D">
        <w:rPr>
          <w:rFonts w:ascii="Times New Roman" w:hAnsi="Times New Roman" w:cs="Times New Roman"/>
          <w:sz w:val="24"/>
          <w:szCs w:val="24"/>
        </w:rPr>
        <w:t xml:space="preserve"> after exposure to herbicides dimethoate,</w:t>
      </w:r>
      <w:r w:rsidR="00CF3DD2">
        <w:rPr>
          <w:rFonts w:ascii="Times New Roman" w:hAnsi="Times New Roman" w:cs="Times New Roman"/>
          <w:sz w:val="24"/>
          <w:szCs w:val="24"/>
        </w:rPr>
        <w:t xml:space="preserve"> </w:t>
      </w:r>
      <w:r w:rsidRPr="00F03B5D">
        <w:rPr>
          <w:rFonts w:ascii="Times New Roman" w:hAnsi="Times New Roman" w:cs="Times New Roman"/>
          <w:sz w:val="24"/>
          <w:szCs w:val="24"/>
        </w:rPr>
        <w:t>dieldrin</w:t>
      </w:r>
      <w:r w:rsidR="00CF3DD2">
        <w:rPr>
          <w:rFonts w:ascii="Times New Roman" w:hAnsi="Times New Roman" w:cs="Times New Roman"/>
          <w:sz w:val="24"/>
          <w:szCs w:val="24"/>
        </w:rPr>
        <w:t xml:space="preserve">, and </w:t>
      </w:r>
      <w:r w:rsidR="00CF3DD2" w:rsidRPr="00F03B5D">
        <w:rPr>
          <w:rFonts w:ascii="Times New Roman" w:hAnsi="Times New Roman" w:cs="Times New Roman"/>
          <w:sz w:val="24"/>
          <w:szCs w:val="24"/>
        </w:rPr>
        <w:t>chlorpyrifos</w:t>
      </w:r>
      <w:r w:rsidR="00CF3DD2">
        <w:rPr>
          <w:rFonts w:ascii="Times New Roman" w:hAnsi="Times New Roman" w:cs="Times New Roman"/>
          <w:sz w:val="24"/>
          <w:szCs w:val="24"/>
        </w:rPr>
        <w:t>.</w:t>
      </w:r>
      <w:r w:rsidRPr="00F03B5D">
        <w:rPr>
          <w:rFonts w:ascii="Times New Roman" w:hAnsi="Times New Roman" w:cs="Times New Roman"/>
          <w:sz w:val="24"/>
          <w:szCs w:val="24"/>
        </w:rPr>
        <w:t xml:space="preserve"> </w:t>
      </w:r>
    </w:p>
    <w:p w:rsidR="00F03B5D" w:rsidRPr="00F03B5D" w:rsidRDefault="00F03B5D" w:rsidP="00CF27A1">
      <w:pPr>
        <w:spacing w:line="360" w:lineRule="auto"/>
        <w:jc w:val="both"/>
        <w:rPr>
          <w:rFonts w:ascii="Times New Roman" w:hAnsi="Times New Roman" w:cs="Times New Roman"/>
          <w:sz w:val="24"/>
          <w:szCs w:val="24"/>
        </w:rPr>
      </w:pPr>
      <w:r w:rsidRPr="00F03B5D">
        <w:rPr>
          <w:rFonts w:ascii="Times New Roman" w:hAnsi="Times New Roman" w:cs="Times New Roman"/>
          <w:sz w:val="24"/>
          <w:szCs w:val="24"/>
        </w:rPr>
        <w:t>To scavenge ROS, plants have a well-</w:t>
      </w:r>
      <w:r w:rsidR="00CF3DD2">
        <w:rPr>
          <w:rFonts w:ascii="Times New Roman" w:hAnsi="Times New Roman" w:cs="Times New Roman"/>
          <w:sz w:val="24"/>
          <w:szCs w:val="24"/>
        </w:rPr>
        <w:t>developed</w:t>
      </w:r>
      <w:r w:rsidRPr="00F03B5D">
        <w:rPr>
          <w:rFonts w:ascii="Times New Roman" w:hAnsi="Times New Roman" w:cs="Times New Roman"/>
          <w:sz w:val="24"/>
          <w:szCs w:val="24"/>
        </w:rPr>
        <w:t xml:space="preserve"> antioxidative </w:t>
      </w:r>
      <w:proofErr w:type="spellStart"/>
      <w:r w:rsidRPr="00F03B5D">
        <w:rPr>
          <w:rFonts w:ascii="Times New Roman" w:hAnsi="Times New Roman" w:cs="Times New Roman"/>
          <w:sz w:val="24"/>
          <w:szCs w:val="24"/>
        </w:rPr>
        <w:t>defense</w:t>
      </w:r>
      <w:proofErr w:type="spellEnd"/>
      <w:r w:rsidRPr="00F03B5D">
        <w:rPr>
          <w:rFonts w:ascii="Times New Roman" w:hAnsi="Times New Roman" w:cs="Times New Roman"/>
          <w:sz w:val="24"/>
          <w:szCs w:val="24"/>
        </w:rPr>
        <w:t xml:space="preserve"> system that </w:t>
      </w:r>
      <w:r w:rsidR="00CF3DD2">
        <w:rPr>
          <w:rFonts w:ascii="Times New Roman" w:hAnsi="Times New Roman" w:cs="Times New Roman"/>
          <w:sz w:val="24"/>
          <w:szCs w:val="24"/>
        </w:rPr>
        <w:t xml:space="preserve">comprise </w:t>
      </w:r>
      <w:r w:rsidRPr="00F03B5D">
        <w:rPr>
          <w:rFonts w:ascii="Times New Roman" w:hAnsi="Times New Roman" w:cs="Times New Roman"/>
          <w:sz w:val="24"/>
          <w:szCs w:val="24"/>
        </w:rPr>
        <w:t xml:space="preserve">both enzymatic and nonenzymatic antioxidants. Antioxidants such as </w:t>
      </w:r>
      <w:r w:rsidR="00CF3DD2" w:rsidRPr="00F03B5D">
        <w:rPr>
          <w:rFonts w:ascii="Times New Roman" w:hAnsi="Times New Roman" w:cs="Times New Roman"/>
          <w:sz w:val="24"/>
          <w:szCs w:val="24"/>
        </w:rPr>
        <w:t xml:space="preserve">APX, </w:t>
      </w:r>
      <w:r w:rsidR="00CF3DD2">
        <w:rPr>
          <w:rFonts w:ascii="Times New Roman" w:hAnsi="Times New Roman" w:cs="Times New Roman"/>
          <w:sz w:val="24"/>
          <w:szCs w:val="24"/>
        </w:rPr>
        <w:t>CAT,</w:t>
      </w:r>
      <w:r w:rsidRPr="00F03B5D">
        <w:rPr>
          <w:rFonts w:ascii="Times New Roman" w:hAnsi="Times New Roman" w:cs="Times New Roman"/>
          <w:sz w:val="24"/>
          <w:szCs w:val="24"/>
        </w:rPr>
        <w:t xml:space="preserve"> </w:t>
      </w:r>
      <w:r w:rsidR="00CF3DD2">
        <w:rPr>
          <w:rFonts w:ascii="Times New Roman" w:hAnsi="Times New Roman" w:cs="Times New Roman"/>
          <w:sz w:val="24"/>
          <w:szCs w:val="24"/>
        </w:rPr>
        <w:t xml:space="preserve">and </w:t>
      </w:r>
      <w:r w:rsidR="00CF3DD2" w:rsidRPr="00F03B5D">
        <w:rPr>
          <w:rFonts w:ascii="Times New Roman" w:hAnsi="Times New Roman" w:cs="Times New Roman"/>
          <w:sz w:val="24"/>
          <w:szCs w:val="24"/>
        </w:rPr>
        <w:t xml:space="preserve">SOD, </w:t>
      </w:r>
      <w:r w:rsidRPr="00F03B5D">
        <w:rPr>
          <w:rFonts w:ascii="Times New Roman" w:hAnsi="Times New Roman" w:cs="Times New Roman"/>
          <w:sz w:val="24"/>
          <w:szCs w:val="24"/>
        </w:rPr>
        <w:t xml:space="preserve">work </w:t>
      </w:r>
      <w:r w:rsidR="00CF3DD2">
        <w:rPr>
          <w:rFonts w:ascii="Times New Roman" w:hAnsi="Times New Roman" w:cs="Times New Roman"/>
          <w:sz w:val="24"/>
          <w:szCs w:val="24"/>
        </w:rPr>
        <w:t xml:space="preserve">in cooperation </w:t>
      </w:r>
      <w:r w:rsidRPr="00F03B5D">
        <w:rPr>
          <w:rFonts w:ascii="Times New Roman" w:hAnsi="Times New Roman" w:cs="Times New Roman"/>
          <w:sz w:val="24"/>
          <w:szCs w:val="24"/>
        </w:rPr>
        <w:t xml:space="preserve">to </w:t>
      </w:r>
      <w:r w:rsidR="00CF3DD2">
        <w:rPr>
          <w:rFonts w:ascii="Times New Roman" w:hAnsi="Times New Roman" w:cs="Times New Roman"/>
          <w:sz w:val="24"/>
          <w:szCs w:val="24"/>
        </w:rPr>
        <w:t xml:space="preserve">diminish </w:t>
      </w:r>
      <w:r w:rsidRPr="00F03B5D">
        <w:rPr>
          <w:rFonts w:ascii="Times New Roman" w:hAnsi="Times New Roman" w:cs="Times New Roman"/>
          <w:sz w:val="24"/>
          <w:szCs w:val="24"/>
        </w:rPr>
        <w:t>ROS and</w:t>
      </w:r>
      <w:r w:rsidR="00CF3DD2">
        <w:rPr>
          <w:rFonts w:ascii="Times New Roman" w:hAnsi="Times New Roman" w:cs="Times New Roman"/>
          <w:sz w:val="24"/>
          <w:szCs w:val="24"/>
        </w:rPr>
        <w:t xml:space="preserve"> regulate</w:t>
      </w:r>
      <w:r w:rsidRPr="00F03B5D">
        <w:rPr>
          <w:rFonts w:ascii="Times New Roman" w:hAnsi="Times New Roman" w:cs="Times New Roman"/>
          <w:sz w:val="24"/>
          <w:szCs w:val="24"/>
        </w:rPr>
        <w:t xml:space="preserve"> organisms' physiological redox stat</w:t>
      </w:r>
      <w:r w:rsidR="00CF3DD2">
        <w:rPr>
          <w:rFonts w:ascii="Times New Roman" w:hAnsi="Times New Roman" w:cs="Times New Roman"/>
          <w:sz w:val="24"/>
          <w:szCs w:val="24"/>
        </w:rPr>
        <w:t>us</w:t>
      </w:r>
      <w:r w:rsidRPr="00F03B5D">
        <w:rPr>
          <w:rFonts w:ascii="Times New Roman" w:hAnsi="Times New Roman" w:cs="Times New Roman"/>
          <w:sz w:val="24"/>
          <w:szCs w:val="24"/>
        </w:rPr>
        <w:t xml:space="preserve"> (Wise, 1995; Foyer and </w:t>
      </w:r>
      <w:proofErr w:type="spellStart"/>
      <w:r w:rsidRPr="00F03B5D">
        <w:rPr>
          <w:rFonts w:ascii="Times New Roman" w:hAnsi="Times New Roman" w:cs="Times New Roman"/>
          <w:sz w:val="24"/>
          <w:szCs w:val="24"/>
        </w:rPr>
        <w:t>Nector</w:t>
      </w:r>
      <w:proofErr w:type="spellEnd"/>
      <w:r w:rsidRPr="00F03B5D">
        <w:rPr>
          <w:rFonts w:ascii="Times New Roman" w:hAnsi="Times New Roman" w:cs="Times New Roman"/>
          <w:sz w:val="24"/>
          <w:szCs w:val="24"/>
        </w:rPr>
        <w:t xml:space="preserve">, 2000; Cho and Seo, 2005). </w:t>
      </w:r>
    </w:p>
    <w:p w:rsidR="00EB707C" w:rsidRPr="00F10BF7" w:rsidRDefault="00F03B5D" w:rsidP="00CF27A1">
      <w:pPr>
        <w:spacing w:line="360" w:lineRule="auto"/>
        <w:jc w:val="both"/>
        <w:rPr>
          <w:rFonts w:ascii="Times New Roman" w:hAnsi="Times New Roman" w:cs="Times New Roman"/>
          <w:sz w:val="24"/>
          <w:szCs w:val="24"/>
        </w:rPr>
      </w:pPr>
      <w:r w:rsidRPr="00F03B5D">
        <w:rPr>
          <w:rFonts w:ascii="Times New Roman" w:hAnsi="Times New Roman" w:cs="Times New Roman"/>
          <w:sz w:val="24"/>
          <w:szCs w:val="24"/>
        </w:rPr>
        <w:t xml:space="preserve">To deal with the </w:t>
      </w:r>
      <w:r w:rsidR="00CF3DD2">
        <w:rPr>
          <w:rFonts w:ascii="Times New Roman" w:hAnsi="Times New Roman" w:cs="Times New Roman"/>
          <w:sz w:val="24"/>
          <w:szCs w:val="24"/>
        </w:rPr>
        <w:t>enhanced</w:t>
      </w:r>
      <w:r w:rsidRPr="00F03B5D">
        <w:rPr>
          <w:rFonts w:ascii="Times New Roman" w:hAnsi="Times New Roman" w:cs="Times New Roman"/>
          <w:sz w:val="24"/>
          <w:szCs w:val="24"/>
        </w:rPr>
        <w:t xml:space="preserve"> use of pesticides, </w:t>
      </w:r>
      <w:r w:rsidR="00CF3DD2">
        <w:rPr>
          <w:rFonts w:ascii="Times New Roman" w:hAnsi="Times New Roman" w:cs="Times New Roman"/>
          <w:sz w:val="24"/>
          <w:szCs w:val="24"/>
        </w:rPr>
        <w:t xml:space="preserve">several </w:t>
      </w:r>
      <w:r w:rsidRPr="00F03B5D">
        <w:rPr>
          <w:rFonts w:ascii="Times New Roman" w:hAnsi="Times New Roman" w:cs="Times New Roman"/>
          <w:sz w:val="24"/>
          <w:szCs w:val="24"/>
        </w:rPr>
        <w:t xml:space="preserve">endophytes </w:t>
      </w:r>
      <w:r w:rsidR="0051698A">
        <w:rPr>
          <w:rFonts w:ascii="Times New Roman" w:hAnsi="Times New Roman" w:cs="Times New Roman"/>
          <w:sz w:val="24"/>
          <w:szCs w:val="24"/>
        </w:rPr>
        <w:t>are</w:t>
      </w:r>
      <w:r w:rsidRPr="00F03B5D">
        <w:rPr>
          <w:rFonts w:ascii="Times New Roman" w:hAnsi="Times New Roman" w:cs="Times New Roman"/>
          <w:sz w:val="24"/>
          <w:szCs w:val="24"/>
        </w:rPr>
        <w:t xml:space="preserve"> beneficial for agricultural uses with </w:t>
      </w:r>
      <w:r w:rsidR="0051698A">
        <w:rPr>
          <w:rFonts w:ascii="Times New Roman" w:hAnsi="Times New Roman" w:cs="Times New Roman"/>
          <w:sz w:val="24"/>
          <w:szCs w:val="24"/>
        </w:rPr>
        <w:t xml:space="preserve">astonishing </w:t>
      </w:r>
      <w:r w:rsidRPr="00F03B5D">
        <w:rPr>
          <w:rFonts w:ascii="Times New Roman" w:hAnsi="Times New Roman" w:cs="Times New Roman"/>
          <w:sz w:val="24"/>
          <w:szCs w:val="24"/>
        </w:rPr>
        <w:t xml:space="preserve">positive outcomes. </w:t>
      </w:r>
      <w:proofErr w:type="spellStart"/>
      <w:r w:rsidRPr="00F03B5D">
        <w:rPr>
          <w:rFonts w:ascii="Times New Roman" w:hAnsi="Times New Roman" w:cs="Times New Roman"/>
          <w:i/>
          <w:iCs/>
          <w:sz w:val="24"/>
          <w:szCs w:val="24"/>
        </w:rPr>
        <w:t>Serendipita</w:t>
      </w:r>
      <w:proofErr w:type="spellEnd"/>
      <w:r w:rsidRPr="00F03B5D">
        <w:rPr>
          <w:rFonts w:ascii="Times New Roman" w:hAnsi="Times New Roman" w:cs="Times New Roman"/>
          <w:i/>
          <w:iCs/>
          <w:sz w:val="24"/>
          <w:szCs w:val="24"/>
        </w:rPr>
        <w:t xml:space="preserve"> indicia</w:t>
      </w:r>
      <w:r w:rsidRPr="00F03B5D">
        <w:rPr>
          <w:rFonts w:ascii="Times New Roman" w:hAnsi="Times New Roman" w:cs="Times New Roman"/>
          <w:sz w:val="24"/>
          <w:szCs w:val="24"/>
        </w:rPr>
        <w:t xml:space="preserve"> is one of them; it </w:t>
      </w:r>
      <w:r w:rsidR="0051698A">
        <w:rPr>
          <w:rFonts w:ascii="Times New Roman" w:hAnsi="Times New Roman" w:cs="Times New Roman"/>
          <w:sz w:val="24"/>
          <w:szCs w:val="24"/>
        </w:rPr>
        <w:t xml:space="preserve">ameliorates </w:t>
      </w:r>
      <w:r w:rsidRPr="00F03B5D">
        <w:rPr>
          <w:rFonts w:ascii="Times New Roman" w:hAnsi="Times New Roman" w:cs="Times New Roman"/>
          <w:sz w:val="24"/>
          <w:szCs w:val="24"/>
        </w:rPr>
        <w:t xml:space="preserve">crop yield, nutrient status, </w:t>
      </w:r>
      <w:r w:rsidR="0051698A">
        <w:rPr>
          <w:rFonts w:ascii="Times New Roman" w:hAnsi="Times New Roman" w:cs="Times New Roman"/>
          <w:sz w:val="24"/>
          <w:szCs w:val="24"/>
        </w:rPr>
        <w:t xml:space="preserve">growth, </w:t>
      </w:r>
      <w:r w:rsidRPr="00F03B5D">
        <w:rPr>
          <w:rFonts w:ascii="Times New Roman" w:hAnsi="Times New Roman" w:cs="Times New Roman"/>
          <w:sz w:val="24"/>
          <w:szCs w:val="24"/>
        </w:rPr>
        <w:t>stress resistance</w:t>
      </w:r>
      <w:r w:rsidR="0051698A">
        <w:rPr>
          <w:rFonts w:ascii="Times New Roman" w:hAnsi="Times New Roman" w:cs="Times New Roman"/>
          <w:sz w:val="24"/>
          <w:szCs w:val="24"/>
        </w:rPr>
        <w:t>, and disease susceptibility</w:t>
      </w:r>
      <w:r w:rsidRPr="00F03B5D">
        <w:rPr>
          <w:rFonts w:ascii="Times New Roman" w:hAnsi="Times New Roman" w:cs="Times New Roman"/>
          <w:sz w:val="24"/>
          <w:szCs w:val="24"/>
        </w:rPr>
        <w:t xml:space="preserve"> by </w:t>
      </w:r>
      <w:r w:rsidR="0051698A">
        <w:rPr>
          <w:rFonts w:ascii="Times New Roman" w:hAnsi="Times New Roman" w:cs="Times New Roman"/>
          <w:sz w:val="24"/>
          <w:szCs w:val="24"/>
        </w:rPr>
        <w:t xml:space="preserve">establishing </w:t>
      </w:r>
      <w:r w:rsidRPr="00F03B5D">
        <w:rPr>
          <w:rFonts w:ascii="Times New Roman" w:hAnsi="Times New Roman" w:cs="Times New Roman"/>
          <w:sz w:val="24"/>
          <w:szCs w:val="24"/>
        </w:rPr>
        <w:t xml:space="preserve">a symbiotic association with </w:t>
      </w:r>
      <w:r w:rsidR="0051698A">
        <w:rPr>
          <w:rFonts w:ascii="Times New Roman" w:hAnsi="Times New Roman" w:cs="Times New Roman"/>
          <w:sz w:val="24"/>
          <w:szCs w:val="24"/>
        </w:rPr>
        <w:t xml:space="preserve">the roots of different plants </w:t>
      </w:r>
      <w:r w:rsidRPr="00F03B5D">
        <w:rPr>
          <w:rFonts w:ascii="Times New Roman" w:hAnsi="Times New Roman" w:cs="Times New Roman"/>
          <w:sz w:val="24"/>
          <w:szCs w:val="24"/>
        </w:rPr>
        <w:t xml:space="preserve">(Seshagiri 2025). Several studies </w:t>
      </w:r>
      <w:r w:rsidR="0051698A">
        <w:rPr>
          <w:rFonts w:ascii="Times New Roman" w:hAnsi="Times New Roman" w:cs="Times New Roman"/>
          <w:sz w:val="24"/>
          <w:szCs w:val="24"/>
        </w:rPr>
        <w:t xml:space="preserve">proved </w:t>
      </w:r>
      <w:r w:rsidRPr="00F03B5D">
        <w:rPr>
          <w:rFonts w:ascii="Times New Roman" w:hAnsi="Times New Roman" w:cs="Times New Roman"/>
          <w:i/>
          <w:iCs/>
          <w:sz w:val="24"/>
          <w:szCs w:val="24"/>
        </w:rPr>
        <w:t xml:space="preserve">S. </w:t>
      </w:r>
      <w:proofErr w:type="spellStart"/>
      <w:r w:rsidRPr="00F03B5D">
        <w:rPr>
          <w:rFonts w:ascii="Times New Roman" w:hAnsi="Times New Roman" w:cs="Times New Roman"/>
          <w:i/>
          <w:iCs/>
          <w:sz w:val="24"/>
          <w:szCs w:val="24"/>
        </w:rPr>
        <w:t>indica's</w:t>
      </w:r>
      <w:proofErr w:type="spellEnd"/>
      <w:r w:rsidRPr="00F03B5D">
        <w:rPr>
          <w:rFonts w:ascii="Times New Roman" w:hAnsi="Times New Roman" w:cs="Times New Roman"/>
          <w:sz w:val="24"/>
          <w:szCs w:val="24"/>
        </w:rPr>
        <w:t xml:space="preserve"> </w:t>
      </w:r>
      <w:r w:rsidR="0051698A">
        <w:rPr>
          <w:rFonts w:ascii="Times New Roman" w:hAnsi="Times New Roman" w:cs="Times New Roman"/>
          <w:sz w:val="24"/>
          <w:szCs w:val="24"/>
        </w:rPr>
        <w:t xml:space="preserve">tendency </w:t>
      </w:r>
      <w:r w:rsidRPr="00F03B5D">
        <w:rPr>
          <w:rFonts w:ascii="Times New Roman" w:hAnsi="Times New Roman" w:cs="Times New Roman"/>
          <w:sz w:val="24"/>
          <w:szCs w:val="24"/>
        </w:rPr>
        <w:t>to boost stress tolerance</w:t>
      </w:r>
      <w:r w:rsidR="0051698A">
        <w:rPr>
          <w:rFonts w:ascii="Times New Roman" w:hAnsi="Times New Roman" w:cs="Times New Roman"/>
          <w:sz w:val="24"/>
          <w:szCs w:val="24"/>
        </w:rPr>
        <w:t xml:space="preserve"> and improve plant growth</w:t>
      </w:r>
      <w:r w:rsidRPr="00F03B5D">
        <w:rPr>
          <w:rFonts w:ascii="Times New Roman" w:hAnsi="Times New Roman" w:cs="Times New Roman"/>
          <w:sz w:val="24"/>
          <w:szCs w:val="24"/>
        </w:rPr>
        <w:t xml:space="preserve">, </w:t>
      </w:r>
      <w:r w:rsidR="0051698A">
        <w:rPr>
          <w:rFonts w:ascii="Times New Roman" w:hAnsi="Times New Roman" w:cs="Times New Roman"/>
          <w:sz w:val="24"/>
          <w:szCs w:val="24"/>
        </w:rPr>
        <w:t xml:space="preserve">showing </w:t>
      </w:r>
      <w:r w:rsidRPr="00F03B5D">
        <w:rPr>
          <w:rFonts w:ascii="Times New Roman" w:hAnsi="Times New Roman" w:cs="Times New Roman"/>
          <w:sz w:val="24"/>
          <w:szCs w:val="24"/>
        </w:rPr>
        <w:t xml:space="preserve">that it might be used to </w:t>
      </w:r>
      <w:r w:rsidR="0051698A">
        <w:rPr>
          <w:rFonts w:ascii="Times New Roman" w:hAnsi="Times New Roman" w:cs="Times New Roman"/>
          <w:sz w:val="24"/>
          <w:szCs w:val="24"/>
        </w:rPr>
        <w:t xml:space="preserve">alleviate </w:t>
      </w:r>
      <w:r w:rsidRPr="00F03B5D">
        <w:rPr>
          <w:rFonts w:ascii="Times New Roman" w:hAnsi="Times New Roman" w:cs="Times New Roman"/>
          <w:sz w:val="24"/>
          <w:szCs w:val="24"/>
        </w:rPr>
        <w:t>pesticide-induced oxidative stress in tomato plants. The H</w:t>
      </w:r>
      <w:r w:rsidRPr="00F03B5D">
        <w:rPr>
          <w:rFonts w:ascii="Times New Roman" w:hAnsi="Times New Roman" w:cs="Times New Roman"/>
          <w:sz w:val="24"/>
          <w:szCs w:val="24"/>
          <w:vertAlign w:val="subscript"/>
        </w:rPr>
        <w:t>2</w:t>
      </w:r>
      <w:r w:rsidRPr="00F03B5D">
        <w:rPr>
          <w:rFonts w:ascii="Times New Roman" w:hAnsi="Times New Roman" w:cs="Times New Roman"/>
          <w:sz w:val="24"/>
          <w:szCs w:val="24"/>
        </w:rPr>
        <w:t>O</w:t>
      </w:r>
      <w:r w:rsidRPr="00F03B5D">
        <w:rPr>
          <w:rFonts w:ascii="Times New Roman" w:hAnsi="Times New Roman" w:cs="Times New Roman"/>
          <w:sz w:val="24"/>
          <w:szCs w:val="24"/>
          <w:vertAlign w:val="subscript"/>
        </w:rPr>
        <w:t>2</w:t>
      </w:r>
      <w:r w:rsidRPr="00F03B5D">
        <w:rPr>
          <w:rFonts w:ascii="Times New Roman" w:hAnsi="Times New Roman" w:cs="Times New Roman"/>
          <w:sz w:val="24"/>
          <w:szCs w:val="24"/>
        </w:rPr>
        <w:t xml:space="preserve"> accumulation was </w:t>
      </w:r>
      <w:r w:rsidR="00637430">
        <w:rPr>
          <w:rFonts w:ascii="Times New Roman" w:hAnsi="Times New Roman" w:cs="Times New Roman"/>
          <w:sz w:val="24"/>
          <w:szCs w:val="24"/>
        </w:rPr>
        <w:t>high</w:t>
      </w:r>
      <w:r w:rsidRPr="00F03B5D">
        <w:rPr>
          <w:rFonts w:ascii="Times New Roman" w:hAnsi="Times New Roman" w:cs="Times New Roman"/>
          <w:sz w:val="24"/>
          <w:szCs w:val="24"/>
        </w:rPr>
        <w:t xml:space="preserve"> in the </w:t>
      </w:r>
      <w:r w:rsidR="00637430">
        <w:rPr>
          <w:rFonts w:ascii="Times New Roman" w:hAnsi="Times New Roman" w:cs="Times New Roman"/>
          <w:sz w:val="24"/>
          <w:szCs w:val="24"/>
        </w:rPr>
        <w:t>early</w:t>
      </w:r>
      <w:r w:rsidRPr="00F03B5D">
        <w:rPr>
          <w:rFonts w:ascii="Times New Roman" w:hAnsi="Times New Roman" w:cs="Times New Roman"/>
          <w:sz w:val="24"/>
          <w:szCs w:val="24"/>
        </w:rPr>
        <w:t xml:space="preserve"> stages and </w:t>
      </w:r>
      <w:r w:rsidR="00637430">
        <w:rPr>
          <w:rFonts w:ascii="Times New Roman" w:hAnsi="Times New Roman" w:cs="Times New Roman"/>
          <w:sz w:val="24"/>
          <w:szCs w:val="24"/>
        </w:rPr>
        <w:t>decreased</w:t>
      </w:r>
      <w:r w:rsidRPr="00F03B5D">
        <w:rPr>
          <w:rFonts w:ascii="Times New Roman" w:hAnsi="Times New Roman" w:cs="Times New Roman"/>
          <w:sz w:val="24"/>
          <w:szCs w:val="24"/>
        </w:rPr>
        <w:t xml:space="preserve"> </w:t>
      </w:r>
      <w:r w:rsidR="00637430">
        <w:rPr>
          <w:rFonts w:ascii="Times New Roman" w:hAnsi="Times New Roman" w:cs="Times New Roman"/>
          <w:sz w:val="24"/>
          <w:szCs w:val="24"/>
        </w:rPr>
        <w:t>in</w:t>
      </w:r>
      <w:r w:rsidRPr="00F03B5D">
        <w:rPr>
          <w:rFonts w:ascii="Times New Roman" w:hAnsi="Times New Roman" w:cs="Times New Roman"/>
          <w:sz w:val="24"/>
          <w:szCs w:val="24"/>
        </w:rPr>
        <w:t xml:space="preserve"> the lat</w:t>
      </w:r>
      <w:r w:rsidR="00637430">
        <w:rPr>
          <w:rFonts w:ascii="Times New Roman" w:hAnsi="Times New Roman" w:cs="Times New Roman"/>
          <w:sz w:val="24"/>
          <w:szCs w:val="24"/>
        </w:rPr>
        <w:t>ter</w:t>
      </w:r>
      <w:r w:rsidRPr="00F03B5D">
        <w:rPr>
          <w:rFonts w:ascii="Times New Roman" w:hAnsi="Times New Roman" w:cs="Times New Roman"/>
          <w:sz w:val="24"/>
          <w:szCs w:val="24"/>
        </w:rPr>
        <w:t xml:space="preserve"> stage in </w:t>
      </w:r>
      <w:r w:rsidRPr="00F03B5D">
        <w:rPr>
          <w:rFonts w:ascii="Times New Roman" w:hAnsi="Times New Roman" w:cs="Times New Roman"/>
          <w:i/>
          <w:iCs/>
          <w:sz w:val="24"/>
          <w:szCs w:val="24"/>
        </w:rPr>
        <w:t>S. indica</w:t>
      </w:r>
      <w:r w:rsidRPr="00F03B5D">
        <w:rPr>
          <w:rFonts w:ascii="Times New Roman" w:hAnsi="Times New Roman" w:cs="Times New Roman"/>
          <w:sz w:val="24"/>
          <w:szCs w:val="24"/>
        </w:rPr>
        <w:t xml:space="preserve"> colonized plants in response to </w:t>
      </w:r>
      <w:r w:rsidR="00637430">
        <w:rPr>
          <w:rFonts w:ascii="Times New Roman" w:hAnsi="Times New Roman" w:cs="Times New Roman"/>
          <w:sz w:val="24"/>
          <w:szCs w:val="24"/>
        </w:rPr>
        <w:t xml:space="preserve">carbofuran </w:t>
      </w:r>
      <w:r w:rsidRPr="00F03B5D">
        <w:rPr>
          <w:rFonts w:ascii="Times New Roman" w:hAnsi="Times New Roman" w:cs="Times New Roman"/>
          <w:sz w:val="24"/>
          <w:szCs w:val="24"/>
        </w:rPr>
        <w:t xml:space="preserve">exposure in the current study, </w:t>
      </w:r>
      <w:r w:rsidR="00637430">
        <w:rPr>
          <w:rFonts w:ascii="Times New Roman" w:hAnsi="Times New Roman" w:cs="Times New Roman"/>
          <w:sz w:val="24"/>
          <w:szCs w:val="24"/>
        </w:rPr>
        <w:t xml:space="preserve">showing </w:t>
      </w:r>
      <w:r w:rsidRPr="00F03B5D">
        <w:rPr>
          <w:rFonts w:ascii="Times New Roman" w:hAnsi="Times New Roman" w:cs="Times New Roman"/>
          <w:sz w:val="24"/>
          <w:szCs w:val="24"/>
        </w:rPr>
        <w:t xml:space="preserve">the crucial role of </w:t>
      </w:r>
      <w:r w:rsidRPr="00637430">
        <w:rPr>
          <w:rFonts w:ascii="Times New Roman" w:hAnsi="Times New Roman" w:cs="Times New Roman"/>
          <w:i/>
          <w:iCs/>
          <w:sz w:val="24"/>
          <w:szCs w:val="24"/>
        </w:rPr>
        <w:t xml:space="preserve">S. </w:t>
      </w:r>
      <w:r w:rsidR="00637430" w:rsidRPr="00637430">
        <w:rPr>
          <w:rFonts w:ascii="Times New Roman" w:hAnsi="Times New Roman" w:cs="Times New Roman"/>
          <w:i/>
          <w:iCs/>
          <w:sz w:val="24"/>
          <w:szCs w:val="24"/>
        </w:rPr>
        <w:t>indica</w:t>
      </w:r>
      <w:r w:rsidR="00637430">
        <w:rPr>
          <w:rFonts w:ascii="Times New Roman" w:hAnsi="Times New Roman" w:cs="Times New Roman"/>
          <w:sz w:val="24"/>
          <w:szCs w:val="24"/>
        </w:rPr>
        <w:t xml:space="preserve"> </w:t>
      </w:r>
      <w:r w:rsidRPr="00F03B5D">
        <w:rPr>
          <w:rFonts w:ascii="Times New Roman" w:hAnsi="Times New Roman" w:cs="Times New Roman"/>
          <w:sz w:val="24"/>
          <w:szCs w:val="24"/>
        </w:rPr>
        <w:t>in enhancing the antioxidant activities in</w:t>
      </w:r>
      <w:r>
        <w:rPr>
          <w:rFonts w:ascii="Times New Roman" w:hAnsi="Times New Roman" w:cs="Times New Roman"/>
          <w:sz w:val="24"/>
          <w:szCs w:val="24"/>
        </w:rPr>
        <w:t xml:space="preserve"> </w:t>
      </w:r>
      <w:r w:rsidR="00637430">
        <w:rPr>
          <w:rFonts w:ascii="Times New Roman" w:hAnsi="Times New Roman" w:cs="Times New Roman"/>
          <w:sz w:val="24"/>
          <w:szCs w:val="24"/>
        </w:rPr>
        <w:t>tomatoes</w:t>
      </w:r>
      <w:r w:rsidR="008A4419" w:rsidRPr="00F10BF7">
        <w:rPr>
          <w:rFonts w:ascii="Times New Roman" w:hAnsi="Times New Roman" w:cs="Times New Roman"/>
          <w:sz w:val="24"/>
          <w:szCs w:val="24"/>
        </w:rPr>
        <w:t xml:space="preserve">. </w:t>
      </w:r>
      <w:r w:rsidR="00EB707C" w:rsidRPr="00F10BF7">
        <w:rPr>
          <w:rFonts w:ascii="Times New Roman" w:hAnsi="Times New Roman" w:cs="Times New Roman"/>
          <w:sz w:val="24"/>
          <w:szCs w:val="24"/>
        </w:rPr>
        <w:t xml:space="preserve"> </w:t>
      </w:r>
    </w:p>
    <w:p w:rsidR="004F4D3A" w:rsidRPr="00F10BF7" w:rsidRDefault="008E41F4"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Lipid peroxidation is </w:t>
      </w:r>
      <w:r w:rsidR="00637430">
        <w:rPr>
          <w:rFonts w:ascii="Times New Roman" w:hAnsi="Times New Roman" w:cs="Times New Roman"/>
          <w:sz w:val="24"/>
          <w:szCs w:val="24"/>
        </w:rPr>
        <w:t xml:space="preserve">known </w:t>
      </w:r>
      <w:r w:rsidRPr="00F10BF7">
        <w:rPr>
          <w:rFonts w:ascii="Times New Roman" w:hAnsi="Times New Roman" w:cs="Times New Roman"/>
          <w:sz w:val="24"/>
          <w:szCs w:val="24"/>
        </w:rPr>
        <w:t xml:space="preserve">to be the </w:t>
      </w:r>
      <w:r w:rsidR="00637430">
        <w:rPr>
          <w:rFonts w:ascii="Times New Roman" w:hAnsi="Times New Roman" w:cs="Times New Roman"/>
          <w:sz w:val="24"/>
          <w:szCs w:val="24"/>
        </w:rPr>
        <w:t>foremost</w:t>
      </w:r>
      <w:r w:rsidRPr="00F10BF7">
        <w:rPr>
          <w:rFonts w:ascii="Times New Roman" w:hAnsi="Times New Roman" w:cs="Times New Roman"/>
          <w:sz w:val="24"/>
          <w:szCs w:val="24"/>
        </w:rPr>
        <w:t xml:space="preserve"> step in cell membrane damage caused by pesticides (Singh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201</w:t>
      </w:r>
      <w:r w:rsidR="00A9733C">
        <w:rPr>
          <w:rFonts w:ascii="Times New Roman" w:hAnsi="Times New Roman" w:cs="Times New Roman"/>
          <w:sz w:val="24"/>
          <w:szCs w:val="24"/>
        </w:rPr>
        <w:t>5</w:t>
      </w:r>
      <w:r w:rsidRPr="00F10BF7">
        <w:rPr>
          <w:rFonts w:ascii="Times New Roman" w:hAnsi="Times New Roman" w:cs="Times New Roman"/>
          <w:sz w:val="24"/>
          <w:szCs w:val="24"/>
        </w:rPr>
        <w:t xml:space="preserve">; Srivastava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2014).</w:t>
      </w:r>
      <w:r w:rsidR="00E05085" w:rsidRPr="00F10BF7">
        <w:rPr>
          <w:rFonts w:ascii="Times New Roman" w:hAnsi="Times New Roman" w:cs="Times New Roman"/>
          <w:sz w:val="24"/>
          <w:szCs w:val="24"/>
        </w:rPr>
        <w:t xml:space="preserve"> </w:t>
      </w:r>
      <w:r w:rsidR="00D5364D" w:rsidRPr="00F10BF7">
        <w:rPr>
          <w:rFonts w:ascii="Times New Roman" w:hAnsi="Times New Roman" w:cs="Times New Roman"/>
          <w:sz w:val="24"/>
          <w:szCs w:val="24"/>
        </w:rPr>
        <w:t xml:space="preserve">Exposure to </w:t>
      </w:r>
      <w:r w:rsidR="00FF54D1">
        <w:rPr>
          <w:rFonts w:ascii="Times New Roman" w:hAnsi="Times New Roman" w:cs="Times New Roman"/>
          <w:sz w:val="24"/>
          <w:szCs w:val="24"/>
        </w:rPr>
        <w:t xml:space="preserve">pesticide </w:t>
      </w:r>
      <w:proofErr w:type="spellStart"/>
      <w:r w:rsidR="00D5364D" w:rsidRPr="00F10BF7">
        <w:rPr>
          <w:rFonts w:ascii="Times New Roman" w:hAnsi="Times New Roman" w:cs="Times New Roman"/>
          <w:sz w:val="24"/>
          <w:szCs w:val="24"/>
        </w:rPr>
        <w:t>prometryne</w:t>
      </w:r>
      <w:proofErr w:type="spellEnd"/>
      <w:r w:rsidR="00D5364D" w:rsidRPr="00F10BF7">
        <w:rPr>
          <w:rFonts w:ascii="Times New Roman" w:hAnsi="Times New Roman" w:cs="Times New Roman"/>
          <w:sz w:val="24"/>
          <w:szCs w:val="24"/>
        </w:rPr>
        <w:t xml:space="preserve"> </w:t>
      </w:r>
      <w:r w:rsidR="00637430">
        <w:rPr>
          <w:rFonts w:ascii="Times New Roman" w:hAnsi="Times New Roman" w:cs="Times New Roman"/>
          <w:sz w:val="24"/>
          <w:szCs w:val="24"/>
        </w:rPr>
        <w:t>resulted</w:t>
      </w:r>
      <w:r w:rsidR="00D5364D" w:rsidRPr="00F10BF7">
        <w:rPr>
          <w:rFonts w:ascii="Times New Roman" w:hAnsi="Times New Roman" w:cs="Times New Roman"/>
          <w:sz w:val="24"/>
          <w:szCs w:val="24"/>
        </w:rPr>
        <w:t xml:space="preserve"> </w:t>
      </w:r>
      <w:r w:rsidR="00637430">
        <w:rPr>
          <w:rFonts w:ascii="Times New Roman" w:hAnsi="Times New Roman" w:cs="Times New Roman"/>
          <w:sz w:val="24"/>
          <w:szCs w:val="24"/>
        </w:rPr>
        <w:t>in</w:t>
      </w:r>
      <w:r w:rsidR="00D5364D" w:rsidRPr="00F10BF7">
        <w:rPr>
          <w:rFonts w:ascii="Times New Roman" w:hAnsi="Times New Roman" w:cs="Times New Roman"/>
          <w:sz w:val="24"/>
          <w:szCs w:val="24"/>
        </w:rPr>
        <w:t xml:space="preserve"> lipid peroxidation in wheat plants</w:t>
      </w:r>
      <w:r w:rsidR="005C3F27" w:rsidRPr="00F10BF7">
        <w:rPr>
          <w:rFonts w:ascii="Times New Roman" w:hAnsi="Times New Roman" w:cs="Times New Roman"/>
          <w:sz w:val="24"/>
          <w:szCs w:val="24"/>
        </w:rPr>
        <w:t xml:space="preserve">. </w:t>
      </w:r>
      <w:r w:rsidR="00D5364D" w:rsidRPr="00F10BF7">
        <w:rPr>
          <w:rFonts w:ascii="Times New Roman" w:hAnsi="Times New Roman" w:cs="Times New Roman"/>
          <w:sz w:val="24"/>
          <w:szCs w:val="24"/>
        </w:rPr>
        <w:t xml:space="preserve">Both </w:t>
      </w:r>
      <w:r w:rsidR="00637430">
        <w:rPr>
          <w:rFonts w:ascii="Times New Roman" w:hAnsi="Times New Roman" w:cs="Times New Roman"/>
          <w:sz w:val="24"/>
          <w:szCs w:val="24"/>
        </w:rPr>
        <w:t xml:space="preserve">root </w:t>
      </w:r>
      <w:r w:rsidR="00D5364D" w:rsidRPr="00F10BF7">
        <w:rPr>
          <w:rFonts w:ascii="Times New Roman" w:hAnsi="Times New Roman" w:cs="Times New Roman"/>
          <w:sz w:val="24"/>
          <w:szCs w:val="24"/>
        </w:rPr>
        <w:t xml:space="preserve">and </w:t>
      </w:r>
      <w:r w:rsidR="00637430">
        <w:rPr>
          <w:rFonts w:ascii="Times New Roman" w:hAnsi="Times New Roman" w:cs="Times New Roman"/>
          <w:sz w:val="24"/>
          <w:szCs w:val="24"/>
        </w:rPr>
        <w:t>leaf</w:t>
      </w:r>
      <w:r w:rsidR="00D5364D" w:rsidRPr="00F10BF7">
        <w:rPr>
          <w:rFonts w:ascii="Times New Roman" w:hAnsi="Times New Roman" w:cs="Times New Roman"/>
          <w:sz w:val="24"/>
          <w:szCs w:val="24"/>
        </w:rPr>
        <w:t xml:space="preserve"> tissues showed </w:t>
      </w:r>
      <w:r w:rsidR="00637430">
        <w:rPr>
          <w:rFonts w:ascii="Times New Roman" w:hAnsi="Times New Roman" w:cs="Times New Roman"/>
          <w:sz w:val="24"/>
          <w:szCs w:val="24"/>
        </w:rPr>
        <w:t>an</w:t>
      </w:r>
      <w:r w:rsidR="00D5364D" w:rsidRPr="00F10BF7">
        <w:rPr>
          <w:rFonts w:ascii="Times New Roman" w:hAnsi="Times New Roman" w:cs="Times New Roman"/>
          <w:sz w:val="24"/>
          <w:szCs w:val="24"/>
        </w:rPr>
        <w:t xml:space="preserve"> </w:t>
      </w:r>
      <w:r w:rsidR="00637430">
        <w:rPr>
          <w:rFonts w:ascii="Times New Roman" w:hAnsi="Times New Roman" w:cs="Times New Roman"/>
          <w:sz w:val="24"/>
          <w:szCs w:val="24"/>
        </w:rPr>
        <w:t xml:space="preserve">enhanced MDA </w:t>
      </w:r>
      <w:r w:rsidR="00D5364D" w:rsidRPr="00F10BF7">
        <w:rPr>
          <w:rFonts w:ascii="Times New Roman" w:hAnsi="Times New Roman" w:cs="Times New Roman"/>
          <w:sz w:val="24"/>
          <w:szCs w:val="24"/>
        </w:rPr>
        <w:t xml:space="preserve">due to </w:t>
      </w:r>
      <w:proofErr w:type="spellStart"/>
      <w:r w:rsidR="00D5364D" w:rsidRPr="00F10BF7">
        <w:rPr>
          <w:rFonts w:ascii="Times New Roman" w:hAnsi="Times New Roman" w:cs="Times New Roman"/>
          <w:sz w:val="24"/>
          <w:szCs w:val="24"/>
        </w:rPr>
        <w:t>prometryne</w:t>
      </w:r>
      <w:proofErr w:type="spellEnd"/>
      <w:r w:rsidR="00D5364D" w:rsidRPr="00F10BF7">
        <w:rPr>
          <w:rFonts w:ascii="Times New Roman" w:hAnsi="Times New Roman" w:cs="Times New Roman"/>
          <w:sz w:val="24"/>
          <w:szCs w:val="24"/>
        </w:rPr>
        <w:t xml:space="preserve"> treatment.</w:t>
      </w:r>
      <w:r w:rsidRPr="00F10BF7">
        <w:rPr>
          <w:rFonts w:ascii="Times New Roman" w:hAnsi="Times New Roman" w:cs="Times New Roman"/>
          <w:sz w:val="24"/>
          <w:szCs w:val="24"/>
        </w:rPr>
        <w:t xml:space="preserve"> Similarly, Bashir </w:t>
      </w:r>
      <w:r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Pr="00F10BF7">
        <w:rPr>
          <w:rFonts w:ascii="Times New Roman" w:hAnsi="Times New Roman" w:cs="Times New Roman"/>
          <w:sz w:val="24"/>
          <w:szCs w:val="24"/>
        </w:rPr>
        <w:t xml:space="preserve"> (2007) and Song </w:t>
      </w:r>
      <w:r w:rsidRPr="00437B68">
        <w:rPr>
          <w:rFonts w:ascii="Times New Roman" w:hAnsi="Times New Roman" w:cs="Times New Roman"/>
          <w:i/>
          <w:iCs/>
          <w:sz w:val="24"/>
          <w:szCs w:val="24"/>
        </w:rPr>
        <w:t>et al.</w:t>
      </w:r>
      <w:r w:rsidR="00437B68" w:rsidRPr="00437B68">
        <w:rPr>
          <w:rFonts w:ascii="Times New Roman" w:hAnsi="Times New Roman" w:cs="Times New Roman"/>
          <w:i/>
          <w:iCs/>
          <w:sz w:val="24"/>
          <w:szCs w:val="24"/>
        </w:rPr>
        <w:t>,</w:t>
      </w:r>
      <w:r w:rsidRPr="00F10BF7">
        <w:rPr>
          <w:rFonts w:ascii="Times New Roman" w:hAnsi="Times New Roman" w:cs="Times New Roman"/>
          <w:sz w:val="24"/>
          <w:szCs w:val="24"/>
        </w:rPr>
        <w:t xml:space="preserve"> (2007) </w:t>
      </w:r>
      <w:r w:rsidR="00637430">
        <w:rPr>
          <w:rFonts w:ascii="Times New Roman" w:hAnsi="Times New Roman" w:cs="Times New Roman"/>
          <w:sz w:val="24"/>
          <w:szCs w:val="24"/>
        </w:rPr>
        <w:t>observed</w:t>
      </w:r>
      <w:r w:rsidRPr="00F10BF7">
        <w:rPr>
          <w:rFonts w:ascii="Times New Roman" w:hAnsi="Times New Roman" w:cs="Times New Roman"/>
          <w:sz w:val="24"/>
          <w:szCs w:val="24"/>
        </w:rPr>
        <w:t xml:space="preserve"> </w:t>
      </w:r>
      <w:r w:rsidR="00637430">
        <w:rPr>
          <w:rFonts w:ascii="Times New Roman" w:hAnsi="Times New Roman" w:cs="Times New Roman"/>
          <w:sz w:val="24"/>
          <w:szCs w:val="24"/>
        </w:rPr>
        <w:t>elevated</w:t>
      </w:r>
      <w:r w:rsidRPr="00F10BF7">
        <w:rPr>
          <w:rFonts w:ascii="Times New Roman" w:hAnsi="Times New Roman" w:cs="Times New Roman"/>
          <w:sz w:val="24"/>
          <w:szCs w:val="24"/>
        </w:rPr>
        <w:t xml:space="preserve"> lipid peroxidation in root </w:t>
      </w:r>
      <w:r w:rsidR="00637430">
        <w:rPr>
          <w:rFonts w:ascii="Times New Roman" w:hAnsi="Times New Roman" w:cs="Times New Roman"/>
          <w:sz w:val="24"/>
          <w:szCs w:val="24"/>
        </w:rPr>
        <w:t xml:space="preserve">and leaved </w:t>
      </w:r>
      <w:r w:rsidRPr="00F10BF7">
        <w:rPr>
          <w:rFonts w:ascii="Times New Roman" w:hAnsi="Times New Roman" w:cs="Times New Roman"/>
          <w:sz w:val="24"/>
          <w:szCs w:val="24"/>
        </w:rPr>
        <w:t xml:space="preserve">of </w:t>
      </w:r>
      <w:r w:rsidRPr="002C56A3">
        <w:rPr>
          <w:rFonts w:ascii="Times New Roman" w:hAnsi="Times New Roman" w:cs="Times New Roman"/>
          <w:i/>
          <w:iCs/>
          <w:sz w:val="24"/>
          <w:szCs w:val="24"/>
        </w:rPr>
        <w:t>Glycine max</w:t>
      </w:r>
      <w:r w:rsidRPr="00F10BF7">
        <w:rPr>
          <w:rFonts w:ascii="Times New Roman" w:hAnsi="Times New Roman" w:cs="Times New Roman"/>
          <w:sz w:val="24"/>
          <w:szCs w:val="24"/>
        </w:rPr>
        <w:t xml:space="preserve"> L. </w:t>
      </w:r>
      <w:r w:rsidR="00637430">
        <w:rPr>
          <w:rFonts w:ascii="Times New Roman" w:hAnsi="Times New Roman" w:cs="Times New Roman"/>
          <w:sz w:val="24"/>
          <w:szCs w:val="24"/>
        </w:rPr>
        <w:t>on</w:t>
      </w:r>
      <w:r w:rsidRPr="00F10BF7">
        <w:rPr>
          <w:rFonts w:ascii="Times New Roman" w:hAnsi="Times New Roman" w:cs="Times New Roman"/>
          <w:sz w:val="24"/>
          <w:szCs w:val="24"/>
        </w:rPr>
        <w:t xml:space="preserve"> treat</w:t>
      </w:r>
      <w:r w:rsidR="00637430">
        <w:rPr>
          <w:rFonts w:ascii="Times New Roman" w:hAnsi="Times New Roman" w:cs="Times New Roman"/>
          <w:sz w:val="24"/>
          <w:szCs w:val="24"/>
        </w:rPr>
        <w:t>ment</w:t>
      </w:r>
      <w:r w:rsidRPr="00F10BF7">
        <w:rPr>
          <w:rFonts w:ascii="Times New Roman" w:hAnsi="Times New Roman" w:cs="Times New Roman"/>
          <w:sz w:val="24"/>
          <w:szCs w:val="24"/>
        </w:rPr>
        <w:t xml:space="preserve"> with </w:t>
      </w:r>
      <w:r w:rsidR="00637430">
        <w:rPr>
          <w:rFonts w:ascii="Times New Roman" w:hAnsi="Times New Roman" w:cs="Times New Roman"/>
          <w:sz w:val="24"/>
          <w:szCs w:val="24"/>
        </w:rPr>
        <w:t xml:space="preserve">the </w:t>
      </w:r>
      <w:r w:rsidRPr="00F10BF7">
        <w:rPr>
          <w:rFonts w:ascii="Times New Roman" w:hAnsi="Times New Roman" w:cs="Times New Roman"/>
          <w:sz w:val="24"/>
          <w:szCs w:val="24"/>
        </w:rPr>
        <w:t xml:space="preserve">insecticide deltamethrin. </w:t>
      </w:r>
      <w:r w:rsidR="00052123">
        <w:rPr>
          <w:rFonts w:ascii="Times New Roman" w:hAnsi="Times New Roman" w:cs="Times New Roman"/>
          <w:sz w:val="24"/>
          <w:szCs w:val="24"/>
        </w:rPr>
        <w:t>A considerable</w:t>
      </w:r>
      <w:r w:rsidRPr="00F10BF7">
        <w:rPr>
          <w:rFonts w:ascii="Times New Roman" w:hAnsi="Times New Roman" w:cs="Times New Roman"/>
          <w:sz w:val="24"/>
          <w:szCs w:val="24"/>
        </w:rPr>
        <w:t xml:space="preserve"> increase in MDA rate was </w:t>
      </w:r>
      <w:r w:rsidR="00052123">
        <w:rPr>
          <w:rFonts w:ascii="Times New Roman" w:hAnsi="Times New Roman" w:cs="Times New Roman"/>
          <w:sz w:val="24"/>
          <w:szCs w:val="24"/>
        </w:rPr>
        <w:t>seen</w:t>
      </w:r>
      <w:r w:rsidRPr="00F10BF7">
        <w:rPr>
          <w:rFonts w:ascii="Times New Roman" w:hAnsi="Times New Roman" w:cs="Times New Roman"/>
          <w:sz w:val="24"/>
          <w:szCs w:val="24"/>
        </w:rPr>
        <w:t xml:space="preserve"> by Song </w:t>
      </w:r>
      <w:r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Pr="00F10BF7">
        <w:rPr>
          <w:rFonts w:ascii="Times New Roman" w:hAnsi="Times New Roman" w:cs="Times New Roman"/>
          <w:sz w:val="24"/>
          <w:szCs w:val="24"/>
        </w:rPr>
        <w:t xml:space="preserve"> </w:t>
      </w:r>
      <w:r w:rsidRPr="00F10BF7">
        <w:rPr>
          <w:rFonts w:ascii="Times New Roman" w:hAnsi="Times New Roman" w:cs="Times New Roman"/>
          <w:sz w:val="24"/>
          <w:szCs w:val="24"/>
        </w:rPr>
        <w:lastRenderedPageBreak/>
        <w:t xml:space="preserve">(2007) and Mishra </w:t>
      </w:r>
      <w:r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Pr="00F10BF7">
        <w:rPr>
          <w:rFonts w:ascii="Times New Roman" w:hAnsi="Times New Roman" w:cs="Times New Roman"/>
          <w:sz w:val="24"/>
          <w:szCs w:val="24"/>
        </w:rPr>
        <w:t xml:space="preserve"> (2008) in </w:t>
      </w:r>
      <w:r w:rsidRPr="002C56A3">
        <w:rPr>
          <w:rFonts w:ascii="Times New Roman" w:hAnsi="Times New Roman" w:cs="Times New Roman"/>
          <w:i/>
          <w:iCs/>
          <w:sz w:val="24"/>
          <w:szCs w:val="24"/>
        </w:rPr>
        <w:t>Momordica</w:t>
      </w:r>
      <w:r w:rsidRPr="00F10BF7">
        <w:rPr>
          <w:rFonts w:ascii="Times New Roman" w:hAnsi="Times New Roman" w:cs="Times New Roman"/>
          <w:sz w:val="24"/>
          <w:szCs w:val="24"/>
        </w:rPr>
        <w:t xml:space="preserve"> </w:t>
      </w:r>
      <w:proofErr w:type="spellStart"/>
      <w:r w:rsidRPr="002C56A3">
        <w:rPr>
          <w:rFonts w:ascii="Times New Roman" w:hAnsi="Times New Roman" w:cs="Times New Roman"/>
          <w:i/>
          <w:iCs/>
          <w:sz w:val="24"/>
          <w:szCs w:val="24"/>
        </w:rPr>
        <w:t>charantia</w:t>
      </w:r>
      <w:proofErr w:type="spellEnd"/>
      <w:r w:rsidRPr="00F10BF7">
        <w:rPr>
          <w:rFonts w:ascii="Times New Roman" w:hAnsi="Times New Roman" w:cs="Times New Roman"/>
          <w:sz w:val="24"/>
          <w:szCs w:val="24"/>
        </w:rPr>
        <w:t xml:space="preserve"> L.</w:t>
      </w:r>
      <w:r w:rsidR="00052123">
        <w:rPr>
          <w:rFonts w:ascii="Times New Roman" w:hAnsi="Times New Roman" w:cs="Times New Roman"/>
          <w:sz w:val="24"/>
          <w:szCs w:val="24"/>
        </w:rPr>
        <w:t xml:space="preserve"> and </w:t>
      </w:r>
      <w:r w:rsidR="00052123" w:rsidRPr="002C56A3">
        <w:rPr>
          <w:rFonts w:ascii="Times New Roman" w:hAnsi="Times New Roman" w:cs="Times New Roman"/>
          <w:i/>
          <w:iCs/>
          <w:sz w:val="24"/>
          <w:szCs w:val="24"/>
        </w:rPr>
        <w:t>Triticum aestivum</w:t>
      </w:r>
      <w:r w:rsidRPr="00F10BF7">
        <w:rPr>
          <w:rFonts w:ascii="Times New Roman" w:hAnsi="Times New Roman" w:cs="Times New Roman"/>
          <w:sz w:val="24"/>
          <w:szCs w:val="24"/>
        </w:rPr>
        <w:t xml:space="preserve"> leaf after treatment </w:t>
      </w:r>
      <w:r w:rsidR="00FF54D1">
        <w:rPr>
          <w:rFonts w:ascii="Times New Roman" w:hAnsi="Times New Roman" w:cs="Times New Roman"/>
          <w:sz w:val="24"/>
          <w:szCs w:val="24"/>
        </w:rPr>
        <w:t>with</w:t>
      </w:r>
      <w:r w:rsidRPr="00F10BF7">
        <w:rPr>
          <w:rFonts w:ascii="Times New Roman" w:hAnsi="Times New Roman" w:cs="Times New Roman"/>
          <w:sz w:val="24"/>
          <w:szCs w:val="24"/>
        </w:rPr>
        <w:t xml:space="preserve"> chlorsulfuron </w:t>
      </w:r>
      <w:r w:rsidR="00052123">
        <w:rPr>
          <w:rFonts w:ascii="Times New Roman" w:hAnsi="Times New Roman" w:cs="Times New Roman"/>
          <w:sz w:val="24"/>
          <w:szCs w:val="24"/>
        </w:rPr>
        <w:t xml:space="preserve">and </w:t>
      </w:r>
      <w:r w:rsidR="00052123" w:rsidRPr="00F10BF7">
        <w:rPr>
          <w:rFonts w:ascii="Times New Roman" w:hAnsi="Times New Roman" w:cs="Times New Roman"/>
          <w:sz w:val="24"/>
          <w:szCs w:val="24"/>
        </w:rPr>
        <w:t xml:space="preserve">dimethoate </w:t>
      </w:r>
      <w:r w:rsidRPr="00F10BF7">
        <w:rPr>
          <w:rFonts w:ascii="Times New Roman" w:hAnsi="Times New Roman" w:cs="Times New Roman"/>
          <w:sz w:val="24"/>
          <w:szCs w:val="24"/>
        </w:rPr>
        <w:t>respectively.</w:t>
      </w:r>
      <w:r w:rsidR="00E05085" w:rsidRPr="00F10BF7">
        <w:rPr>
          <w:rFonts w:ascii="Times New Roman" w:hAnsi="Times New Roman" w:cs="Times New Roman"/>
          <w:sz w:val="24"/>
          <w:szCs w:val="24"/>
        </w:rPr>
        <w:t xml:space="preserve"> </w:t>
      </w:r>
      <w:r w:rsidR="00912ECF" w:rsidRPr="00F10BF7">
        <w:rPr>
          <w:rFonts w:ascii="Times New Roman" w:hAnsi="Times New Roman" w:cs="Times New Roman"/>
          <w:sz w:val="24"/>
          <w:szCs w:val="24"/>
        </w:rPr>
        <w:t xml:space="preserve"> Similar to the present study where the level of lipid peroxidation continuously increased with </w:t>
      </w:r>
      <w:r w:rsidR="002C56A3">
        <w:rPr>
          <w:rFonts w:ascii="Times New Roman" w:hAnsi="Times New Roman" w:cs="Times New Roman"/>
          <w:sz w:val="24"/>
          <w:szCs w:val="24"/>
        </w:rPr>
        <w:t xml:space="preserve">an </w:t>
      </w:r>
      <w:r w:rsidR="00912ECF" w:rsidRPr="00F10BF7">
        <w:rPr>
          <w:rFonts w:ascii="Times New Roman" w:hAnsi="Times New Roman" w:cs="Times New Roman"/>
          <w:sz w:val="24"/>
          <w:szCs w:val="24"/>
        </w:rPr>
        <w:t xml:space="preserve">increase in the concentration of </w:t>
      </w:r>
      <w:r w:rsidR="002C56A3">
        <w:rPr>
          <w:rFonts w:ascii="Times New Roman" w:hAnsi="Times New Roman" w:cs="Times New Roman"/>
          <w:sz w:val="24"/>
          <w:szCs w:val="24"/>
        </w:rPr>
        <w:t>c</w:t>
      </w:r>
      <w:r w:rsidR="00912ECF" w:rsidRPr="00F10BF7">
        <w:rPr>
          <w:rFonts w:ascii="Times New Roman" w:hAnsi="Times New Roman" w:cs="Times New Roman"/>
          <w:sz w:val="24"/>
          <w:szCs w:val="24"/>
        </w:rPr>
        <w:t>arbofuran.</w:t>
      </w:r>
      <w:r w:rsidR="00E05085" w:rsidRPr="00F10BF7">
        <w:rPr>
          <w:rFonts w:ascii="Times New Roman" w:hAnsi="Times New Roman" w:cs="Times New Roman"/>
          <w:sz w:val="24"/>
          <w:szCs w:val="24"/>
        </w:rPr>
        <w:t xml:space="preserve"> </w:t>
      </w:r>
      <w:r w:rsidR="00A745BB" w:rsidRPr="002C56A3">
        <w:rPr>
          <w:rFonts w:ascii="Times New Roman" w:hAnsi="Times New Roman" w:cs="Times New Roman"/>
          <w:i/>
          <w:iCs/>
          <w:sz w:val="24"/>
          <w:szCs w:val="24"/>
        </w:rPr>
        <w:t xml:space="preserve">S. </w:t>
      </w:r>
      <w:proofErr w:type="spellStart"/>
      <w:r w:rsidR="00A745BB" w:rsidRPr="002C56A3">
        <w:rPr>
          <w:rFonts w:ascii="Times New Roman" w:hAnsi="Times New Roman" w:cs="Times New Roman"/>
          <w:i/>
          <w:iCs/>
          <w:sz w:val="24"/>
          <w:szCs w:val="24"/>
        </w:rPr>
        <w:t>indica</w:t>
      </w:r>
      <w:proofErr w:type="spellEnd"/>
      <w:r w:rsidR="00A745BB" w:rsidRPr="00F10BF7">
        <w:rPr>
          <w:rFonts w:ascii="Times New Roman" w:hAnsi="Times New Roman" w:cs="Times New Roman"/>
          <w:sz w:val="24"/>
          <w:szCs w:val="24"/>
        </w:rPr>
        <w:t xml:space="preserve"> </w:t>
      </w:r>
      <w:r w:rsidR="00052123">
        <w:rPr>
          <w:rFonts w:ascii="Times New Roman" w:hAnsi="Times New Roman" w:cs="Times New Roman"/>
          <w:sz w:val="24"/>
          <w:szCs w:val="24"/>
        </w:rPr>
        <w:t xml:space="preserve">amplifies </w:t>
      </w:r>
      <w:r w:rsidR="00A745BB" w:rsidRPr="00F10BF7">
        <w:rPr>
          <w:rFonts w:ascii="Times New Roman" w:hAnsi="Times New Roman" w:cs="Times New Roman"/>
          <w:sz w:val="24"/>
          <w:szCs w:val="24"/>
        </w:rPr>
        <w:t>the antioxidant-</w:t>
      </w:r>
      <w:proofErr w:type="spellStart"/>
      <w:r w:rsidR="00A745BB" w:rsidRPr="00F10BF7">
        <w:rPr>
          <w:rFonts w:ascii="Times New Roman" w:hAnsi="Times New Roman" w:cs="Times New Roman"/>
          <w:sz w:val="24"/>
          <w:szCs w:val="24"/>
        </w:rPr>
        <w:t>defense</w:t>
      </w:r>
      <w:proofErr w:type="spellEnd"/>
      <w:r w:rsidR="00A745BB" w:rsidRPr="00F10BF7">
        <w:rPr>
          <w:rFonts w:ascii="Times New Roman" w:hAnsi="Times New Roman" w:cs="Times New Roman"/>
          <w:sz w:val="24"/>
          <w:szCs w:val="24"/>
        </w:rPr>
        <w:t xml:space="preserve"> system of plants to detoxify ROS</w:t>
      </w:r>
      <w:r w:rsidR="00414DBA" w:rsidRPr="00F10BF7">
        <w:rPr>
          <w:rFonts w:ascii="Times New Roman" w:hAnsi="Times New Roman" w:cs="Times New Roman"/>
          <w:sz w:val="24"/>
          <w:szCs w:val="24"/>
        </w:rPr>
        <w:t xml:space="preserve"> (Jangir et al., 2021)</w:t>
      </w:r>
      <w:r w:rsidR="00A745BB" w:rsidRPr="00F10BF7">
        <w:rPr>
          <w:rFonts w:ascii="Times New Roman" w:hAnsi="Times New Roman" w:cs="Times New Roman"/>
          <w:sz w:val="24"/>
          <w:szCs w:val="24"/>
        </w:rPr>
        <w:t xml:space="preserve">. </w:t>
      </w:r>
      <w:r w:rsidR="00CB57CE" w:rsidRPr="00F10BF7">
        <w:rPr>
          <w:rFonts w:ascii="Times New Roman" w:hAnsi="Times New Roman" w:cs="Times New Roman"/>
          <w:sz w:val="24"/>
          <w:szCs w:val="24"/>
        </w:rPr>
        <w:t xml:space="preserve">An earlier study reported a significantly </w:t>
      </w:r>
      <w:r w:rsidR="00052123">
        <w:rPr>
          <w:rFonts w:ascii="Times New Roman" w:hAnsi="Times New Roman" w:cs="Times New Roman"/>
          <w:sz w:val="24"/>
          <w:szCs w:val="24"/>
        </w:rPr>
        <w:t>decreased</w:t>
      </w:r>
      <w:r w:rsidR="00CB57CE" w:rsidRPr="00F10BF7">
        <w:rPr>
          <w:rFonts w:ascii="Times New Roman" w:hAnsi="Times New Roman" w:cs="Times New Roman"/>
          <w:sz w:val="24"/>
          <w:szCs w:val="24"/>
        </w:rPr>
        <w:t xml:space="preserve"> level of malondialdehyde (MDA) in </w:t>
      </w:r>
      <w:r w:rsidR="00CB57CE" w:rsidRPr="002C56A3">
        <w:rPr>
          <w:rFonts w:ascii="Times New Roman" w:hAnsi="Times New Roman" w:cs="Times New Roman"/>
          <w:i/>
          <w:iCs/>
          <w:sz w:val="24"/>
          <w:szCs w:val="24"/>
        </w:rPr>
        <w:t>S. indica</w:t>
      </w:r>
      <w:r w:rsidR="00CB57CE" w:rsidRPr="00F10BF7">
        <w:rPr>
          <w:rFonts w:ascii="Times New Roman" w:hAnsi="Times New Roman" w:cs="Times New Roman"/>
          <w:sz w:val="24"/>
          <w:szCs w:val="24"/>
        </w:rPr>
        <w:t>-</w:t>
      </w:r>
      <w:r w:rsidR="00052123">
        <w:rPr>
          <w:rFonts w:ascii="Times New Roman" w:hAnsi="Times New Roman" w:cs="Times New Roman"/>
          <w:sz w:val="24"/>
          <w:szCs w:val="24"/>
        </w:rPr>
        <w:t>inoculated</w:t>
      </w:r>
      <w:r w:rsidR="00CB57CE" w:rsidRPr="00F10BF7">
        <w:rPr>
          <w:rFonts w:ascii="Times New Roman" w:hAnsi="Times New Roman" w:cs="Times New Roman"/>
          <w:sz w:val="24"/>
          <w:szCs w:val="24"/>
        </w:rPr>
        <w:t xml:space="preserve"> plants than in non-</w:t>
      </w:r>
      <w:r w:rsidR="00052123">
        <w:rPr>
          <w:rFonts w:ascii="Times New Roman" w:hAnsi="Times New Roman" w:cs="Times New Roman"/>
          <w:sz w:val="24"/>
          <w:szCs w:val="24"/>
        </w:rPr>
        <w:t>inoculated</w:t>
      </w:r>
      <w:r w:rsidR="00CB57CE" w:rsidRPr="00F10BF7">
        <w:rPr>
          <w:rFonts w:ascii="Times New Roman" w:hAnsi="Times New Roman" w:cs="Times New Roman"/>
          <w:sz w:val="24"/>
          <w:szCs w:val="24"/>
        </w:rPr>
        <w:t xml:space="preserve"> rice plants after infestation </w:t>
      </w:r>
      <w:r w:rsidR="00052123">
        <w:rPr>
          <w:rFonts w:ascii="Times New Roman" w:hAnsi="Times New Roman" w:cs="Times New Roman"/>
          <w:sz w:val="24"/>
          <w:szCs w:val="24"/>
        </w:rPr>
        <w:t>of leaf folder</w:t>
      </w:r>
      <w:r w:rsidR="00052123" w:rsidRPr="00F10BF7">
        <w:rPr>
          <w:rFonts w:ascii="Times New Roman" w:hAnsi="Times New Roman" w:cs="Times New Roman"/>
          <w:sz w:val="24"/>
          <w:szCs w:val="24"/>
        </w:rPr>
        <w:t xml:space="preserve"> </w:t>
      </w:r>
      <w:r w:rsidR="00CB57CE" w:rsidRPr="00F10BF7">
        <w:rPr>
          <w:rFonts w:ascii="Times New Roman" w:hAnsi="Times New Roman" w:cs="Times New Roman"/>
          <w:sz w:val="24"/>
          <w:szCs w:val="24"/>
        </w:rPr>
        <w:t xml:space="preserve">(Chen </w:t>
      </w:r>
      <w:r w:rsidR="00CB57CE" w:rsidRPr="00437B68">
        <w:rPr>
          <w:rFonts w:ascii="Times New Roman" w:hAnsi="Times New Roman" w:cs="Times New Roman"/>
          <w:i/>
          <w:iCs/>
          <w:sz w:val="24"/>
          <w:szCs w:val="24"/>
        </w:rPr>
        <w:t>et al.,</w:t>
      </w:r>
      <w:r w:rsidR="00CB57CE" w:rsidRPr="00F10BF7">
        <w:rPr>
          <w:rFonts w:ascii="Times New Roman" w:hAnsi="Times New Roman" w:cs="Times New Roman"/>
          <w:sz w:val="24"/>
          <w:szCs w:val="24"/>
        </w:rPr>
        <w:t xml:space="preserve"> 2022).</w:t>
      </w:r>
      <w:r w:rsidR="00414DBA" w:rsidRPr="00F10BF7">
        <w:rPr>
          <w:rFonts w:ascii="Times New Roman" w:hAnsi="Times New Roman" w:cs="Times New Roman"/>
          <w:sz w:val="24"/>
          <w:szCs w:val="24"/>
        </w:rPr>
        <w:t xml:space="preserve"> </w:t>
      </w:r>
      <w:r w:rsidR="00052123">
        <w:rPr>
          <w:rFonts w:ascii="Times New Roman" w:hAnsi="Times New Roman" w:cs="Times New Roman"/>
          <w:sz w:val="24"/>
          <w:szCs w:val="24"/>
        </w:rPr>
        <w:t>These</w:t>
      </w:r>
      <w:r w:rsidR="00414DBA" w:rsidRPr="00F10BF7">
        <w:rPr>
          <w:rFonts w:ascii="Times New Roman" w:hAnsi="Times New Roman" w:cs="Times New Roman"/>
          <w:sz w:val="24"/>
          <w:szCs w:val="24"/>
        </w:rPr>
        <w:t xml:space="preserve"> are similar to the present study</w:t>
      </w:r>
      <w:r w:rsidR="00052123">
        <w:rPr>
          <w:rFonts w:ascii="Times New Roman" w:hAnsi="Times New Roman" w:cs="Times New Roman"/>
          <w:sz w:val="24"/>
          <w:szCs w:val="24"/>
        </w:rPr>
        <w:t>, which shows a reduced</w:t>
      </w:r>
      <w:r w:rsidR="00414DBA" w:rsidRPr="00F10BF7">
        <w:rPr>
          <w:rFonts w:ascii="Times New Roman" w:hAnsi="Times New Roman" w:cs="Times New Roman"/>
          <w:sz w:val="24"/>
          <w:szCs w:val="24"/>
        </w:rPr>
        <w:t xml:space="preserve"> MDA content when the </w:t>
      </w:r>
      <w:r w:rsidR="00052123">
        <w:rPr>
          <w:rFonts w:ascii="Times New Roman" w:hAnsi="Times New Roman" w:cs="Times New Roman"/>
          <w:sz w:val="24"/>
          <w:szCs w:val="24"/>
        </w:rPr>
        <w:t>pesticide-treated</w:t>
      </w:r>
      <w:r w:rsidR="00414DBA" w:rsidRPr="00F10BF7">
        <w:rPr>
          <w:rFonts w:ascii="Times New Roman" w:hAnsi="Times New Roman" w:cs="Times New Roman"/>
          <w:sz w:val="24"/>
          <w:szCs w:val="24"/>
        </w:rPr>
        <w:t xml:space="preserve"> tomato plants were </w:t>
      </w:r>
      <w:r w:rsidR="00052123">
        <w:rPr>
          <w:rFonts w:ascii="Times New Roman" w:hAnsi="Times New Roman" w:cs="Times New Roman"/>
          <w:sz w:val="24"/>
          <w:szCs w:val="24"/>
        </w:rPr>
        <w:t>colonized</w:t>
      </w:r>
      <w:r w:rsidR="00414DBA" w:rsidRPr="00F10BF7">
        <w:rPr>
          <w:rFonts w:ascii="Times New Roman" w:hAnsi="Times New Roman" w:cs="Times New Roman"/>
          <w:sz w:val="24"/>
          <w:szCs w:val="24"/>
        </w:rPr>
        <w:t xml:space="preserve"> with </w:t>
      </w:r>
      <w:r w:rsidR="00414DBA" w:rsidRPr="002C56A3">
        <w:rPr>
          <w:rFonts w:ascii="Times New Roman" w:hAnsi="Times New Roman" w:cs="Times New Roman"/>
          <w:i/>
          <w:iCs/>
          <w:sz w:val="24"/>
          <w:szCs w:val="24"/>
        </w:rPr>
        <w:t>S. indica</w:t>
      </w:r>
      <w:r w:rsidR="00414DBA" w:rsidRPr="00F10BF7">
        <w:rPr>
          <w:rFonts w:ascii="Times New Roman" w:hAnsi="Times New Roman" w:cs="Times New Roman"/>
          <w:sz w:val="24"/>
          <w:szCs w:val="24"/>
        </w:rPr>
        <w:t xml:space="preserve"> while the reduction was found to be less </w:t>
      </w:r>
      <w:r w:rsidR="002C56A3">
        <w:rPr>
          <w:rFonts w:ascii="Times New Roman" w:hAnsi="Times New Roman" w:cs="Times New Roman"/>
          <w:sz w:val="24"/>
          <w:szCs w:val="24"/>
        </w:rPr>
        <w:t>evident</w:t>
      </w:r>
      <w:r w:rsidR="00414DBA" w:rsidRPr="00F10BF7">
        <w:rPr>
          <w:rFonts w:ascii="Times New Roman" w:hAnsi="Times New Roman" w:cs="Times New Roman"/>
          <w:sz w:val="24"/>
          <w:szCs w:val="24"/>
        </w:rPr>
        <w:t xml:space="preserve"> with increasing </w:t>
      </w:r>
      <w:r w:rsidR="002C56A3">
        <w:rPr>
          <w:rFonts w:ascii="Times New Roman" w:hAnsi="Times New Roman" w:cs="Times New Roman"/>
          <w:sz w:val="24"/>
          <w:szCs w:val="24"/>
        </w:rPr>
        <w:t>c</w:t>
      </w:r>
      <w:r w:rsidR="00414DBA" w:rsidRPr="00F10BF7">
        <w:rPr>
          <w:rFonts w:ascii="Times New Roman" w:hAnsi="Times New Roman" w:cs="Times New Roman"/>
          <w:sz w:val="24"/>
          <w:szCs w:val="24"/>
        </w:rPr>
        <w:t>arbofuran concentration.</w:t>
      </w:r>
      <w:r w:rsidR="00912ECF" w:rsidRPr="00F10BF7">
        <w:rPr>
          <w:rFonts w:ascii="Times New Roman" w:hAnsi="Times New Roman" w:cs="Times New Roman"/>
          <w:sz w:val="24"/>
          <w:szCs w:val="24"/>
        </w:rPr>
        <w:t xml:space="preserve"> </w:t>
      </w:r>
    </w:p>
    <w:p w:rsidR="00BD4FEA" w:rsidRPr="00F10BF7" w:rsidRDefault="006C2F3D"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Among the enzymatic antioxidants, SOD is a</w:t>
      </w:r>
      <w:r w:rsidR="00052123">
        <w:rPr>
          <w:rFonts w:ascii="Times New Roman" w:hAnsi="Times New Roman" w:cs="Times New Roman"/>
          <w:sz w:val="24"/>
          <w:szCs w:val="24"/>
        </w:rPr>
        <w:t xml:space="preserve"> crucial</w:t>
      </w:r>
      <w:r w:rsidRPr="00F10BF7">
        <w:rPr>
          <w:rFonts w:ascii="Times New Roman" w:hAnsi="Times New Roman" w:cs="Times New Roman"/>
          <w:sz w:val="24"/>
          <w:szCs w:val="24"/>
        </w:rPr>
        <w:t xml:space="preserve"> antioxidative </w:t>
      </w:r>
      <w:r w:rsidR="00052123">
        <w:rPr>
          <w:rFonts w:ascii="Times New Roman" w:hAnsi="Times New Roman" w:cs="Times New Roman"/>
          <w:sz w:val="24"/>
          <w:szCs w:val="24"/>
        </w:rPr>
        <w:t>enzyme as it</w:t>
      </w:r>
      <w:r w:rsidRPr="00F10BF7">
        <w:rPr>
          <w:rFonts w:ascii="Times New Roman" w:hAnsi="Times New Roman" w:cs="Times New Roman"/>
          <w:sz w:val="24"/>
          <w:szCs w:val="24"/>
        </w:rPr>
        <w:t xml:space="preserve"> causes the dismutation of free radicals by the </w:t>
      </w:r>
      <w:r w:rsidR="00052123">
        <w:rPr>
          <w:rFonts w:ascii="Times New Roman" w:hAnsi="Times New Roman" w:cs="Times New Roman"/>
          <w:sz w:val="24"/>
          <w:szCs w:val="24"/>
        </w:rPr>
        <w:t>synthesis</w:t>
      </w:r>
      <w:r w:rsidRPr="00F10BF7">
        <w:rPr>
          <w:rFonts w:ascii="Times New Roman" w:hAnsi="Times New Roman" w:cs="Times New Roman"/>
          <w:sz w:val="24"/>
          <w:szCs w:val="24"/>
        </w:rPr>
        <w:t xml:space="preserve"> of H</w:t>
      </w:r>
      <w:r w:rsidRPr="00704856">
        <w:rPr>
          <w:rFonts w:ascii="Times New Roman" w:hAnsi="Times New Roman" w:cs="Times New Roman"/>
          <w:sz w:val="24"/>
          <w:szCs w:val="24"/>
          <w:vertAlign w:val="subscript"/>
        </w:rPr>
        <w:t>2</w:t>
      </w:r>
      <w:r w:rsidRPr="00F10BF7">
        <w:rPr>
          <w:rFonts w:ascii="Times New Roman" w:hAnsi="Times New Roman" w:cs="Times New Roman"/>
          <w:sz w:val="24"/>
          <w:szCs w:val="24"/>
        </w:rPr>
        <w:t>O</w:t>
      </w:r>
      <w:r w:rsidRPr="00704856">
        <w:rPr>
          <w:rFonts w:ascii="Times New Roman" w:hAnsi="Times New Roman" w:cs="Times New Roman"/>
          <w:sz w:val="24"/>
          <w:szCs w:val="24"/>
          <w:vertAlign w:val="subscript"/>
        </w:rPr>
        <w:t>2</w:t>
      </w:r>
      <w:r w:rsidRPr="00F10BF7">
        <w:rPr>
          <w:rFonts w:ascii="Times New Roman" w:hAnsi="Times New Roman" w:cs="Times New Roman"/>
          <w:sz w:val="24"/>
          <w:szCs w:val="24"/>
        </w:rPr>
        <w:t xml:space="preserve"> (Shakir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2018).</w:t>
      </w:r>
      <w:r w:rsidR="009110FA" w:rsidRPr="00F10BF7">
        <w:rPr>
          <w:rFonts w:ascii="Times New Roman" w:hAnsi="Times New Roman" w:cs="Times New Roman"/>
          <w:sz w:val="24"/>
          <w:szCs w:val="24"/>
        </w:rPr>
        <w:t xml:space="preserve"> </w:t>
      </w:r>
      <w:r w:rsidR="00AD0A58" w:rsidRPr="00F10BF7">
        <w:rPr>
          <w:rFonts w:ascii="Times New Roman" w:hAnsi="Times New Roman" w:cs="Times New Roman"/>
          <w:sz w:val="24"/>
          <w:szCs w:val="24"/>
        </w:rPr>
        <w:t>Our analysis revealed that the expression of</w:t>
      </w:r>
      <w:r w:rsidR="008A4419" w:rsidRPr="00F10BF7">
        <w:rPr>
          <w:rFonts w:ascii="Times New Roman" w:hAnsi="Times New Roman" w:cs="Times New Roman"/>
          <w:sz w:val="24"/>
          <w:szCs w:val="24"/>
        </w:rPr>
        <w:t xml:space="preserve"> </w:t>
      </w:r>
      <w:r w:rsidR="00AD0A58" w:rsidRPr="00F10BF7">
        <w:rPr>
          <w:rFonts w:ascii="Times New Roman" w:hAnsi="Times New Roman" w:cs="Times New Roman"/>
          <w:sz w:val="24"/>
          <w:szCs w:val="24"/>
        </w:rPr>
        <w:t xml:space="preserve">SOD was up-regulated by the exposure of </w:t>
      </w:r>
      <w:r w:rsidR="00704856">
        <w:rPr>
          <w:rFonts w:ascii="Times New Roman" w:hAnsi="Times New Roman" w:cs="Times New Roman"/>
          <w:sz w:val="24"/>
          <w:szCs w:val="24"/>
        </w:rPr>
        <w:t>c</w:t>
      </w:r>
      <w:r w:rsidR="008A4419" w:rsidRPr="00F10BF7">
        <w:rPr>
          <w:rFonts w:ascii="Times New Roman" w:hAnsi="Times New Roman" w:cs="Times New Roman"/>
          <w:sz w:val="24"/>
          <w:szCs w:val="24"/>
        </w:rPr>
        <w:t>arbofuran</w:t>
      </w:r>
      <w:r w:rsidR="00704856">
        <w:rPr>
          <w:rFonts w:ascii="Times New Roman" w:hAnsi="Times New Roman" w:cs="Times New Roman"/>
          <w:sz w:val="24"/>
          <w:szCs w:val="24"/>
        </w:rPr>
        <w:t xml:space="preserve"> at lower concentrations</w:t>
      </w:r>
      <w:r w:rsidR="009110FA" w:rsidRPr="00F10BF7">
        <w:rPr>
          <w:rFonts w:ascii="Times New Roman" w:hAnsi="Times New Roman" w:cs="Times New Roman"/>
          <w:sz w:val="24"/>
          <w:szCs w:val="24"/>
        </w:rPr>
        <w:t>.</w:t>
      </w:r>
      <w:r w:rsidR="008A4419" w:rsidRPr="00F10BF7">
        <w:rPr>
          <w:rFonts w:ascii="Times New Roman" w:hAnsi="Times New Roman" w:cs="Times New Roman"/>
          <w:sz w:val="24"/>
          <w:szCs w:val="24"/>
        </w:rPr>
        <w:t xml:space="preserve"> The </w:t>
      </w:r>
      <w:r w:rsidR="00052123">
        <w:rPr>
          <w:rFonts w:ascii="Times New Roman" w:hAnsi="Times New Roman" w:cs="Times New Roman"/>
          <w:sz w:val="24"/>
          <w:szCs w:val="24"/>
        </w:rPr>
        <w:t>elevated activit</w:t>
      </w:r>
      <w:r w:rsidR="00F15D6F">
        <w:rPr>
          <w:rFonts w:ascii="Times New Roman" w:hAnsi="Times New Roman" w:cs="Times New Roman"/>
          <w:sz w:val="24"/>
          <w:szCs w:val="24"/>
        </w:rPr>
        <w:t>y of</w:t>
      </w:r>
      <w:r w:rsidR="008A4419" w:rsidRPr="00F10BF7">
        <w:rPr>
          <w:rFonts w:ascii="Times New Roman" w:hAnsi="Times New Roman" w:cs="Times New Roman"/>
          <w:sz w:val="24"/>
          <w:szCs w:val="24"/>
        </w:rPr>
        <w:t xml:space="preserve"> SOD might be attributed to the </w:t>
      </w:r>
      <w:r w:rsidR="00F15D6F">
        <w:rPr>
          <w:rFonts w:ascii="Times New Roman" w:hAnsi="Times New Roman" w:cs="Times New Roman"/>
          <w:sz w:val="24"/>
          <w:szCs w:val="24"/>
        </w:rPr>
        <w:t>increased</w:t>
      </w:r>
      <w:r w:rsidR="008A4419" w:rsidRPr="00F10BF7">
        <w:rPr>
          <w:rFonts w:ascii="Times New Roman" w:hAnsi="Times New Roman" w:cs="Times New Roman"/>
          <w:sz w:val="24"/>
          <w:szCs w:val="24"/>
        </w:rPr>
        <w:t xml:space="preserve"> production of </w:t>
      </w:r>
      <w:proofErr w:type="spellStart"/>
      <w:r w:rsidR="008A4419" w:rsidRPr="00F10BF7">
        <w:rPr>
          <w:rFonts w:ascii="Times New Roman" w:hAnsi="Times New Roman" w:cs="Times New Roman"/>
          <w:sz w:val="24"/>
          <w:szCs w:val="24"/>
        </w:rPr>
        <w:t>superoxides</w:t>
      </w:r>
      <w:proofErr w:type="spellEnd"/>
      <w:r w:rsidR="008A4419" w:rsidRPr="00F10BF7">
        <w:rPr>
          <w:rFonts w:ascii="Times New Roman" w:hAnsi="Times New Roman" w:cs="Times New Roman"/>
          <w:sz w:val="24"/>
          <w:szCs w:val="24"/>
        </w:rPr>
        <w:t>, thus resulting</w:t>
      </w:r>
      <w:r w:rsidR="00F15D6F">
        <w:rPr>
          <w:rFonts w:ascii="Times New Roman" w:hAnsi="Times New Roman" w:cs="Times New Roman"/>
          <w:sz w:val="24"/>
          <w:szCs w:val="24"/>
        </w:rPr>
        <w:t xml:space="preserve"> in</w:t>
      </w:r>
      <w:r w:rsidR="008A4419" w:rsidRPr="00F10BF7">
        <w:rPr>
          <w:rFonts w:ascii="Times New Roman" w:hAnsi="Times New Roman" w:cs="Times New Roman"/>
          <w:sz w:val="24"/>
          <w:szCs w:val="24"/>
        </w:rPr>
        <w:t xml:space="preserve"> up-regulati</w:t>
      </w:r>
      <w:r w:rsidR="00F15D6F">
        <w:rPr>
          <w:rFonts w:ascii="Times New Roman" w:hAnsi="Times New Roman" w:cs="Times New Roman"/>
          <w:sz w:val="24"/>
          <w:szCs w:val="24"/>
        </w:rPr>
        <w:t>on of gene</w:t>
      </w:r>
      <w:r w:rsidR="008A4419" w:rsidRPr="00F10BF7">
        <w:rPr>
          <w:rFonts w:ascii="Times New Roman" w:hAnsi="Times New Roman" w:cs="Times New Roman"/>
          <w:sz w:val="24"/>
          <w:szCs w:val="24"/>
        </w:rPr>
        <w:t xml:space="preserve"> expression</w:t>
      </w:r>
      <w:r w:rsidR="00F15D6F">
        <w:rPr>
          <w:rFonts w:ascii="Times New Roman" w:hAnsi="Times New Roman" w:cs="Times New Roman"/>
          <w:sz w:val="24"/>
          <w:szCs w:val="24"/>
        </w:rPr>
        <w:t xml:space="preserve"> and</w:t>
      </w:r>
      <w:r w:rsidR="00F15D6F" w:rsidRPr="00F10BF7">
        <w:rPr>
          <w:rFonts w:ascii="Times New Roman" w:hAnsi="Times New Roman" w:cs="Times New Roman"/>
          <w:sz w:val="24"/>
          <w:szCs w:val="24"/>
        </w:rPr>
        <w:t xml:space="preserve"> </w:t>
      </w:r>
      <w:r w:rsidR="00F15D6F">
        <w:rPr>
          <w:rFonts w:ascii="Times New Roman" w:hAnsi="Times New Roman" w:cs="Times New Roman"/>
          <w:sz w:val="24"/>
          <w:szCs w:val="24"/>
        </w:rPr>
        <w:t>stimulation</w:t>
      </w:r>
      <w:r w:rsidR="00F15D6F" w:rsidRPr="00F10BF7">
        <w:rPr>
          <w:rFonts w:ascii="Times New Roman" w:hAnsi="Times New Roman" w:cs="Times New Roman"/>
          <w:sz w:val="24"/>
          <w:szCs w:val="24"/>
        </w:rPr>
        <w:t xml:space="preserve"> of existing enzyme pools</w:t>
      </w:r>
      <w:r w:rsidR="008A4419" w:rsidRPr="00F10BF7">
        <w:rPr>
          <w:rFonts w:ascii="Times New Roman" w:hAnsi="Times New Roman" w:cs="Times New Roman"/>
          <w:sz w:val="24"/>
          <w:szCs w:val="24"/>
        </w:rPr>
        <w:t>.</w:t>
      </w:r>
      <w:r w:rsidR="009110FA" w:rsidRPr="00F10BF7">
        <w:rPr>
          <w:rFonts w:ascii="Times New Roman" w:hAnsi="Times New Roman" w:cs="Times New Roman"/>
          <w:sz w:val="24"/>
          <w:szCs w:val="24"/>
        </w:rPr>
        <w:t xml:space="preserve"> </w:t>
      </w:r>
      <w:r w:rsidR="008E41F4" w:rsidRPr="00F10BF7">
        <w:rPr>
          <w:rFonts w:ascii="Times New Roman" w:hAnsi="Times New Roman" w:cs="Times New Roman"/>
          <w:sz w:val="24"/>
          <w:szCs w:val="24"/>
        </w:rPr>
        <w:t>The</w:t>
      </w:r>
      <w:r w:rsidR="00F15D6F">
        <w:rPr>
          <w:rFonts w:ascii="Times New Roman" w:hAnsi="Times New Roman" w:cs="Times New Roman"/>
          <w:sz w:val="24"/>
          <w:szCs w:val="24"/>
        </w:rPr>
        <w:t xml:space="preserve"> gradual</w:t>
      </w:r>
      <w:r w:rsidR="008E41F4" w:rsidRPr="00F10BF7">
        <w:rPr>
          <w:rFonts w:ascii="Times New Roman" w:hAnsi="Times New Roman" w:cs="Times New Roman"/>
          <w:sz w:val="24"/>
          <w:szCs w:val="24"/>
        </w:rPr>
        <w:t xml:space="preserve"> increase in the activity of SOD on </w:t>
      </w:r>
      <w:r w:rsidR="00704856">
        <w:rPr>
          <w:rFonts w:ascii="Times New Roman" w:hAnsi="Times New Roman" w:cs="Times New Roman"/>
          <w:sz w:val="24"/>
          <w:szCs w:val="24"/>
        </w:rPr>
        <w:t xml:space="preserve">the </w:t>
      </w:r>
      <w:r w:rsidR="008E41F4" w:rsidRPr="00F10BF7">
        <w:rPr>
          <w:rFonts w:ascii="Times New Roman" w:hAnsi="Times New Roman" w:cs="Times New Roman"/>
          <w:sz w:val="24"/>
          <w:szCs w:val="24"/>
        </w:rPr>
        <w:t xml:space="preserve">application of </w:t>
      </w:r>
      <w:r w:rsidR="00F15D6F">
        <w:rPr>
          <w:rFonts w:ascii="Times New Roman" w:hAnsi="Times New Roman" w:cs="Times New Roman"/>
          <w:sz w:val="24"/>
          <w:szCs w:val="24"/>
        </w:rPr>
        <w:t xml:space="preserve">several </w:t>
      </w:r>
      <w:r w:rsidR="008E41F4" w:rsidRPr="00F10BF7">
        <w:rPr>
          <w:rFonts w:ascii="Times New Roman" w:hAnsi="Times New Roman" w:cs="Times New Roman"/>
          <w:sz w:val="24"/>
          <w:szCs w:val="24"/>
        </w:rPr>
        <w:t>pesticides</w:t>
      </w:r>
      <w:r w:rsidR="00F15D6F">
        <w:rPr>
          <w:rFonts w:ascii="Times New Roman" w:hAnsi="Times New Roman" w:cs="Times New Roman"/>
          <w:sz w:val="24"/>
          <w:szCs w:val="24"/>
        </w:rPr>
        <w:t xml:space="preserve"> (</w:t>
      </w:r>
      <w:r w:rsidR="00F15D6F" w:rsidRPr="00F10BF7">
        <w:rPr>
          <w:rFonts w:ascii="Times New Roman" w:hAnsi="Times New Roman" w:cs="Times New Roman"/>
          <w:sz w:val="24"/>
          <w:szCs w:val="24"/>
        </w:rPr>
        <w:t>dimethoate</w:t>
      </w:r>
      <w:r w:rsidR="00F15D6F">
        <w:rPr>
          <w:rFonts w:ascii="Times New Roman" w:hAnsi="Times New Roman" w:cs="Times New Roman"/>
          <w:sz w:val="24"/>
          <w:szCs w:val="24"/>
        </w:rPr>
        <w:t xml:space="preserve">, </w:t>
      </w:r>
      <w:r w:rsidR="00F15D6F" w:rsidRPr="00F10BF7">
        <w:rPr>
          <w:rFonts w:ascii="Times New Roman" w:hAnsi="Times New Roman" w:cs="Times New Roman"/>
          <w:sz w:val="24"/>
          <w:szCs w:val="24"/>
        </w:rPr>
        <w:t>chlorpyrifos, and dieldrin</w:t>
      </w:r>
      <w:r w:rsidR="00F15D6F">
        <w:rPr>
          <w:rFonts w:ascii="Times New Roman" w:hAnsi="Times New Roman" w:cs="Times New Roman"/>
          <w:sz w:val="24"/>
          <w:szCs w:val="24"/>
        </w:rPr>
        <w:t>)</w:t>
      </w:r>
      <w:r w:rsidR="008E41F4" w:rsidRPr="00F10BF7">
        <w:rPr>
          <w:rFonts w:ascii="Times New Roman" w:hAnsi="Times New Roman" w:cs="Times New Roman"/>
          <w:sz w:val="24"/>
          <w:szCs w:val="24"/>
        </w:rPr>
        <w:t xml:space="preserve"> </w:t>
      </w:r>
      <w:r w:rsidR="0043618B" w:rsidRPr="00F10BF7">
        <w:rPr>
          <w:rFonts w:ascii="Times New Roman" w:hAnsi="Times New Roman" w:cs="Times New Roman"/>
          <w:sz w:val="24"/>
          <w:szCs w:val="24"/>
        </w:rPr>
        <w:t xml:space="preserve">in palak </w:t>
      </w:r>
      <w:r w:rsidR="008E41F4" w:rsidRPr="00F10BF7">
        <w:rPr>
          <w:rFonts w:ascii="Times New Roman" w:hAnsi="Times New Roman" w:cs="Times New Roman"/>
          <w:sz w:val="24"/>
          <w:szCs w:val="24"/>
        </w:rPr>
        <w:t xml:space="preserve">might be the response to the </w:t>
      </w:r>
      <w:r w:rsidR="00F15D6F">
        <w:rPr>
          <w:rFonts w:ascii="Times New Roman" w:hAnsi="Times New Roman" w:cs="Times New Roman"/>
          <w:sz w:val="24"/>
          <w:szCs w:val="24"/>
        </w:rPr>
        <w:t xml:space="preserve">enhanced </w:t>
      </w:r>
      <w:r w:rsidR="008E41F4" w:rsidRPr="00F10BF7">
        <w:rPr>
          <w:rFonts w:ascii="Times New Roman" w:hAnsi="Times New Roman" w:cs="Times New Roman"/>
          <w:sz w:val="24"/>
          <w:szCs w:val="24"/>
        </w:rPr>
        <w:t xml:space="preserve">accumulation of </w:t>
      </w:r>
      <w:r w:rsidR="00704856">
        <w:rPr>
          <w:rFonts w:ascii="Times New Roman" w:hAnsi="Times New Roman" w:cs="Times New Roman"/>
          <w:sz w:val="24"/>
          <w:szCs w:val="24"/>
        </w:rPr>
        <w:t xml:space="preserve">a </w:t>
      </w:r>
      <w:r w:rsidR="008E41F4" w:rsidRPr="00F10BF7">
        <w:rPr>
          <w:rFonts w:ascii="Times New Roman" w:hAnsi="Times New Roman" w:cs="Times New Roman"/>
          <w:sz w:val="24"/>
          <w:szCs w:val="24"/>
        </w:rPr>
        <w:t xml:space="preserve">high amount of </w:t>
      </w:r>
      <w:r w:rsidR="00F15D6F">
        <w:rPr>
          <w:rFonts w:ascii="Times New Roman" w:hAnsi="Times New Roman" w:cs="Times New Roman"/>
          <w:sz w:val="24"/>
          <w:szCs w:val="24"/>
        </w:rPr>
        <w:t>superoxide radicals</w:t>
      </w:r>
      <w:r w:rsidR="008E41F4" w:rsidRPr="00F10BF7">
        <w:rPr>
          <w:rFonts w:ascii="Times New Roman" w:hAnsi="Times New Roman" w:cs="Times New Roman"/>
          <w:sz w:val="24"/>
          <w:szCs w:val="24"/>
        </w:rPr>
        <w:t xml:space="preserve"> </w:t>
      </w:r>
      <w:r w:rsidR="00F15D6F">
        <w:rPr>
          <w:rFonts w:ascii="Times New Roman" w:hAnsi="Times New Roman" w:cs="Times New Roman"/>
          <w:sz w:val="24"/>
          <w:szCs w:val="24"/>
        </w:rPr>
        <w:t>produced</w:t>
      </w:r>
      <w:r w:rsidR="008E41F4" w:rsidRPr="00F10BF7">
        <w:rPr>
          <w:rFonts w:ascii="Times New Roman" w:hAnsi="Times New Roman" w:cs="Times New Roman"/>
          <w:sz w:val="24"/>
          <w:szCs w:val="24"/>
        </w:rPr>
        <w:t xml:space="preserve"> after application</w:t>
      </w:r>
      <w:r w:rsidR="00F15D6F">
        <w:rPr>
          <w:rFonts w:ascii="Times New Roman" w:hAnsi="Times New Roman" w:cs="Times New Roman"/>
          <w:sz w:val="24"/>
          <w:szCs w:val="24"/>
        </w:rPr>
        <w:t xml:space="preserve"> of </w:t>
      </w:r>
      <w:r w:rsidR="00F15D6F" w:rsidRPr="00F10BF7">
        <w:rPr>
          <w:rFonts w:ascii="Times New Roman" w:hAnsi="Times New Roman" w:cs="Times New Roman"/>
          <w:sz w:val="24"/>
          <w:szCs w:val="24"/>
        </w:rPr>
        <w:t>pesticides</w:t>
      </w:r>
      <w:r w:rsidR="00AE4063" w:rsidRPr="00F10BF7">
        <w:rPr>
          <w:rFonts w:ascii="Times New Roman" w:hAnsi="Times New Roman" w:cs="Times New Roman"/>
          <w:sz w:val="24"/>
          <w:szCs w:val="24"/>
        </w:rPr>
        <w:t xml:space="preserve"> (Singh and Prasad 2018)</w:t>
      </w:r>
      <w:r w:rsidR="008E41F4" w:rsidRPr="00F10BF7">
        <w:rPr>
          <w:rFonts w:ascii="Times New Roman" w:hAnsi="Times New Roman" w:cs="Times New Roman"/>
          <w:sz w:val="24"/>
          <w:szCs w:val="24"/>
        </w:rPr>
        <w:t xml:space="preserve">. </w:t>
      </w:r>
      <w:r w:rsidR="00F15D6F">
        <w:rPr>
          <w:rFonts w:ascii="Times New Roman" w:hAnsi="Times New Roman" w:cs="Times New Roman"/>
          <w:sz w:val="24"/>
          <w:szCs w:val="24"/>
        </w:rPr>
        <w:t xml:space="preserve">The study conducted on </w:t>
      </w:r>
      <w:r w:rsidR="00F15D6F" w:rsidRPr="00704856">
        <w:rPr>
          <w:rFonts w:ascii="Times New Roman" w:hAnsi="Times New Roman" w:cs="Times New Roman"/>
          <w:i/>
          <w:iCs/>
          <w:sz w:val="24"/>
          <w:szCs w:val="24"/>
        </w:rPr>
        <w:t>Glycine max.</w:t>
      </w:r>
      <w:r w:rsidR="00F15D6F" w:rsidRPr="00F10BF7">
        <w:rPr>
          <w:rFonts w:ascii="Times New Roman" w:hAnsi="Times New Roman" w:cs="Times New Roman"/>
          <w:sz w:val="24"/>
          <w:szCs w:val="24"/>
        </w:rPr>
        <w:t xml:space="preserve"> </w:t>
      </w:r>
      <w:r w:rsidR="00F15D6F">
        <w:rPr>
          <w:rFonts w:ascii="Times New Roman" w:hAnsi="Times New Roman" w:cs="Times New Roman"/>
          <w:sz w:val="24"/>
          <w:szCs w:val="24"/>
        </w:rPr>
        <w:t xml:space="preserve">by </w:t>
      </w:r>
      <w:r w:rsidR="00B630A9" w:rsidRPr="00F10BF7">
        <w:rPr>
          <w:rFonts w:ascii="Times New Roman" w:hAnsi="Times New Roman" w:cs="Times New Roman"/>
          <w:sz w:val="24"/>
          <w:szCs w:val="24"/>
        </w:rPr>
        <w:t xml:space="preserve">Bashir </w:t>
      </w:r>
      <w:r w:rsidR="00B630A9" w:rsidRPr="00437B68">
        <w:rPr>
          <w:rFonts w:ascii="Times New Roman" w:hAnsi="Times New Roman" w:cs="Times New Roman"/>
          <w:i/>
          <w:iCs/>
          <w:sz w:val="24"/>
          <w:szCs w:val="24"/>
        </w:rPr>
        <w:t>et al.</w:t>
      </w:r>
      <w:r w:rsidR="00437B68">
        <w:rPr>
          <w:rFonts w:ascii="Times New Roman" w:hAnsi="Times New Roman" w:cs="Times New Roman"/>
          <w:i/>
          <w:iCs/>
          <w:sz w:val="24"/>
          <w:szCs w:val="24"/>
        </w:rPr>
        <w:t>,</w:t>
      </w:r>
      <w:r w:rsidR="00B630A9" w:rsidRPr="00F10BF7">
        <w:rPr>
          <w:rFonts w:ascii="Times New Roman" w:hAnsi="Times New Roman" w:cs="Times New Roman"/>
          <w:sz w:val="24"/>
          <w:szCs w:val="24"/>
        </w:rPr>
        <w:t xml:space="preserve"> (2007) </w:t>
      </w:r>
      <w:r w:rsidR="00F15D6F">
        <w:rPr>
          <w:rFonts w:ascii="Times New Roman" w:hAnsi="Times New Roman" w:cs="Times New Roman"/>
          <w:sz w:val="24"/>
          <w:szCs w:val="24"/>
        </w:rPr>
        <w:t>showed</w:t>
      </w:r>
      <w:r w:rsidR="00704856">
        <w:rPr>
          <w:rFonts w:ascii="Times New Roman" w:hAnsi="Times New Roman" w:cs="Times New Roman"/>
          <w:sz w:val="24"/>
          <w:szCs w:val="24"/>
        </w:rPr>
        <w:t xml:space="preserve"> an</w:t>
      </w:r>
      <w:r w:rsidR="00AE4063" w:rsidRPr="00F10BF7">
        <w:rPr>
          <w:rFonts w:ascii="Times New Roman" w:hAnsi="Times New Roman" w:cs="Times New Roman"/>
          <w:sz w:val="24"/>
          <w:szCs w:val="24"/>
        </w:rPr>
        <w:t xml:space="preserve"> </w:t>
      </w:r>
      <w:r w:rsidR="00F15D6F">
        <w:rPr>
          <w:rFonts w:ascii="Times New Roman" w:hAnsi="Times New Roman" w:cs="Times New Roman"/>
          <w:sz w:val="24"/>
          <w:szCs w:val="24"/>
        </w:rPr>
        <w:t>enhanced</w:t>
      </w:r>
      <w:r w:rsidR="00B630A9" w:rsidRPr="00F10BF7">
        <w:rPr>
          <w:rFonts w:ascii="Times New Roman" w:hAnsi="Times New Roman" w:cs="Times New Roman"/>
          <w:sz w:val="24"/>
          <w:szCs w:val="24"/>
        </w:rPr>
        <w:t xml:space="preserve"> SOD activity after </w:t>
      </w:r>
      <w:r w:rsidR="00437B68">
        <w:rPr>
          <w:rFonts w:ascii="Times New Roman" w:hAnsi="Times New Roman" w:cs="Times New Roman"/>
          <w:sz w:val="24"/>
          <w:szCs w:val="24"/>
        </w:rPr>
        <w:t xml:space="preserve">the </w:t>
      </w:r>
      <w:r w:rsidR="00B630A9" w:rsidRPr="00F10BF7">
        <w:rPr>
          <w:rFonts w:ascii="Times New Roman" w:hAnsi="Times New Roman" w:cs="Times New Roman"/>
          <w:sz w:val="24"/>
          <w:szCs w:val="24"/>
        </w:rPr>
        <w:t>application of deltamethrin</w:t>
      </w:r>
      <w:r w:rsidR="00F15D6F">
        <w:rPr>
          <w:rFonts w:ascii="Times New Roman" w:hAnsi="Times New Roman" w:cs="Times New Roman"/>
          <w:sz w:val="24"/>
          <w:szCs w:val="24"/>
        </w:rPr>
        <w:t xml:space="preserve"> pesticide. </w:t>
      </w:r>
      <w:r w:rsidR="00BD4FEA" w:rsidRPr="00704856">
        <w:rPr>
          <w:rFonts w:ascii="Times New Roman" w:hAnsi="Times New Roman" w:cs="Times New Roman"/>
          <w:i/>
          <w:iCs/>
          <w:sz w:val="24"/>
          <w:szCs w:val="24"/>
        </w:rPr>
        <w:t>S. indica</w:t>
      </w:r>
      <w:r w:rsidR="00BD4FEA" w:rsidRPr="00F10BF7">
        <w:rPr>
          <w:rFonts w:ascii="Times New Roman" w:hAnsi="Times New Roman" w:cs="Times New Roman"/>
          <w:sz w:val="24"/>
          <w:szCs w:val="24"/>
        </w:rPr>
        <w:t xml:space="preserve">-primed crops </w:t>
      </w:r>
      <w:r w:rsidR="00580B91">
        <w:rPr>
          <w:rFonts w:ascii="Times New Roman" w:hAnsi="Times New Roman" w:cs="Times New Roman"/>
          <w:sz w:val="24"/>
          <w:szCs w:val="24"/>
        </w:rPr>
        <w:t xml:space="preserve">are reported to show high SOD activities </w:t>
      </w:r>
      <w:r w:rsidR="00BD4FEA" w:rsidRPr="00F10BF7">
        <w:rPr>
          <w:rFonts w:ascii="Times New Roman" w:hAnsi="Times New Roman" w:cs="Times New Roman"/>
          <w:sz w:val="24"/>
          <w:szCs w:val="24"/>
        </w:rPr>
        <w:t xml:space="preserve">(Kumar </w:t>
      </w:r>
      <w:r w:rsidR="00BD4FEA" w:rsidRPr="00437B68">
        <w:rPr>
          <w:rFonts w:ascii="Times New Roman" w:hAnsi="Times New Roman" w:cs="Times New Roman"/>
          <w:i/>
          <w:iCs/>
          <w:sz w:val="24"/>
          <w:szCs w:val="24"/>
        </w:rPr>
        <w:t>et al.,</w:t>
      </w:r>
      <w:r w:rsidR="00BD4FEA" w:rsidRPr="00F10BF7">
        <w:rPr>
          <w:rFonts w:ascii="Times New Roman" w:hAnsi="Times New Roman" w:cs="Times New Roman"/>
          <w:sz w:val="24"/>
          <w:szCs w:val="24"/>
        </w:rPr>
        <w:t xml:space="preserve"> 2009; </w:t>
      </w:r>
      <w:proofErr w:type="spellStart"/>
      <w:r w:rsidR="00BD4FEA" w:rsidRPr="00F10BF7">
        <w:rPr>
          <w:rFonts w:ascii="Times New Roman" w:hAnsi="Times New Roman" w:cs="Times New Roman"/>
          <w:sz w:val="24"/>
          <w:szCs w:val="24"/>
        </w:rPr>
        <w:t>Roylawar</w:t>
      </w:r>
      <w:proofErr w:type="spellEnd"/>
      <w:r w:rsidR="00BD4FEA" w:rsidRPr="00F10BF7">
        <w:rPr>
          <w:rFonts w:ascii="Times New Roman" w:hAnsi="Times New Roman" w:cs="Times New Roman"/>
          <w:sz w:val="24"/>
          <w:szCs w:val="24"/>
        </w:rPr>
        <w:t xml:space="preserve"> </w:t>
      </w:r>
      <w:r w:rsidR="00BD4FEA" w:rsidRPr="00437B68">
        <w:rPr>
          <w:rFonts w:ascii="Times New Roman" w:hAnsi="Times New Roman" w:cs="Times New Roman"/>
          <w:i/>
          <w:iCs/>
          <w:sz w:val="24"/>
          <w:szCs w:val="24"/>
        </w:rPr>
        <w:t>et al.,</w:t>
      </w:r>
      <w:r w:rsidR="00BD4FEA" w:rsidRPr="00F10BF7">
        <w:rPr>
          <w:rFonts w:ascii="Times New Roman" w:hAnsi="Times New Roman" w:cs="Times New Roman"/>
          <w:sz w:val="24"/>
          <w:szCs w:val="24"/>
        </w:rPr>
        <w:t xml:space="preserve"> 2021), similar to our present investigation where the level of SOD was found to steeply increase when the </w:t>
      </w:r>
      <w:r w:rsidR="00B86C28">
        <w:rPr>
          <w:rFonts w:ascii="Times New Roman" w:hAnsi="Times New Roman" w:cs="Times New Roman"/>
          <w:sz w:val="24"/>
          <w:szCs w:val="24"/>
        </w:rPr>
        <w:t>pesticide-treated</w:t>
      </w:r>
      <w:r w:rsidR="00BD4FEA" w:rsidRPr="00F10BF7">
        <w:rPr>
          <w:rFonts w:ascii="Times New Roman" w:hAnsi="Times New Roman" w:cs="Times New Roman"/>
          <w:sz w:val="24"/>
          <w:szCs w:val="24"/>
        </w:rPr>
        <w:t xml:space="preserve"> plants were inoculated with the fungi this </w:t>
      </w:r>
      <w:r w:rsidR="00B86C28">
        <w:rPr>
          <w:rFonts w:ascii="Times New Roman" w:hAnsi="Times New Roman" w:cs="Times New Roman"/>
          <w:sz w:val="24"/>
          <w:szCs w:val="24"/>
        </w:rPr>
        <w:t>rapid</w:t>
      </w:r>
      <w:r w:rsidR="00BD4FEA" w:rsidRPr="00F10BF7">
        <w:rPr>
          <w:rFonts w:ascii="Times New Roman" w:hAnsi="Times New Roman" w:cs="Times New Roman"/>
          <w:sz w:val="24"/>
          <w:szCs w:val="24"/>
        </w:rPr>
        <w:t xml:space="preserve"> increase could be the enhanced response of antioxidant enzymes in response to pesticide. </w:t>
      </w:r>
    </w:p>
    <w:p w:rsidR="00444CF7" w:rsidRPr="00F10BF7" w:rsidRDefault="0043618B"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The </w:t>
      </w:r>
      <w:r w:rsidR="00580B91">
        <w:rPr>
          <w:rFonts w:ascii="Times New Roman" w:hAnsi="Times New Roman" w:cs="Times New Roman"/>
          <w:sz w:val="24"/>
          <w:szCs w:val="24"/>
        </w:rPr>
        <w:t>ascorbate peroxidase (</w:t>
      </w:r>
      <w:r w:rsidRPr="00F10BF7">
        <w:rPr>
          <w:rFonts w:ascii="Times New Roman" w:hAnsi="Times New Roman" w:cs="Times New Roman"/>
          <w:sz w:val="24"/>
          <w:szCs w:val="24"/>
        </w:rPr>
        <w:t>APX</w:t>
      </w:r>
      <w:r w:rsidR="00580B91">
        <w:rPr>
          <w:rFonts w:ascii="Times New Roman" w:hAnsi="Times New Roman" w:cs="Times New Roman"/>
          <w:sz w:val="24"/>
          <w:szCs w:val="24"/>
        </w:rPr>
        <w:t>)</w:t>
      </w:r>
      <w:r w:rsidRPr="00F10BF7">
        <w:rPr>
          <w:rFonts w:ascii="Times New Roman" w:hAnsi="Times New Roman" w:cs="Times New Roman"/>
          <w:sz w:val="24"/>
          <w:szCs w:val="24"/>
        </w:rPr>
        <w:t xml:space="preserve">, a </w:t>
      </w:r>
      <w:r w:rsidR="00580B91">
        <w:rPr>
          <w:rFonts w:ascii="Times New Roman" w:hAnsi="Times New Roman" w:cs="Times New Roman"/>
          <w:sz w:val="24"/>
          <w:szCs w:val="24"/>
        </w:rPr>
        <w:t xml:space="preserve">section </w:t>
      </w:r>
      <w:r w:rsidRPr="00F10BF7">
        <w:rPr>
          <w:rFonts w:ascii="Times New Roman" w:hAnsi="Times New Roman" w:cs="Times New Roman"/>
          <w:sz w:val="24"/>
          <w:szCs w:val="24"/>
        </w:rPr>
        <w:t xml:space="preserve">of the ascorbate-glutathione cycle that </w:t>
      </w:r>
      <w:r w:rsidR="00580B91">
        <w:rPr>
          <w:rFonts w:ascii="Times New Roman" w:hAnsi="Times New Roman" w:cs="Times New Roman"/>
          <w:sz w:val="24"/>
          <w:szCs w:val="24"/>
        </w:rPr>
        <w:t xml:space="preserve">increases significantly </w:t>
      </w:r>
      <w:r w:rsidRPr="00F10BF7">
        <w:rPr>
          <w:rFonts w:ascii="Times New Roman" w:hAnsi="Times New Roman" w:cs="Times New Roman"/>
          <w:sz w:val="24"/>
          <w:szCs w:val="24"/>
        </w:rPr>
        <w:t xml:space="preserve">in response to the </w:t>
      </w:r>
      <w:r w:rsidR="00795B11">
        <w:rPr>
          <w:rFonts w:ascii="Times New Roman" w:hAnsi="Times New Roman" w:cs="Times New Roman"/>
          <w:sz w:val="24"/>
          <w:szCs w:val="24"/>
        </w:rPr>
        <w:t>pesticid</w:t>
      </w:r>
      <w:r w:rsidR="00580B91">
        <w:rPr>
          <w:rFonts w:ascii="Times New Roman" w:hAnsi="Times New Roman" w:cs="Times New Roman"/>
          <w:sz w:val="24"/>
          <w:szCs w:val="24"/>
        </w:rPr>
        <w:t>al</w:t>
      </w:r>
      <w:r w:rsidRPr="00F10BF7">
        <w:rPr>
          <w:rFonts w:ascii="Times New Roman" w:hAnsi="Times New Roman" w:cs="Times New Roman"/>
          <w:sz w:val="24"/>
          <w:szCs w:val="24"/>
        </w:rPr>
        <w:t xml:space="preserve"> treatment </w:t>
      </w:r>
      <w:r w:rsidR="00580B91">
        <w:rPr>
          <w:rFonts w:ascii="Times New Roman" w:hAnsi="Times New Roman" w:cs="Times New Roman"/>
          <w:sz w:val="24"/>
          <w:szCs w:val="24"/>
        </w:rPr>
        <w:t>removes</w:t>
      </w:r>
      <w:r w:rsidRPr="00F10BF7">
        <w:rPr>
          <w:rFonts w:ascii="Times New Roman" w:hAnsi="Times New Roman" w:cs="Times New Roman"/>
          <w:sz w:val="24"/>
          <w:szCs w:val="24"/>
        </w:rPr>
        <w:t xml:space="preserve"> H</w:t>
      </w:r>
      <w:r w:rsidRPr="00795B11">
        <w:rPr>
          <w:rFonts w:ascii="Times New Roman" w:hAnsi="Times New Roman" w:cs="Times New Roman"/>
          <w:sz w:val="24"/>
          <w:szCs w:val="24"/>
          <w:vertAlign w:val="subscript"/>
        </w:rPr>
        <w:t>2</w:t>
      </w:r>
      <w:r w:rsidRPr="00F10BF7">
        <w:rPr>
          <w:rFonts w:ascii="Times New Roman" w:hAnsi="Times New Roman" w:cs="Times New Roman"/>
          <w:sz w:val="24"/>
          <w:szCs w:val="24"/>
        </w:rPr>
        <w:t>O</w:t>
      </w:r>
      <w:r w:rsidRPr="00795B11">
        <w:rPr>
          <w:rFonts w:ascii="Times New Roman" w:hAnsi="Times New Roman" w:cs="Times New Roman"/>
          <w:sz w:val="24"/>
          <w:szCs w:val="24"/>
          <w:vertAlign w:val="subscript"/>
        </w:rPr>
        <w:t>2</w:t>
      </w:r>
      <w:r w:rsidR="00795B11">
        <w:rPr>
          <w:rFonts w:ascii="Times New Roman" w:hAnsi="Times New Roman" w:cs="Times New Roman"/>
          <w:sz w:val="24"/>
          <w:szCs w:val="24"/>
        </w:rPr>
        <w:t xml:space="preserve">. </w:t>
      </w:r>
      <w:r w:rsidR="00F34894" w:rsidRPr="00F10BF7">
        <w:rPr>
          <w:rFonts w:ascii="Times New Roman" w:hAnsi="Times New Roman" w:cs="Times New Roman"/>
          <w:sz w:val="24"/>
          <w:szCs w:val="24"/>
        </w:rPr>
        <w:t>The</w:t>
      </w:r>
      <w:r w:rsidR="00580B91">
        <w:rPr>
          <w:rFonts w:ascii="Times New Roman" w:hAnsi="Times New Roman" w:cs="Times New Roman"/>
          <w:sz w:val="24"/>
          <w:szCs w:val="24"/>
        </w:rPr>
        <w:t xml:space="preserve">re should be a balance in the </w:t>
      </w:r>
      <w:r w:rsidR="00F34894" w:rsidRPr="00F10BF7">
        <w:rPr>
          <w:rFonts w:ascii="Times New Roman" w:hAnsi="Times New Roman" w:cs="Times New Roman"/>
          <w:sz w:val="24"/>
          <w:szCs w:val="24"/>
        </w:rPr>
        <w:t xml:space="preserve">level of SOD </w:t>
      </w:r>
      <w:r w:rsidR="00580B91">
        <w:rPr>
          <w:rFonts w:ascii="Times New Roman" w:hAnsi="Times New Roman" w:cs="Times New Roman"/>
          <w:sz w:val="24"/>
          <w:szCs w:val="24"/>
        </w:rPr>
        <w:t xml:space="preserve">and </w:t>
      </w:r>
      <w:r w:rsidR="00580B91" w:rsidRPr="00F10BF7">
        <w:rPr>
          <w:rFonts w:ascii="Times New Roman" w:hAnsi="Times New Roman" w:cs="Times New Roman"/>
          <w:sz w:val="24"/>
          <w:szCs w:val="24"/>
        </w:rPr>
        <w:t xml:space="preserve">APX </w:t>
      </w:r>
      <w:r w:rsidR="00F34894" w:rsidRPr="00F10BF7">
        <w:rPr>
          <w:rFonts w:ascii="Times New Roman" w:hAnsi="Times New Roman" w:cs="Times New Roman"/>
          <w:sz w:val="24"/>
          <w:szCs w:val="24"/>
        </w:rPr>
        <w:t xml:space="preserve">activities in chloroplasts </w:t>
      </w:r>
      <w:r w:rsidR="00580B91">
        <w:rPr>
          <w:rFonts w:ascii="Times New Roman" w:hAnsi="Times New Roman" w:cs="Times New Roman"/>
          <w:sz w:val="24"/>
          <w:szCs w:val="24"/>
        </w:rPr>
        <w:t xml:space="preserve">to remove </w:t>
      </w:r>
      <w:r w:rsidR="00F34894" w:rsidRPr="00F10BF7">
        <w:rPr>
          <w:rFonts w:ascii="Times New Roman" w:hAnsi="Times New Roman" w:cs="Times New Roman"/>
          <w:sz w:val="24"/>
          <w:szCs w:val="24"/>
        </w:rPr>
        <w:t>H</w:t>
      </w:r>
      <w:r w:rsidR="00F34894" w:rsidRPr="00795B11">
        <w:rPr>
          <w:rFonts w:ascii="Times New Roman" w:hAnsi="Times New Roman" w:cs="Times New Roman"/>
          <w:sz w:val="24"/>
          <w:szCs w:val="24"/>
          <w:vertAlign w:val="subscript"/>
        </w:rPr>
        <w:t>2</w:t>
      </w:r>
      <w:r w:rsidR="00F34894" w:rsidRPr="00F10BF7">
        <w:rPr>
          <w:rFonts w:ascii="Times New Roman" w:hAnsi="Times New Roman" w:cs="Times New Roman"/>
          <w:sz w:val="24"/>
          <w:szCs w:val="24"/>
        </w:rPr>
        <w:t>O</w:t>
      </w:r>
      <w:r w:rsidR="00F34894" w:rsidRPr="00795B11">
        <w:rPr>
          <w:rFonts w:ascii="Times New Roman" w:hAnsi="Times New Roman" w:cs="Times New Roman"/>
          <w:sz w:val="24"/>
          <w:szCs w:val="24"/>
          <w:vertAlign w:val="subscript"/>
        </w:rPr>
        <w:t>2</w:t>
      </w:r>
      <w:r w:rsidR="00F34894" w:rsidRPr="00F10BF7">
        <w:rPr>
          <w:rFonts w:ascii="Times New Roman" w:hAnsi="Times New Roman" w:cs="Times New Roman"/>
          <w:sz w:val="24"/>
          <w:szCs w:val="24"/>
        </w:rPr>
        <w:t xml:space="preserve"> </w:t>
      </w:r>
      <w:r w:rsidR="00580B91">
        <w:rPr>
          <w:rFonts w:ascii="Times New Roman" w:hAnsi="Times New Roman" w:cs="Times New Roman"/>
          <w:sz w:val="24"/>
          <w:szCs w:val="24"/>
        </w:rPr>
        <w:t xml:space="preserve">generated </w:t>
      </w:r>
      <w:r w:rsidR="00F34894" w:rsidRPr="00F10BF7">
        <w:rPr>
          <w:rFonts w:ascii="Times New Roman" w:hAnsi="Times New Roman" w:cs="Times New Roman"/>
          <w:sz w:val="24"/>
          <w:szCs w:val="24"/>
        </w:rPr>
        <w:t>by SOD (Asada 2006).</w:t>
      </w:r>
      <w:r w:rsidRPr="00F10BF7">
        <w:rPr>
          <w:rFonts w:ascii="Times New Roman" w:hAnsi="Times New Roman" w:cs="Times New Roman"/>
          <w:sz w:val="24"/>
          <w:szCs w:val="24"/>
        </w:rPr>
        <w:t xml:space="preserve"> The findings in the present study are in agreement with the several reports available in </w:t>
      </w:r>
      <w:r w:rsidR="00795B11">
        <w:rPr>
          <w:rFonts w:ascii="Times New Roman" w:hAnsi="Times New Roman" w:cs="Times New Roman"/>
          <w:sz w:val="24"/>
          <w:szCs w:val="24"/>
        </w:rPr>
        <w:t xml:space="preserve">the </w:t>
      </w:r>
      <w:r w:rsidRPr="00F10BF7">
        <w:rPr>
          <w:rFonts w:ascii="Times New Roman" w:hAnsi="Times New Roman" w:cs="Times New Roman"/>
          <w:sz w:val="24"/>
          <w:szCs w:val="24"/>
        </w:rPr>
        <w:t xml:space="preserve">literature </w:t>
      </w:r>
      <w:r w:rsidR="00017FAC">
        <w:rPr>
          <w:rFonts w:ascii="Times New Roman" w:hAnsi="Times New Roman" w:cs="Times New Roman"/>
          <w:sz w:val="24"/>
          <w:szCs w:val="24"/>
        </w:rPr>
        <w:t xml:space="preserve">showing </w:t>
      </w:r>
      <w:r w:rsidRPr="00F10BF7">
        <w:rPr>
          <w:rFonts w:ascii="Times New Roman" w:hAnsi="Times New Roman" w:cs="Times New Roman"/>
          <w:sz w:val="24"/>
          <w:szCs w:val="24"/>
        </w:rPr>
        <w:t xml:space="preserve">the induced APX </w:t>
      </w:r>
      <w:r w:rsidR="00017FAC">
        <w:rPr>
          <w:rFonts w:ascii="Times New Roman" w:hAnsi="Times New Roman" w:cs="Times New Roman"/>
          <w:sz w:val="24"/>
          <w:szCs w:val="24"/>
        </w:rPr>
        <w:t xml:space="preserve">activity </w:t>
      </w:r>
      <w:r w:rsidRPr="00F10BF7">
        <w:rPr>
          <w:rFonts w:ascii="Times New Roman" w:hAnsi="Times New Roman" w:cs="Times New Roman"/>
          <w:sz w:val="24"/>
          <w:szCs w:val="24"/>
        </w:rPr>
        <w:t xml:space="preserve">as a result of </w:t>
      </w:r>
      <w:r w:rsidR="00017FAC">
        <w:rPr>
          <w:rFonts w:ascii="Times New Roman" w:hAnsi="Times New Roman" w:cs="Times New Roman"/>
          <w:sz w:val="24"/>
          <w:szCs w:val="24"/>
        </w:rPr>
        <w:t xml:space="preserve">plant </w:t>
      </w:r>
      <w:r w:rsidRPr="00F10BF7">
        <w:rPr>
          <w:rFonts w:ascii="Times New Roman" w:hAnsi="Times New Roman" w:cs="Times New Roman"/>
          <w:sz w:val="24"/>
          <w:szCs w:val="24"/>
        </w:rPr>
        <w:t xml:space="preserve">exposure to pesticides (Kishorekumar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2008; Chagas </w:t>
      </w:r>
      <w:r w:rsidRPr="00437B68">
        <w:rPr>
          <w:rFonts w:ascii="Times New Roman" w:hAnsi="Times New Roman" w:cs="Times New Roman"/>
          <w:i/>
          <w:iCs/>
          <w:sz w:val="24"/>
          <w:szCs w:val="24"/>
        </w:rPr>
        <w:t>et al.,</w:t>
      </w:r>
      <w:r w:rsidRPr="00F10BF7">
        <w:rPr>
          <w:rFonts w:ascii="Times New Roman" w:hAnsi="Times New Roman" w:cs="Times New Roman"/>
          <w:sz w:val="24"/>
          <w:szCs w:val="24"/>
        </w:rPr>
        <w:t xml:space="preserve"> 2008). It is </w:t>
      </w:r>
      <w:r w:rsidR="00017FAC">
        <w:rPr>
          <w:rFonts w:ascii="Times New Roman" w:hAnsi="Times New Roman" w:cs="Times New Roman"/>
          <w:sz w:val="24"/>
          <w:szCs w:val="24"/>
        </w:rPr>
        <w:t xml:space="preserve">proposed </w:t>
      </w:r>
      <w:r w:rsidRPr="00F10BF7">
        <w:rPr>
          <w:rFonts w:ascii="Times New Roman" w:hAnsi="Times New Roman" w:cs="Times New Roman"/>
          <w:sz w:val="24"/>
          <w:szCs w:val="24"/>
        </w:rPr>
        <w:t xml:space="preserve">that such </w:t>
      </w:r>
      <w:r w:rsidR="00017FAC">
        <w:rPr>
          <w:rFonts w:ascii="Times New Roman" w:hAnsi="Times New Roman" w:cs="Times New Roman"/>
          <w:sz w:val="24"/>
          <w:szCs w:val="24"/>
        </w:rPr>
        <w:t>enhanced</w:t>
      </w:r>
      <w:r w:rsidRPr="00F10BF7">
        <w:rPr>
          <w:rFonts w:ascii="Times New Roman" w:hAnsi="Times New Roman" w:cs="Times New Roman"/>
          <w:sz w:val="24"/>
          <w:szCs w:val="24"/>
        </w:rPr>
        <w:t xml:space="preserve"> APX activity might result </w:t>
      </w:r>
      <w:r w:rsidR="00017FAC">
        <w:rPr>
          <w:rFonts w:ascii="Times New Roman" w:hAnsi="Times New Roman" w:cs="Times New Roman"/>
          <w:sz w:val="24"/>
          <w:szCs w:val="24"/>
        </w:rPr>
        <w:t>due</w:t>
      </w:r>
      <w:r w:rsidRPr="00F10BF7">
        <w:rPr>
          <w:rFonts w:ascii="Times New Roman" w:hAnsi="Times New Roman" w:cs="Times New Roman"/>
          <w:sz w:val="24"/>
          <w:szCs w:val="24"/>
        </w:rPr>
        <w:t xml:space="preserve"> the accumulation of H</w:t>
      </w:r>
      <w:r w:rsidRPr="00795B11">
        <w:rPr>
          <w:rFonts w:ascii="Times New Roman" w:hAnsi="Times New Roman" w:cs="Times New Roman"/>
          <w:sz w:val="24"/>
          <w:szCs w:val="24"/>
          <w:vertAlign w:val="subscript"/>
        </w:rPr>
        <w:t>2</w:t>
      </w:r>
      <w:r w:rsidRPr="00F10BF7">
        <w:rPr>
          <w:rFonts w:ascii="Times New Roman" w:hAnsi="Times New Roman" w:cs="Times New Roman"/>
          <w:sz w:val="24"/>
          <w:szCs w:val="24"/>
        </w:rPr>
        <w:t>O</w:t>
      </w:r>
      <w:r w:rsidRPr="00795B11">
        <w:rPr>
          <w:rFonts w:ascii="Times New Roman" w:hAnsi="Times New Roman" w:cs="Times New Roman"/>
          <w:sz w:val="24"/>
          <w:szCs w:val="24"/>
          <w:vertAlign w:val="subscript"/>
        </w:rPr>
        <w:t>2</w:t>
      </w:r>
      <w:r w:rsidRPr="00F10BF7">
        <w:rPr>
          <w:rFonts w:ascii="Times New Roman" w:hAnsi="Times New Roman" w:cs="Times New Roman"/>
          <w:sz w:val="24"/>
          <w:szCs w:val="24"/>
        </w:rPr>
        <w:t xml:space="preserve"> and</w:t>
      </w:r>
      <w:r w:rsidR="00444CF7" w:rsidRPr="00F10BF7">
        <w:rPr>
          <w:rFonts w:ascii="Times New Roman" w:hAnsi="Times New Roman" w:cs="Times New Roman"/>
          <w:sz w:val="24"/>
          <w:szCs w:val="24"/>
        </w:rPr>
        <w:t xml:space="preserve"> </w:t>
      </w:r>
      <w:r w:rsidRPr="00F10BF7">
        <w:rPr>
          <w:rFonts w:ascii="Times New Roman" w:hAnsi="Times New Roman" w:cs="Times New Roman"/>
          <w:sz w:val="24"/>
          <w:szCs w:val="24"/>
        </w:rPr>
        <w:t>activation of the ascorbate-glutathione cycle</w:t>
      </w:r>
      <w:r w:rsidR="00B630A9" w:rsidRPr="00F10BF7">
        <w:rPr>
          <w:rFonts w:ascii="Times New Roman" w:hAnsi="Times New Roman" w:cs="Times New Roman"/>
          <w:sz w:val="24"/>
          <w:szCs w:val="24"/>
        </w:rPr>
        <w:t xml:space="preserve"> (Chahid </w:t>
      </w:r>
      <w:r w:rsidR="00B630A9" w:rsidRPr="00437B68">
        <w:rPr>
          <w:rFonts w:ascii="Times New Roman" w:hAnsi="Times New Roman" w:cs="Times New Roman"/>
          <w:i/>
          <w:iCs/>
          <w:sz w:val="24"/>
          <w:szCs w:val="24"/>
        </w:rPr>
        <w:t>et al</w:t>
      </w:r>
      <w:r w:rsidRPr="00437B68">
        <w:rPr>
          <w:rFonts w:ascii="Times New Roman" w:hAnsi="Times New Roman" w:cs="Times New Roman"/>
          <w:i/>
          <w:iCs/>
          <w:sz w:val="24"/>
          <w:szCs w:val="24"/>
        </w:rPr>
        <w:t>.</w:t>
      </w:r>
      <w:r w:rsidR="00B630A9" w:rsidRPr="00437B68">
        <w:rPr>
          <w:rFonts w:ascii="Times New Roman" w:hAnsi="Times New Roman" w:cs="Times New Roman"/>
          <w:i/>
          <w:iCs/>
          <w:sz w:val="24"/>
          <w:szCs w:val="24"/>
        </w:rPr>
        <w:t>,</w:t>
      </w:r>
      <w:r w:rsidR="00B630A9" w:rsidRPr="00F10BF7">
        <w:rPr>
          <w:rFonts w:ascii="Times New Roman" w:hAnsi="Times New Roman" w:cs="Times New Roman"/>
          <w:sz w:val="24"/>
          <w:szCs w:val="24"/>
        </w:rPr>
        <w:t xml:space="preserve"> 2015).</w:t>
      </w:r>
      <w:r w:rsidR="00F34894" w:rsidRPr="00F10BF7">
        <w:rPr>
          <w:rFonts w:ascii="Times New Roman" w:hAnsi="Times New Roman" w:cs="Times New Roman"/>
          <w:sz w:val="24"/>
          <w:szCs w:val="24"/>
        </w:rPr>
        <w:t xml:space="preserve"> </w:t>
      </w:r>
      <w:r w:rsidR="00017FAC">
        <w:rPr>
          <w:rFonts w:ascii="Times New Roman" w:hAnsi="Times New Roman" w:cs="Times New Roman"/>
          <w:sz w:val="24"/>
          <w:szCs w:val="24"/>
        </w:rPr>
        <w:t xml:space="preserve">A study on </w:t>
      </w:r>
      <w:r w:rsidR="00017FAC" w:rsidRPr="00C4492E">
        <w:rPr>
          <w:rFonts w:ascii="Times New Roman" w:hAnsi="Times New Roman" w:cs="Times New Roman"/>
          <w:i/>
          <w:iCs/>
          <w:sz w:val="24"/>
          <w:szCs w:val="24"/>
        </w:rPr>
        <w:t xml:space="preserve">Vigna radiata </w:t>
      </w:r>
      <w:r w:rsidR="00017FAC" w:rsidRPr="00795B11">
        <w:rPr>
          <w:rFonts w:ascii="Times New Roman" w:hAnsi="Times New Roman" w:cs="Times New Roman"/>
          <w:sz w:val="24"/>
          <w:szCs w:val="24"/>
        </w:rPr>
        <w:t>L</w:t>
      </w:r>
      <w:r w:rsidR="00017FAC" w:rsidRPr="00C4492E">
        <w:rPr>
          <w:rFonts w:ascii="Times New Roman" w:hAnsi="Times New Roman" w:cs="Times New Roman"/>
          <w:i/>
          <w:iCs/>
          <w:sz w:val="24"/>
          <w:szCs w:val="24"/>
        </w:rPr>
        <w:t>.</w:t>
      </w:r>
      <w:r w:rsidR="00017FAC">
        <w:rPr>
          <w:rFonts w:ascii="Times New Roman" w:hAnsi="Times New Roman" w:cs="Times New Roman"/>
          <w:i/>
          <w:iCs/>
          <w:sz w:val="24"/>
          <w:szCs w:val="24"/>
        </w:rPr>
        <w:t xml:space="preserve"> </w:t>
      </w:r>
      <w:r w:rsidR="00017FAC">
        <w:rPr>
          <w:rFonts w:ascii="Times New Roman" w:hAnsi="Times New Roman" w:cs="Times New Roman"/>
          <w:sz w:val="24"/>
          <w:szCs w:val="24"/>
        </w:rPr>
        <w:t xml:space="preserve">by </w:t>
      </w:r>
      <w:r w:rsidR="00F34894" w:rsidRPr="00F10BF7">
        <w:rPr>
          <w:rFonts w:ascii="Times New Roman" w:hAnsi="Times New Roman" w:cs="Times New Roman"/>
          <w:sz w:val="24"/>
          <w:szCs w:val="24"/>
        </w:rPr>
        <w:t xml:space="preserve">Parween </w:t>
      </w:r>
      <w:r w:rsidR="00F34894" w:rsidRPr="00437B68">
        <w:rPr>
          <w:rFonts w:ascii="Times New Roman" w:hAnsi="Times New Roman" w:cs="Times New Roman"/>
          <w:i/>
          <w:iCs/>
          <w:sz w:val="24"/>
          <w:szCs w:val="24"/>
        </w:rPr>
        <w:t>et al.</w:t>
      </w:r>
      <w:r w:rsidR="005804CA">
        <w:rPr>
          <w:rFonts w:ascii="Times New Roman" w:hAnsi="Times New Roman" w:cs="Times New Roman"/>
          <w:i/>
          <w:iCs/>
          <w:sz w:val="24"/>
          <w:szCs w:val="24"/>
        </w:rPr>
        <w:t>,</w:t>
      </w:r>
      <w:r w:rsidR="00F34894" w:rsidRPr="00F10BF7">
        <w:rPr>
          <w:rFonts w:ascii="Times New Roman" w:hAnsi="Times New Roman" w:cs="Times New Roman"/>
          <w:sz w:val="24"/>
          <w:szCs w:val="24"/>
        </w:rPr>
        <w:t xml:space="preserve"> (2012</w:t>
      </w:r>
      <w:r w:rsidR="00C4492E" w:rsidRPr="00F10BF7">
        <w:rPr>
          <w:rFonts w:ascii="Times New Roman" w:hAnsi="Times New Roman" w:cs="Times New Roman"/>
          <w:sz w:val="24"/>
          <w:szCs w:val="24"/>
        </w:rPr>
        <w:t xml:space="preserve">) </w:t>
      </w:r>
      <w:r w:rsidR="00017FAC">
        <w:rPr>
          <w:rFonts w:ascii="Times New Roman" w:hAnsi="Times New Roman" w:cs="Times New Roman"/>
          <w:sz w:val="24"/>
          <w:szCs w:val="24"/>
        </w:rPr>
        <w:t>showed</w:t>
      </w:r>
      <w:r w:rsidR="00F34894" w:rsidRPr="00F10BF7">
        <w:rPr>
          <w:rFonts w:ascii="Times New Roman" w:hAnsi="Times New Roman" w:cs="Times New Roman"/>
          <w:sz w:val="24"/>
          <w:szCs w:val="24"/>
        </w:rPr>
        <w:t xml:space="preserve"> </w:t>
      </w:r>
      <w:r w:rsidR="00017FAC">
        <w:rPr>
          <w:rFonts w:ascii="Times New Roman" w:hAnsi="Times New Roman" w:cs="Times New Roman"/>
          <w:sz w:val="24"/>
          <w:szCs w:val="24"/>
        </w:rPr>
        <w:t>increased</w:t>
      </w:r>
      <w:r w:rsidR="00F34894" w:rsidRPr="00F10BF7">
        <w:rPr>
          <w:rFonts w:ascii="Times New Roman" w:hAnsi="Times New Roman" w:cs="Times New Roman"/>
          <w:sz w:val="24"/>
          <w:szCs w:val="24"/>
        </w:rPr>
        <w:t xml:space="preserve"> APX activity</w:t>
      </w:r>
      <w:r w:rsidR="00017FAC">
        <w:rPr>
          <w:rFonts w:ascii="Times New Roman" w:hAnsi="Times New Roman" w:cs="Times New Roman"/>
          <w:sz w:val="24"/>
          <w:szCs w:val="24"/>
        </w:rPr>
        <w:t xml:space="preserve"> on exposure</w:t>
      </w:r>
      <w:r w:rsidR="00F34894" w:rsidRPr="00F10BF7">
        <w:rPr>
          <w:rFonts w:ascii="Times New Roman" w:hAnsi="Times New Roman" w:cs="Times New Roman"/>
          <w:sz w:val="24"/>
          <w:szCs w:val="24"/>
        </w:rPr>
        <w:t xml:space="preserve"> </w:t>
      </w:r>
      <w:r w:rsidR="00017FAC">
        <w:rPr>
          <w:rFonts w:ascii="Times New Roman" w:hAnsi="Times New Roman" w:cs="Times New Roman"/>
          <w:sz w:val="24"/>
          <w:szCs w:val="24"/>
        </w:rPr>
        <w:t xml:space="preserve">to </w:t>
      </w:r>
      <w:r w:rsidR="00FF54D1">
        <w:rPr>
          <w:rFonts w:ascii="Times New Roman" w:hAnsi="Times New Roman" w:cs="Times New Roman"/>
          <w:sz w:val="24"/>
          <w:szCs w:val="24"/>
        </w:rPr>
        <w:t xml:space="preserve">pesticide </w:t>
      </w:r>
      <w:r w:rsidR="00F34894" w:rsidRPr="00F10BF7">
        <w:rPr>
          <w:rFonts w:ascii="Times New Roman" w:hAnsi="Times New Roman" w:cs="Times New Roman"/>
          <w:sz w:val="24"/>
          <w:szCs w:val="24"/>
        </w:rPr>
        <w:t>chlorpyrifos.</w:t>
      </w:r>
      <w:r w:rsidR="00444CF7" w:rsidRPr="00F10BF7">
        <w:rPr>
          <w:rFonts w:ascii="Times New Roman" w:hAnsi="Times New Roman" w:cs="Times New Roman"/>
          <w:sz w:val="24"/>
          <w:szCs w:val="24"/>
        </w:rPr>
        <w:t xml:space="preserve"> </w:t>
      </w:r>
      <w:r w:rsidR="00444CF7" w:rsidRPr="00C4492E">
        <w:rPr>
          <w:rFonts w:ascii="Times New Roman" w:hAnsi="Times New Roman" w:cs="Times New Roman"/>
          <w:i/>
          <w:iCs/>
          <w:sz w:val="24"/>
          <w:szCs w:val="24"/>
        </w:rPr>
        <w:t>S. indica</w:t>
      </w:r>
      <w:r w:rsidR="00444CF7" w:rsidRPr="00F10BF7">
        <w:rPr>
          <w:rFonts w:ascii="Times New Roman" w:hAnsi="Times New Roman" w:cs="Times New Roman"/>
          <w:sz w:val="24"/>
          <w:szCs w:val="24"/>
        </w:rPr>
        <w:t xml:space="preserve"> </w:t>
      </w:r>
      <w:r w:rsidR="001433C5">
        <w:rPr>
          <w:rFonts w:ascii="Times New Roman" w:hAnsi="Times New Roman" w:cs="Times New Roman"/>
          <w:sz w:val="24"/>
          <w:szCs w:val="24"/>
        </w:rPr>
        <w:t xml:space="preserve">inoculation </w:t>
      </w:r>
      <w:r w:rsidR="00444CF7" w:rsidRPr="00F10BF7">
        <w:rPr>
          <w:rFonts w:ascii="Times New Roman" w:hAnsi="Times New Roman" w:cs="Times New Roman"/>
          <w:sz w:val="24"/>
          <w:szCs w:val="24"/>
        </w:rPr>
        <w:lastRenderedPageBreak/>
        <w:t xml:space="preserve">successfully </w:t>
      </w:r>
      <w:r w:rsidR="001433C5">
        <w:rPr>
          <w:rFonts w:ascii="Times New Roman" w:hAnsi="Times New Roman" w:cs="Times New Roman"/>
          <w:sz w:val="24"/>
          <w:szCs w:val="24"/>
        </w:rPr>
        <w:t>induces</w:t>
      </w:r>
      <w:r w:rsidR="00444CF7" w:rsidRPr="00F10BF7">
        <w:rPr>
          <w:rFonts w:ascii="Times New Roman" w:hAnsi="Times New Roman" w:cs="Times New Roman"/>
          <w:sz w:val="24"/>
          <w:szCs w:val="24"/>
        </w:rPr>
        <w:t xml:space="preserve"> the plant’s </w:t>
      </w:r>
      <w:r w:rsidR="001433C5">
        <w:rPr>
          <w:rFonts w:ascii="Times New Roman" w:hAnsi="Times New Roman" w:cs="Times New Roman"/>
          <w:sz w:val="24"/>
          <w:szCs w:val="24"/>
        </w:rPr>
        <w:t>ROS</w:t>
      </w:r>
      <w:r w:rsidR="00444CF7" w:rsidRPr="00F10BF7">
        <w:rPr>
          <w:rFonts w:ascii="Times New Roman" w:hAnsi="Times New Roman" w:cs="Times New Roman"/>
          <w:sz w:val="24"/>
          <w:szCs w:val="24"/>
        </w:rPr>
        <w:t xml:space="preserve"> scavenging system in colonized plants which are actively able to </w:t>
      </w:r>
      <w:r w:rsidR="001433C5">
        <w:rPr>
          <w:rFonts w:ascii="Times New Roman" w:hAnsi="Times New Roman" w:cs="Times New Roman"/>
          <w:sz w:val="24"/>
          <w:szCs w:val="24"/>
        </w:rPr>
        <w:t>sense</w:t>
      </w:r>
      <w:r w:rsidR="00444CF7" w:rsidRPr="00F10BF7">
        <w:rPr>
          <w:rFonts w:ascii="Times New Roman" w:hAnsi="Times New Roman" w:cs="Times New Roman"/>
          <w:sz w:val="24"/>
          <w:szCs w:val="24"/>
        </w:rPr>
        <w:t xml:space="preserve"> damage signals </w:t>
      </w:r>
      <w:r w:rsidR="001433C5">
        <w:rPr>
          <w:rFonts w:ascii="Times New Roman" w:hAnsi="Times New Roman" w:cs="Times New Roman"/>
          <w:sz w:val="24"/>
          <w:szCs w:val="24"/>
        </w:rPr>
        <w:t xml:space="preserve">at an early stage </w:t>
      </w:r>
      <w:r w:rsidR="00444CF7" w:rsidRPr="00F10BF7">
        <w:rPr>
          <w:rFonts w:ascii="Times New Roman" w:hAnsi="Times New Roman" w:cs="Times New Roman"/>
          <w:sz w:val="24"/>
          <w:szCs w:val="24"/>
        </w:rPr>
        <w:t xml:space="preserve">leading to </w:t>
      </w:r>
      <w:r w:rsidR="00086EBD">
        <w:rPr>
          <w:rFonts w:ascii="Times New Roman" w:hAnsi="Times New Roman" w:cs="Times New Roman"/>
          <w:sz w:val="24"/>
          <w:szCs w:val="24"/>
        </w:rPr>
        <w:t xml:space="preserve">the </w:t>
      </w:r>
      <w:r w:rsidR="001433C5">
        <w:rPr>
          <w:rFonts w:ascii="Times New Roman" w:hAnsi="Times New Roman" w:cs="Times New Roman"/>
          <w:sz w:val="24"/>
          <w:szCs w:val="24"/>
        </w:rPr>
        <w:t>activation</w:t>
      </w:r>
      <w:r w:rsidR="00444CF7" w:rsidRPr="00F10BF7">
        <w:rPr>
          <w:rFonts w:ascii="Times New Roman" w:hAnsi="Times New Roman" w:cs="Times New Roman"/>
          <w:sz w:val="24"/>
          <w:szCs w:val="24"/>
        </w:rPr>
        <w:t xml:space="preserve"> of early </w:t>
      </w:r>
      <w:proofErr w:type="spellStart"/>
      <w:r w:rsidR="00444CF7" w:rsidRPr="00F10BF7">
        <w:rPr>
          <w:rFonts w:ascii="Times New Roman" w:hAnsi="Times New Roman" w:cs="Times New Roman"/>
          <w:sz w:val="24"/>
          <w:szCs w:val="24"/>
        </w:rPr>
        <w:t>defense</w:t>
      </w:r>
      <w:proofErr w:type="spellEnd"/>
      <w:r w:rsidR="00444CF7" w:rsidRPr="00F10BF7">
        <w:rPr>
          <w:rFonts w:ascii="Times New Roman" w:hAnsi="Times New Roman" w:cs="Times New Roman"/>
          <w:sz w:val="24"/>
          <w:szCs w:val="24"/>
        </w:rPr>
        <w:t xml:space="preserve"> response in the plant. After </w:t>
      </w:r>
      <w:r w:rsidR="001433C5">
        <w:rPr>
          <w:rFonts w:ascii="Times New Roman" w:hAnsi="Times New Roman" w:cs="Times New Roman"/>
          <w:sz w:val="24"/>
          <w:szCs w:val="24"/>
        </w:rPr>
        <w:t>colonization</w:t>
      </w:r>
      <w:r w:rsidR="00444CF7" w:rsidRPr="00F10BF7">
        <w:rPr>
          <w:rFonts w:ascii="Times New Roman" w:hAnsi="Times New Roman" w:cs="Times New Roman"/>
          <w:sz w:val="24"/>
          <w:szCs w:val="24"/>
        </w:rPr>
        <w:t xml:space="preserve"> with </w:t>
      </w:r>
      <w:r w:rsidR="00444CF7" w:rsidRPr="00C4492E">
        <w:rPr>
          <w:rFonts w:ascii="Times New Roman" w:hAnsi="Times New Roman" w:cs="Times New Roman"/>
          <w:i/>
          <w:iCs/>
          <w:sz w:val="24"/>
          <w:szCs w:val="24"/>
        </w:rPr>
        <w:t xml:space="preserve">S. </w:t>
      </w:r>
      <w:r w:rsidR="00C4492E" w:rsidRPr="00C4492E">
        <w:rPr>
          <w:rFonts w:ascii="Times New Roman" w:hAnsi="Times New Roman" w:cs="Times New Roman"/>
          <w:i/>
          <w:iCs/>
          <w:sz w:val="24"/>
          <w:szCs w:val="24"/>
        </w:rPr>
        <w:t>indica</w:t>
      </w:r>
      <w:r w:rsidR="00444CF7" w:rsidRPr="00F10BF7">
        <w:rPr>
          <w:rFonts w:ascii="Times New Roman" w:hAnsi="Times New Roman" w:cs="Times New Roman"/>
          <w:sz w:val="24"/>
          <w:szCs w:val="24"/>
        </w:rPr>
        <w:t>, the activity of</w:t>
      </w:r>
      <w:r w:rsidR="00086EBD">
        <w:rPr>
          <w:rFonts w:ascii="Times New Roman" w:hAnsi="Times New Roman" w:cs="Times New Roman"/>
          <w:sz w:val="24"/>
          <w:szCs w:val="24"/>
        </w:rPr>
        <w:t xml:space="preserve"> </w:t>
      </w:r>
      <w:r w:rsidR="00444CF7" w:rsidRPr="00F10BF7">
        <w:rPr>
          <w:rFonts w:ascii="Times New Roman" w:hAnsi="Times New Roman" w:cs="Times New Roman"/>
          <w:sz w:val="24"/>
          <w:szCs w:val="24"/>
        </w:rPr>
        <w:t xml:space="preserve">CAT, </w:t>
      </w:r>
      <w:r w:rsidR="001433C5">
        <w:rPr>
          <w:rFonts w:ascii="Times New Roman" w:hAnsi="Times New Roman" w:cs="Times New Roman"/>
          <w:sz w:val="24"/>
          <w:szCs w:val="24"/>
        </w:rPr>
        <w:t>SOD,</w:t>
      </w:r>
      <w:r w:rsidR="00444CF7" w:rsidRPr="00F10BF7">
        <w:rPr>
          <w:rFonts w:ascii="Times New Roman" w:hAnsi="Times New Roman" w:cs="Times New Roman"/>
          <w:sz w:val="24"/>
          <w:szCs w:val="24"/>
        </w:rPr>
        <w:t xml:space="preserve"> and APX was </w:t>
      </w:r>
      <w:r w:rsidR="001433C5">
        <w:rPr>
          <w:rFonts w:ascii="Times New Roman" w:hAnsi="Times New Roman" w:cs="Times New Roman"/>
          <w:sz w:val="24"/>
          <w:szCs w:val="24"/>
        </w:rPr>
        <w:t>notably increased</w:t>
      </w:r>
      <w:r w:rsidR="00444CF7" w:rsidRPr="00F10BF7">
        <w:rPr>
          <w:rFonts w:ascii="Times New Roman" w:hAnsi="Times New Roman" w:cs="Times New Roman"/>
          <w:sz w:val="24"/>
          <w:szCs w:val="24"/>
        </w:rPr>
        <w:t xml:space="preserve"> in trifoliate orange, thereby </w:t>
      </w:r>
      <w:r w:rsidR="001433C5">
        <w:rPr>
          <w:rFonts w:ascii="Times New Roman" w:hAnsi="Times New Roman" w:cs="Times New Roman"/>
          <w:sz w:val="24"/>
          <w:szCs w:val="24"/>
        </w:rPr>
        <w:t>alleviating</w:t>
      </w:r>
      <w:r w:rsidR="00444CF7" w:rsidRPr="00F10BF7">
        <w:rPr>
          <w:rFonts w:ascii="Times New Roman" w:hAnsi="Times New Roman" w:cs="Times New Roman"/>
          <w:sz w:val="24"/>
          <w:szCs w:val="24"/>
        </w:rPr>
        <w:t xml:space="preserve"> the oxidative damage caused by drought to the host (Cao </w:t>
      </w:r>
      <w:r w:rsidR="00444CF7" w:rsidRPr="005804CA">
        <w:rPr>
          <w:rFonts w:ascii="Times New Roman" w:hAnsi="Times New Roman" w:cs="Times New Roman"/>
          <w:i/>
          <w:iCs/>
          <w:sz w:val="24"/>
          <w:szCs w:val="24"/>
        </w:rPr>
        <w:t>et al.</w:t>
      </w:r>
      <w:r w:rsidR="005804CA" w:rsidRPr="005804CA">
        <w:rPr>
          <w:rFonts w:ascii="Times New Roman" w:hAnsi="Times New Roman" w:cs="Times New Roman"/>
          <w:i/>
          <w:iCs/>
          <w:sz w:val="24"/>
          <w:szCs w:val="24"/>
        </w:rPr>
        <w:t>,</w:t>
      </w:r>
      <w:r w:rsidR="00444CF7" w:rsidRPr="00F10BF7">
        <w:rPr>
          <w:rFonts w:ascii="Times New Roman" w:hAnsi="Times New Roman" w:cs="Times New Roman"/>
          <w:sz w:val="24"/>
          <w:szCs w:val="24"/>
        </w:rPr>
        <w:t xml:space="preserve"> 2022).</w:t>
      </w:r>
    </w:p>
    <w:p w:rsidR="00E05085" w:rsidRPr="00F10BF7" w:rsidRDefault="00F34894"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Plants accumulate </w:t>
      </w:r>
      <w:r w:rsidR="001433C5">
        <w:rPr>
          <w:rFonts w:ascii="Times New Roman" w:hAnsi="Times New Roman" w:cs="Times New Roman"/>
          <w:sz w:val="24"/>
          <w:szCs w:val="24"/>
        </w:rPr>
        <w:t xml:space="preserve">several </w:t>
      </w:r>
      <w:r w:rsidRPr="00F10BF7">
        <w:rPr>
          <w:rFonts w:ascii="Times New Roman" w:hAnsi="Times New Roman" w:cs="Times New Roman"/>
          <w:sz w:val="24"/>
          <w:szCs w:val="24"/>
        </w:rPr>
        <w:t xml:space="preserve">metabolites such as proline when they are exposed to abiotic stresses (Ashraf and </w:t>
      </w:r>
      <w:proofErr w:type="spellStart"/>
      <w:r w:rsidRPr="00F10BF7">
        <w:rPr>
          <w:rFonts w:ascii="Times New Roman" w:hAnsi="Times New Roman" w:cs="Times New Roman"/>
          <w:sz w:val="24"/>
          <w:szCs w:val="24"/>
        </w:rPr>
        <w:t>Foolad</w:t>
      </w:r>
      <w:proofErr w:type="spellEnd"/>
      <w:r w:rsidRPr="00F10BF7">
        <w:rPr>
          <w:rFonts w:ascii="Times New Roman" w:hAnsi="Times New Roman" w:cs="Times New Roman"/>
          <w:sz w:val="24"/>
          <w:szCs w:val="24"/>
        </w:rPr>
        <w:t xml:space="preserve"> 2007; </w:t>
      </w:r>
      <w:proofErr w:type="spellStart"/>
      <w:r w:rsidRPr="00F10BF7">
        <w:rPr>
          <w:rFonts w:ascii="Times New Roman" w:hAnsi="Times New Roman" w:cs="Times New Roman"/>
          <w:sz w:val="24"/>
          <w:szCs w:val="24"/>
        </w:rPr>
        <w:t>Kovacik</w:t>
      </w:r>
      <w:proofErr w:type="spellEnd"/>
      <w:r w:rsidRPr="00F10BF7">
        <w:rPr>
          <w:rFonts w:ascii="Times New Roman" w:hAnsi="Times New Roman" w:cs="Times New Roman"/>
          <w:sz w:val="24"/>
          <w:szCs w:val="24"/>
        </w:rPr>
        <w:t xml:space="preserve"> </w:t>
      </w:r>
      <w:r w:rsidRPr="005804CA">
        <w:rPr>
          <w:rFonts w:ascii="Times New Roman" w:hAnsi="Times New Roman" w:cs="Times New Roman"/>
          <w:i/>
          <w:iCs/>
          <w:sz w:val="24"/>
          <w:szCs w:val="24"/>
        </w:rPr>
        <w:t>et al.</w:t>
      </w:r>
      <w:r w:rsidR="005804CA">
        <w:rPr>
          <w:rFonts w:ascii="Times New Roman" w:hAnsi="Times New Roman" w:cs="Times New Roman"/>
          <w:i/>
          <w:iCs/>
          <w:sz w:val="24"/>
          <w:szCs w:val="24"/>
        </w:rPr>
        <w:t>,</w:t>
      </w:r>
      <w:r w:rsidRPr="00F10BF7">
        <w:rPr>
          <w:rFonts w:ascii="Times New Roman" w:hAnsi="Times New Roman" w:cs="Times New Roman"/>
          <w:sz w:val="24"/>
          <w:szCs w:val="24"/>
        </w:rPr>
        <w:t xml:space="preserve"> 2009). The major </w:t>
      </w:r>
      <w:r w:rsidR="001433C5">
        <w:rPr>
          <w:rFonts w:ascii="Times New Roman" w:hAnsi="Times New Roman" w:cs="Times New Roman"/>
          <w:sz w:val="24"/>
          <w:szCs w:val="24"/>
        </w:rPr>
        <w:t>role</w:t>
      </w:r>
      <w:r w:rsidRPr="00F10BF7">
        <w:rPr>
          <w:rFonts w:ascii="Times New Roman" w:hAnsi="Times New Roman" w:cs="Times New Roman"/>
          <w:sz w:val="24"/>
          <w:szCs w:val="24"/>
        </w:rPr>
        <w:t xml:space="preserve"> of proline in plants </w:t>
      </w:r>
      <w:r w:rsidR="001433C5">
        <w:rPr>
          <w:rFonts w:ascii="Times New Roman" w:hAnsi="Times New Roman" w:cs="Times New Roman"/>
          <w:sz w:val="24"/>
          <w:szCs w:val="24"/>
        </w:rPr>
        <w:t xml:space="preserve">is </w:t>
      </w:r>
      <w:r w:rsidRPr="00F10BF7">
        <w:rPr>
          <w:rFonts w:ascii="Times New Roman" w:hAnsi="Times New Roman" w:cs="Times New Roman"/>
          <w:sz w:val="24"/>
          <w:szCs w:val="24"/>
        </w:rPr>
        <w:t xml:space="preserve">to </w:t>
      </w:r>
      <w:r w:rsidR="001433C5">
        <w:rPr>
          <w:rFonts w:ascii="Times New Roman" w:hAnsi="Times New Roman" w:cs="Times New Roman"/>
          <w:sz w:val="24"/>
          <w:szCs w:val="24"/>
        </w:rPr>
        <w:t xml:space="preserve">remove </w:t>
      </w:r>
      <w:r w:rsidRPr="00F10BF7">
        <w:rPr>
          <w:rFonts w:ascii="Times New Roman" w:hAnsi="Times New Roman" w:cs="Times New Roman"/>
          <w:sz w:val="24"/>
          <w:szCs w:val="24"/>
        </w:rPr>
        <w:t xml:space="preserve">ROS, </w:t>
      </w:r>
      <w:r w:rsidR="001433C5">
        <w:rPr>
          <w:rFonts w:ascii="Times New Roman" w:hAnsi="Times New Roman" w:cs="Times New Roman"/>
          <w:sz w:val="24"/>
          <w:szCs w:val="24"/>
        </w:rPr>
        <w:t>guard</w:t>
      </w:r>
      <w:r w:rsidRPr="00F10BF7">
        <w:rPr>
          <w:rFonts w:ascii="Times New Roman" w:hAnsi="Times New Roman" w:cs="Times New Roman"/>
          <w:sz w:val="24"/>
          <w:szCs w:val="24"/>
        </w:rPr>
        <w:t xml:space="preserve"> the integrity</w:t>
      </w:r>
      <w:r w:rsidR="001433C5">
        <w:rPr>
          <w:rFonts w:ascii="Times New Roman" w:hAnsi="Times New Roman" w:cs="Times New Roman"/>
          <w:sz w:val="24"/>
          <w:szCs w:val="24"/>
        </w:rPr>
        <w:t xml:space="preserve"> of </w:t>
      </w:r>
      <w:r w:rsidR="001433C5" w:rsidRPr="00F10BF7">
        <w:rPr>
          <w:rFonts w:ascii="Times New Roman" w:hAnsi="Times New Roman" w:cs="Times New Roman"/>
          <w:sz w:val="24"/>
          <w:szCs w:val="24"/>
        </w:rPr>
        <w:t xml:space="preserve">plant </w:t>
      </w:r>
      <w:r w:rsidR="001433C5">
        <w:rPr>
          <w:rFonts w:ascii="Times New Roman" w:hAnsi="Times New Roman" w:cs="Times New Roman"/>
          <w:sz w:val="24"/>
          <w:szCs w:val="24"/>
        </w:rPr>
        <w:t>cell's</w:t>
      </w:r>
      <w:r w:rsidR="001433C5" w:rsidRPr="00F10BF7">
        <w:rPr>
          <w:rFonts w:ascii="Times New Roman" w:hAnsi="Times New Roman" w:cs="Times New Roman"/>
          <w:sz w:val="24"/>
          <w:szCs w:val="24"/>
        </w:rPr>
        <w:t xml:space="preserve"> membrane</w:t>
      </w:r>
      <w:r w:rsidRPr="00F10BF7">
        <w:rPr>
          <w:rFonts w:ascii="Times New Roman" w:hAnsi="Times New Roman" w:cs="Times New Roman"/>
          <w:sz w:val="24"/>
          <w:szCs w:val="24"/>
        </w:rPr>
        <w:t>, stabilize proteins</w:t>
      </w:r>
      <w:r w:rsidR="00170C1A">
        <w:rPr>
          <w:rFonts w:ascii="Times New Roman" w:hAnsi="Times New Roman" w:cs="Times New Roman"/>
          <w:sz w:val="24"/>
          <w:szCs w:val="24"/>
        </w:rPr>
        <w:t xml:space="preserve"> and </w:t>
      </w:r>
      <w:r w:rsidR="00170C1A" w:rsidRPr="00F10BF7">
        <w:rPr>
          <w:rFonts w:ascii="Times New Roman" w:hAnsi="Times New Roman" w:cs="Times New Roman"/>
          <w:sz w:val="24"/>
          <w:szCs w:val="24"/>
        </w:rPr>
        <w:t>enzymes</w:t>
      </w:r>
      <w:r w:rsidRPr="00F10BF7">
        <w:rPr>
          <w:rFonts w:ascii="Times New Roman" w:hAnsi="Times New Roman" w:cs="Times New Roman"/>
          <w:sz w:val="24"/>
          <w:szCs w:val="24"/>
        </w:rPr>
        <w:t>, increase stress tolerance</w:t>
      </w:r>
      <w:r w:rsidR="00170C1A">
        <w:rPr>
          <w:rFonts w:ascii="Times New Roman" w:hAnsi="Times New Roman" w:cs="Times New Roman"/>
          <w:sz w:val="24"/>
          <w:szCs w:val="24"/>
        </w:rPr>
        <w:t>,</w:t>
      </w:r>
      <w:r w:rsidR="0090762C" w:rsidRPr="00F10BF7">
        <w:rPr>
          <w:rFonts w:ascii="Times New Roman" w:hAnsi="Times New Roman" w:cs="Times New Roman"/>
          <w:sz w:val="24"/>
          <w:szCs w:val="24"/>
        </w:rPr>
        <w:t xml:space="preserve"> </w:t>
      </w:r>
      <w:r w:rsidR="00170C1A">
        <w:rPr>
          <w:rFonts w:ascii="Times New Roman" w:hAnsi="Times New Roman" w:cs="Times New Roman"/>
          <w:sz w:val="24"/>
          <w:szCs w:val="24"/>
        </w:rPr>
        <w:t xml:space="preserve">and </w:t>
      </w:r>
      <w:r w:rsidR="00170C1A" w:rsidRPr="00F10BF7">
        <w:rPr>
          <w:rFonts w:ascii="Times New Roman" w:hAnsi="Times New Roman" w:cs="Times New Roman"/>
          <w:sz w:val="24"/>
          <w:szCs w:val="24"/>
        </w:rPr>
        <w:t xml:space="preserve">act as </w:t>
      </w:r>
      <w:r w:rsidR="00170C1A">
        <w:rPr>
          <w:rFonts w:ascii="Times New Roman" w:hAnsi="Times New Roman" w:cs="Times New Roman"/>
          <w:sz w:val="24"/>
          <w:szCs w:val="24"/>
        </w:rPr>
        <w:t xml:space="preserve">an </w:t>
      </w:r>
      <w:proofErr w:type="spellStart"/>
      <w:r w:rsidR="00170C1A" w:rsidRPr="00F10BF7">
        <w:rPr>
          <w:rFonts w:ascii="Times New Roman" w:hAnsi="Times New Roman" w:cs="Times New Roman"/>
          <w:sz w:val="24"/>
          <w:szCs w:val="24"/>
        </w:rPr>
        <w:t>osmoprotectant</w:t>
      </w:r>
      <w:proofErr w:type="spellEnd"/>
      <w:r w:rsidR="00170C1A">
        <w:rPr>
          <w:rFonts w:ascii="Times New Roman" w:hAnsi="Times New Roman" w:cs="Times New Roman"/>
          <w:sz w:val="24"/>
          <w:szCs w:val="24"/>
        </w:rPr>
        <w:t>,</w:t>
      </w:r>
      <w:r w:rsidR="00170C1A" w:rsidRPr="00F10BF7">
        <w:rPr>
          <w:rFonts w:ascii="Times New Roman" w:hAnsi="Times New Roman" w:cs="Times New Roman"/>
          <w:sz w:val="24"/>
          <w:szCs w:val="24"/>
        </w:rPr>
        <w:t xml:space="preserve"> </w:t>
      </w:r>
      <w:r w:rsidRPr="00F10BF7">
        <w:rPr>
          <w:rFonts w:ascii="Times New Roman" w:hAnsi="Times New Roman" w:cs="Times New Roman"/>
          <w:sz w:val="24"/>
          <w:szCs w:val="24"/>
        </w:rPr>
        <w:t>(</w:t>
      </w:r>
      <w:proofErr w:type="spellStart"/>
      <w:r w:rsidRPr="00F10BF7">
        <w:rPr>
          <w:rFonts w:ascii="Times New Roman" w:hAnsi="Times New Roman" w:cs="Times New Roman"/>
          <w:sz w:val="24"/>
          <w:szCs w:val="24"/>
        </w:rPr>
        <w:t>Mittler</w:t>
      </w:r>
      <w:proofErr w:type="spellEnd"/>
      <w:r w:rsidRPr="00F10BF7">
        <w:rPr>
          <w:rFonts w:ascii="Times New Roman" w:hAnsi="Times New Roman" w:cs="Times New Roman"/>
          <w:sz w:val="24"/>
          <w:szCs w:val="24"/>
        </w:rPr>
        <w:t xml:space="preserve"> 2002; </w:t>
      </w:r>
      <w:proofErr w:type="spellStart"/>
      <w:r w:rsidRPr="00F10BF7">
        <w:rPr>
          <w:rFonts w:ascii="Times New Roman" w:hAnsi="Times New Roman" w:cs="Times New Roman"/>
          <w:sz w:val="24"/>
          <w:szCs w:val="24"/>
        </w:rPr>
        <w:t>Boaretto</w:t>
      </w:r>
      <w:proofErr w:type="spellEnd"/>
      <w:r w:rsidRPr="00F10BF7">
        <w:rPr>
          <w:rFonts w:ascii="Times New Roman" w:hAnsi="Times New Roman" w:cs="Times New Roman"/>
          <w:sz w:val="24"/>
          <w:szCs w:val="24"/>
        </w:rPr>
        <w:t xml:space="preserve"> </w:t>
      </w:r>
      <w:r w:rsidRPr="005804CA">
        <w:rPr>
          <w:rFonts w:ascii="Times New Roman" w:hAnsi="Times New Roman" w:cs="Times New Roman"/>
          <w:i/>
          <w:iCs/>
          <w:sz w:val="24"/>
          <w:szCs w:val="24"/>
        </w:rPr>
        <w:t>et al.</w:t>
      </w:r>
      <w:r w:rsidR="005804CA">
        <w:rPr>
          <w:rFonts w:ascii="Times New Roman" w:hAnsi="Times New Roman" w:cs="Times New Roman"/>
          <w:sz w:val="24"/>
          <w:szCs w:val="24"/>
        </w:rPr>
        <w:t>,</w:t>
      </w:r>
      <w:r w:rsidRPr="00F10BF7">
        <w:rPr>
          <w:rFonts w:ascii="Times New Roman" w:hAnsi="Times New Roman" w:cs="Times New Roman"/>
          <w:sz w:val="24"/>
          <w:szCs w:val="24"/>
        </w:rPr>
        <w:t xml:space="preserve"> 2014; Cia </w:t>
      </w:r>
      <w:r w:rsidRPr="005804CA">
        <w:rPr>
          <w:rFonts w:ascii="Times New Roman" w:hAnsi="Times New Roman" w:cs="Times New Roman"/>
          <w:i/>
          <w:iCs/>
          <w:sz w:val="24"/>
          <w:szCs w:val="24"/>
        </w:rPr>
        <w:t>et al.</w:t>
      </w:r>
      <w:r w:rsidR="005804CA" w:rsidRPr="005804CA">
        <w:rPr>
          <w:rFonts w:ascii="Times New Roman" w:hAnsi="Times New Roman" w:cs="Times New Roman"/>
          <w:i/>
          <w:iCs/>
          <w:sz w:val="24"/>
          <w:szCs w:val="24"/>
        </w:rPr>
        <w:t>,</w:t>
      </w:r>
      <w:r w:rsidRPr="00F10BF7">
        <w:rPr>
          <w:rFonts w:ascii="Times New Roman" w:hAnsi="Times New Roman" w:cs="Times New Roman"/>
          <w:sz w:val="24"/>
          <w:szCs w:val="24"/>
        </w:rPr>
        <w:t xml:space="preserve"> 2012). </w:t>
      </w:r>
      <w:r w:rsidR="00E05085" w:rsidRPr="00F10BF7">
        <w:rPr>
          <w:rFonts w:ascii="Times New Roman" w:hAnsi="Times New Roman" w:cs="Times New Roman"/>
          <w:sz w:val="24"/>
          <w:szCs w:val="24"/>
        </w:rPr>
        <w:t>The application of 1,2,4-trichlorobenzene (1,2,4-TCB)</w:t>
      </w:r>
      <w:r w:rsidR="00170C1A">
        <w:rPr>
          <w:rFonts w:ascii="Times New Roman" w:hAnsi="Times New Roman" w:cs="Times New Roman"/>
          <w:sz w:val="24"/>
          <w:szCs w:val="24"/>
        </w:rPr>
        <w:t xml:space="preserve"> organochlorine pesticide</w:t>
      </w:r>
      <w:r w:rsidR="00E05085" w:rsidRPr="00F10BF7">
        <w:rPr>
          <w:rFonts w:ascii="Times New Roman" w:hAnsi="Times New Roman" w:cs="Times New Roman"/>
          <w:sz w:val="24"/>
          <w:szCs w:val="24"/>
        </w:rPr>
        <w:t xml:space="preserve"> to rice plants has been reported to in</w:t>
      </w:r>
      <w:r w:rsidR="00170C1A">
        <w:rPr>
          <w:rFonts w:ascii="Times New Roman" w:hAnsi="Times New Roman" w:cs="Times New Roman"/>
          <w:sz w:val="24"/>
          <w:szCs w:val="24"/>
        </w:rPr>
        <w:t>duce</w:t>
      </w:r>
      <w:r w:rsidR="00E05085" w:rsidRPr="00F10BF7">
        <w:rPr>
          <w:rFonts w:ascii="Times New Roman" w:hAnsi="Times New Roman" w:cs="Times New Roman"/>
          <w:sz w:val="24"/>
          <w:szCs w:val="24"/>
        </w:rPr>
        <w:t xml:space="preserve"> the proline content in plants (Du </w:t>
      </w:r>
      <w:r w:rsidR="00E05085" w:rsidRPr="005804CA">
        <w:rPr>
          <w:rFonts w:ascii="Times New Roman" w:hAnsi="Times New Roman" w:cs="Times New Roman"/>
          <w:i/>
          <w:iCs/>
          <w:sz w:val="24"/>
          <w:szCs w:val="24"/>
        </w:rPr>
        <w:t>et al.,</w:t>
      </w:r>
      <w:r w:rsidR="00E05085" w:rsidRPr="00F10BF7">
        <w:rPr>
          <w:rFonts w:ascii="Times New Roman" w:hAnsi="Times New Roman" w:cs="Times New Roman"/>
          <w:sz w:val="24"/>
          <w:szCs w:val="24"/>
        </w:rPr>
        <w:t xml:space="preserve"> 2006). </w:t>
      </w:r>
      <w:r w:rsidR="00444CF7" w:rsidRPr="00F10BF7">
        <w:rPr>
          <w:rFonts w:ascii="Times New Roman" w:hAnsi="Times New Roman" w:cs="Times New Roman"/>
          <w:sz w:val="24"/>
          <w:szCs w:val="24"/>
        </w:rPr>
        <w:t xml:space="preserve">Similar to the present </w:t>
      </w:r>
      <w:r w:rsidR="00170C1A">
        <w:rPr>
          <w:rFonts w:ascii="Times New Roman" w:hAnsi="Times New Roman" w:cs="Times New Roman"/>
          <w:sz w:val="24"/>
          <w:szCs w:val="24"/>
        </w:rPr>
        <w:t>study</w:t>
      </w:r>
      <w:r w:rsidR="00444CF7" w:rsidRPr="00F10BF7">
        <w:rPr>
          <w:rFonts w:ascii="Times New Roman" w:hAnsi="Times New Roman" w:cs="Times New Roman"/>
          <w:sz w:val="24"/>
          <w:szCs w:val="24"/>
        </w:rPr>
        <w:t xml:space="preserve"> where the proline content was seen to continuously increase with increasing pesticide concentration. </w:t>
      </w:r>
      <w:r w:rsidR="00170C1A">
        <w:rPr>
          <w:rFonts w:ascii="Times New Roman" w:hAnsi="Times New Roman" w:cs="Times New Roman"/>
          <w:sz w:val="24"/>
          <w:szCs w:val="24"/>
        </w:rPr>
        <w:t xml:space="preserve">While conducting a study on wheat samples </w:t>
      </w:r>
      <w:r w:rsidR="00E05085" w:rsidRPr="00F10BF7">
        <w:rPr>
          <w:rFonts w:ascii="Times New Roman" w:hAnsi="Times New Roman" w:cs="Times New Roman"/>
          <w:sz w:val="24"/>
          <w:szCs w:val="24"/>
        </w:rPr>
        <w:t xml:space="preserve">Zhang </w:t>
      </w:r>
      <w:r w:rsidR="00E05085" w:rsidRPr="005804CA">
        <w:rPr>
          <w:rFonts w:ascii="Times New Roman" w:hAnsi="Times New Roman" w:cs="Times New Roman"/>
          <w:i/>
          <w:iCs/>
          <w:sz w:val="24"/>
          <w:szCs w:val="24"/>
        </w:rPr>
        <w:t>et al.</w:t>
      </w:r>
      <w:r w:rsidR="005804CA">
        <w:rPr>
          <w:rFonts w:ascii="Times New Roman" w:hAnsi="Times New Roman" w:cs="Times New Roman"/>
          <w:i/>
          <w:iCs/>
          <w:sz w:val="24"/>
          <w:szCs w:val="24"/>
        </w:rPr>
        <w:t>,</w:t>
      </w:r>
      <w:r w:rsidR="00E05085" w:rsidRPr="00F10BF7">
        <w:rPr>
          <w:rFonts w:ascii="Times New Roman" w:hAnsi="Times New Roman" w:cs="Times New Roman"/>
          <w:sz w:val="24"/>
          <w:szCs w:val="24"/>
        </w:rPr>
        <w:t xml:space="preserve"> 2006 reported </w:t>
      </w:r>
      <w:r w:rsidR="00170C1A">
        <w:rPr>
          <w:rFonts w:ascii="Times New Roman" w:hAnsi="Times New Roman" w:cs="Times New Roman"/>
          <w:sz w:val="24"/>
          <w:szCs w:val="24"/>
        </w:rPr>
        <w:t xml:space="preserve">increased </w:t>
      </w:r>
      <w:r w:rsidR="00E05085" w:rsidRPr="00F10BF7">
        <w:rPr>
          <w:rFonts w:ascii="Times New Roman" w:hAnsi="Times New Roman" w:cs="Times New Roman"/>
          <w:sz w:val="24"/>
          <w:szCs w:val="24"/>
        </w:rPr>
        <w:t xml:space="preserve">proline levels during the 5th and 7th days of insecticidal application </w:t>
      </w:r>
      <w:r w:rsidR="00170C1A">
        <w:rPr>
          <w:rFonts w:ascii="Times New Roman" w:hAnsi="Times New Roman" w:cs="Times New Roman"/>
          <w:sz w:val="24"/>
          <w:szCs w:val="24"/>
        </w:rPr>
        <w:t xml:space="preserve">the increase in proline was </w:t>
      </w:r>
      <w:r w:rsidR="00E05085" w:rsidRPr="00F10BF7">
        <w:rPr>
          <w:rFonts w:ascii="Times New Roman" w:hAnsi="Times New Roman" w:cs="Times New Roman"/>
          <w:sz w:val="24"/>
          <w:szCs w:val="24"/>
        </w:rPr>
        <w:t>in proportion to increasing doses of insecticide.</w:t>
      </w:r>
      <w:r w:rsidRPr="00F10BF7">
        <w:rPr>
          <w:rFonts w:ascii="Times New Roman" w:hAnsi="Times New Roman" w:cs="Times New Roman"/>
          <w:sz w:val="24"/>
          <w:szCs w:val="24"/>
        </w:rPr>
        <w:t xml:space="preserve"> </w:t>
      </w:r>
    </w:p>
    <w:p w:rsidR="000D4EE8" w:rsidRDefault="00E05085"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One of the</w:t>
      </w:r>
      <w:r w:rsidR="00170C1A">
        <w:rPr>
          <w:rFonts w:ascii="Times New Roman" w:hAnsi="Times New Roman" w:cs="Times New Roman"/>
          <w:sz w:val="24"/>
          <w:szCs w:val="24"/>
        </w:rPr>
        <w:t xml:space="preserve"> crucial tasks</w:t>
      </w:r>
      <w:r w:rsidRPr="00F10BF7">
        <w:rPr>
          <w:rFonts w:ascii="Times New Roman" w:hAnsi="Times New Roman" w:cs="Times New Roman"/>
          <w:sz w:val="24"/>
          <w:szCs w:val="24"/>
        </w:rPr>
        <w:t xml:space="preserve"> of antioxidative enzymes is </w:t>
      </w:r>
      <w:r w:rsidR="00170C1A">
        <w:rPr>
          <w:rFonts w:ascii="Times New Roman" w:hAnsi="Times New Roman" w:cs="Times New Roman"/>
          <w:sz w:val="24"/>
          <w:szCs w:val="24"/>
        </w:rPr>
        <w:t xml:space="preserve">showing vital </w:t>
      </w:r>
      <w:r w:rsidR="00ED2D49">
        <w:rPr>
          <w:rFonts w:ascii="Times New Roman" w:hAnsi="Times New Roman" w:cs="Times New Roman"/>
          <w:sz w:val="24"/>
          <w:szCs w:val="24"/>
        </w:rPr>
        <w:t xml:space="preserve">protection and </w:t>
      </w:r>
      <w:r w:rsidR="00B86C28">
        <w:rPr>
          <w:rFonts w:ascii="Times New Roman" w:hAnsi="Times New Roman" w:cs="Times New Roman"/>
          <w:sz w:val="24"/>
          <w:szCs w:val="24"/>
        </w:rPr>
        <w:t>preventing</w:t>
      </w:r>
      <w:r w:rsidRPr="00F10BF7">
        <w:rPr>
          <w:rFonts w:ascii="Times New Roman" w:hAnsi="Times New Roman" w:cs="Times New Roman"/>
          <w:sz w:val="24"/>
          <w:szCs w:val="24"/>
        </w:rPr>
        <w:t xml:space="preserve"> plant</w:t>
      </w:r>
      <w:r w:rsidR="00170C1A">
        <w:rPr>
          <w:rFonts w:ascii="Times New Roman" w:hAnsi="Times New Roman" w:cs="Times New Roman"/>
          <w:sz w:val="24"/>
          <w:szCs w:val="24"/>
        </w:rPr>
        <w:t xml:space="preserve"> damage</w:t>
      </w:r>
      <w:r w:rsidRPr="00F10BF7">
        <w:rPr>
          <w:rFonts w:ascii="Times New Roman" w:hAnsi="Times New Roman" w:cs="Times New Roman"/>
          <w:sz w:val="24"/>
          <w:szCs w:val="24"/>
        </w:rPr>
        <w:t>.</w:t>
      </w:r>
      <w:r w:rsidR="00450BAA" w:rsidRPr="00F10BF7">
        <w:rPr>
          <w:rFonts w:ascii="Times New Roman" w:hAnsi="Times New Roman" w:cs="Times New Roman"/>
          <w:sz w:val="24"/>
          <w:szCs w:val="24"/>
        </w:rPr>
        <w:t xml:space="preserve"> </w:t>
      </w:r>
      <w:r w:rsidR="00ED2D49">
        <w:rPr>
          <w:rFonts w:ascii="Times New Roman" w:hAnsi="Times New Roman" w:cs="Times New Roman"/>
          <w:sz w:val="24"/>
          <w:szCs w:val="24"/>
        </w:rPr>
        <w:t xml:space="preserve">It is </w:t>
      </w:r>
      <w:r w:rsidR="00170C1A">
        <w:rPr>
          <w:rFonts w:ascii="Times New Roman" w:hAnsi="Times New Roman" w:cs="Times New Roman"/>
          <w:sz w:val="24"/>
          <w:szCs w:val="24"/>
        </w:rPr>
        <w:t>seen</w:t>
      </w:r>
      <w:r w:rsidR="00450BAA" w:rsidRPr="00F10BF7">
        <w:rPr>
          <w:rFonts w:ascii="Times New Roman" w:hAnsi="Times New Roman" w:cs="Times New Roman"/>
          <w:sz w:val="24"/>
          <w:szCs w:val="24"/>
        </w:rPr>
        <w:t xml:space="preserve"> in </w:t>
      </w:r>
      <w:r w:rsidR="00ED2D49">
        <w:rPr>
          <w:rFonts w:ascii="Times New Roman" w:hAnsi="Times New Roman" w:cs="Times New Roman"/>
          <w:sz w:val="24"/>
          <w:szCs w:val="24"/>
        </w:rPr>
        <w:t xml:space="preserve">the </w:t>
      </w:r>
      <w:r w:rsidR="00450BAA" w:rsidRPr="00F10BF7">
        <w:rPr>
          <w:rFonts w:ascii="Times New Roman" w:hAnsi="Times New Roman" w:cs="Times New Roman"/>
          <w:sz w:val="24"/>
          <w:szCs w:val="24"/>
        </w:rPr>
        <w:t xml:space="preserve">previous </w:t>
      </w:r>
      <w:r w:rsidR="00170C1A">
        <w:rPr>
          <w:rFonts w:ascii="Times New Roman" w:hAnsi="Times New Roman" w:cs="Times New Roman"/>
          <w:sz w:val="24"/>
          <w:szCs w:val="24"/>
        </w:rPr>
        <w:t xml:space="preserve">tomato </w:t>
      </w:r>
      <w:r w:rsidR="00450BAA" w:rsidRPr="00F10BF7">
        <w:rPr>
          <w:rFonts w:ascii="Times New Roman" w:hAnsi="Times New Roman" w:cs="Times New Roman"/>
          <w:sz w:val="24"/>
          <w:szCs w:val="24"/>
        </w:rPr>
        <w:t xml:space="preserve">study </w:t>
      </w:r>
      <w:r w:rsidR="0090762C" w:rsidRPr="00F10BF7">
        <w:rPr>
          <w:rFonts w:ascii="Times New Roman" w:hAnsi="Times New Roman" w:cs="Times New Roman"/>
          <w:sz w:val="24"/>
          <w:szCs w:val="24"/>
        </w:rPr>
        <w:t xml:space="preserve">by </w:t>
      </w:r>
      <w:proofErr w:type="spellStart"/>
      <w:r w:rsidR="00450BAA" w:rsidRPr="00F10BF7">
        <w:rPr>
          <w:rFonts w:ascii="Times New Roman" w:hAnsi="Times New Roman" w:cs="Times New Roman"/>
          <w:sz w:val="24"/>
          <w:szCs w:val="24"/>
        </w:rPr>
        <w:t>Ogut</w:t>
      </w:r>
      <w:proofErr w:type="spellEnd"/>
      <w:r w:rsidR="00450BAA" w:rsidRPr="00F10BF7">
        <w:rPr>
          <w:rFonts w:ascii="Times New Roman" w:hAnsi="Times New Roman" w:cs="Times New Roman"/>
          <w:sz w:val="24"/>
          <w:szCs w:val="24"/>
        </w:rPr>
        <w:t xml:space="preserve"> </w:t>
      </w:r>
      <w:r w:rsidR="00450BAA" w:rsidRPr="005804CA">
        <w:rPr>
          <w:rFonts w:ascii="Times New Roman" w:hAnsi="Times New Roman" w:cs="Times New Roman"/>
          <w:i/>
          <w:iCs/>
          <w:sz w:val="24"/>
          <w:szCs w:val="24"/>
        </w:rPr>
        <w:t>et al.,</w:t>
      </w:r>
      <w:r w:rsidR="00450BAA" w:rsidRPr="00F10BF7">
        <w:rPr>
          <w:rFonts w:ascii="Times New Roman" w:hAnsi="Times New Roman" w:cs="Times New Roman"/>
          <w:sz w:val="24"/>
          <w:szCs w:val="24"/>
        </w:rPr>
        <w:t xml:space="preserve"> 2015 that the </w:t>
      </w:r>
      <w:r w:rsidR="00170C1A">
        <w:rPr>
          <w:rFonts w:ascii="Times New Roman" w:hAnsi="Times New Roman" w:cs="Times New Roman"/>
          <w:sz w:val="24"/>
          <w:szCs w:val="24"/>
        </w:rPr>
        <w:t>level</w:t>
      </w:r>
      <w:r w:rsidR="00450BAA" w:rsidRPr="00F10BF7">
        <w:rPr>
          <w:rFonts w:ascii="Times New Roman" w:hAnsi="Times New Roman" w:cs="Times New Roman"/>
          <w:sz w:val="24"/>
          <w:szCs w:val="24"/>
        </w:rPr>
        <w:t xml:space="preserve"> of POD</w:t>
      </w:r>
      <w:r w:rsidR="00B86C28">
        <w:rPr>
          <w:rFonts w:ascii="Times New Roman" w:hAnsi="Times New Roman" w:cs="Times New Roman"/>
          <w:sz w:val="24"/>
          <w:szCs w:val="24"/>
        </w:rPr>
        <w:t>,</w:t>
      </w:r>
      <w:r w:rsidR="00450BAA" w:rsidRPr="00F10BF7">
        <w:rPr>
          <w:rFonts w:ascii="Times New Roman" w:hAnsi="Times New Roman" w:cs="Times New Roman"/>
          <w:sz w:val="24"/>
          <w:szCs w:val="24"/>
        </w:rPr>
        <w:t xml:space="preserve"> </w:t>
      </w:r>
      <w:r w:rsidR="00170C1A" w:rsidRPr="00F10BF7">
        <w:rPr>
          <w:rFonts w:ascii="Times New Roman" w:hAnsi="Times New Roman" w:cs="Times New Roman"/>
          <w:sz w:val="24"/>
          <w:szCs w:val="24"/>
        </w:rPr>
        <w:t>SOD,</w:t>
      </w:r>
      <w:r w:rsidR="00170C1A">
        <w:rPr>
          <w:rFonts w:ascii="Times New Roman" w:hAnsi="Times New Roman" w:cs="Times New Roman"/>
          <w:sz w:val="24"/>
          <w:szCs w:val="24"/>
        </w:rPr>
        <w:t xml:space="preserve"> </w:t>
      </w:r>
      <w:r w:rsidR="00450BAA" w:rsidRPr="00F10BF7">
        <w:rPr>
          <w:rFonts w:ascii="Times New Roman" w:hAnsi="Times New Roman" w:cs="Times New Roman"/>
          <w:sz w:val="24"/>
          <w:szCs w:val="24"/>
        </w:rPr>
        <w:t xml:space="preserve">and CAT were significantly </w:t>
      </w:r>
      <w:r w:rsidR="00170C1A">
        <w:rPr>
          <w:rFonts w:ascii="Times New Roman" w:hAnsi="Times New Roman" w:cs="Times New Roman"/>
          <w:sz w:val="24"/>
          <w:szCs w:val="24"/>
        </w:rPr>
        <w:t>enhanced</w:t>
      </w:r>
      <w:r w:rsidR="00450BAA" w:rsidRPr="00F10BF7">
        <w:rPr>
          <w:rFonts w:ascii="Times New Roman" w:hAnsi="Times New Roman" w:cs="Times New Roman"/>
          <w:sz w:val="24"/>
          <w:szCs w:val="24"/>
        </w:rPr>
        <w:t xml:space="preserve"> when concentrations</w:t>
      </w:r>
      <w:r w:rsidR="00170C1A">
        <w:rPr>
          <w:rFonts w:ascii="Times New Roman" w:hAnsi="Times New Roman" w:cs="Times New Roman"/>
          <w:sz w:val="24"/>
          <w:szCs w:val="24"/>
        </w:rPr>
        <w:t xml:space="preserve"> of </w:t>
      </w:r>
      <w:r w:rsidR="00170C1A" w:rsidRPr="00F10BF7">
        <w:rPr>
          <w:rFonts w:ascii="Times New Roman" w:hAnsi="Times New Roman" w:cs="Times New Roman"/>
          <w:sz w:val="24"/>
          <w:szCs w:val="24"/>
        </w:rPr>
        <w:t>pesticide</w:t>
      </w:r>
      <w:r w:rsidR="00450BAA" w:rsidRPr="00F10BF7">
        <w:rPr>
          <w:rFonts w:ascii="Times New Roman" w:hAnsi="Times New Roman" w:cs="Times New Roman"/>
          <w:sz w:val="24"/>
          <w:szCs w:val="24"/>
        </w:rPr>
        <w:t xml:space="preserve"> were increased</w:t>
      </w:r>
      <w:r w:rsidR="00ED2D49">
        <w:rPr>
          <w:rFonts w:ascii="Times New Roman" w:hAnsi="Times New Roman" w:cs="Times New Roman"/>
          <w:sz w:val="24"/>
          <w:szCs w:val="24"/>
        </w:rPr>
        <w:t xml:space="preserve">, </w:t>
      </w:r>
      <w:r w:rsidR="00170C1A">
        <w:rPr>
          <w:rFonts w:ascii="Times New Roman" w:hAnsi="Times New Roman" w:cs="Times New Roman"/>
          <w:sz w:val="24"/>
          <w:szCs w:val="24"/>
        </w:rPr>
        <w:t>indicating</w:t>
      </w:r>
      <w:r w:rsidR="00ED2D49">
        <w:rPr>
          <w:rFonts w:ascii="Times New Roman" w:hAnsi="Times New Roman" w:cs="Times New Roman"/>
          <w:sz w:val="24"/>
          <w:szCs w:val="24"/>
        </w:rPr>
        <w:t xml:space="preserve"> the plant's </w:t>
      </w:r>
      <w:proofErr w:type="spellStart"/>
      <w:r w:rsidR="00ED2D49">
        <w:rPr>
          <w:rFonts w:ascii="Times New Roman" w:hAnsi="Times New Roman" w:cs="Times New Roman"/>
          <w:sz w:val="24"/>
          <w:szCs w:val="24"/>
        </w:rPr>
        <w:t>defense</w:t>
      </w:r>
      <w:proofErr w:type="spellEnd"/>
      <w:r w:rsidR="00ED2D49">
        <w:rPr>
          <w:rFonts w:ascii="Times New Roman" w:hAnsi="Times New Roman" w:cs="Times New Roman"/>
          <w:sz w:val="24"/>
          <w:szCs w:val="24"/>
        </w:rPr>
        <w:t xml:space="preserve"> against pesticide-induced damage. </w:t>
      </w:r>
      <w:r w:rsidR="0090762C" w:rsidRPr="00086EBD">
        <w:rPr>
          <w:rFonts w:ascii="Times New Roman" w:hAnsi="Times New Roman" w:cs="Times New Roman"/>
          <w:i/>
          <w:iCs/>
          <w:sz w:val="24"/>
          <w:szCs w:val="24"/>
        </w:rPr>
        <w:t>P. indica</w:t>
      </w:r>
      <w:r w:rsidR="0090762C" w:rsidRPr="00F10BF7">
        <w:rPr>
          <w:rFonts w:ascii="Times New Roman" w:hAnsi="Times New Roman" w:cs="Times New Roman"/>
          <w:sz w:val="24"/>
          <w:szCs w:val="24"/>
        </w:rPr>
        <w:t xml:space="preserve"> </w:t>
      </w:r>
      <w:r w:rsidR="00170C1A">
        <w:rPr>
          <w:rFonts w:ascii="Times New Roman" w:hAnsi="Times New Roman" w:cs="Times New Roman"/>
          <w:sz w:val="24"/>
          <w:szCs w:val="24"/>
        </w:rPr>
        <w:t>inoculation</w:t>
      </w:r>
      <w:r w:rsidR="0090762C" w:rsidRPr="00F10BF7">
        <w:rPr>
          <w:rFonts w:ascii="Times New Roman" w:hAnsi="Times New Roman" w:cs="Times New Roman"/>
          <w:sz w:val="24"/>
          <w:szCs w:val="24"/>
        </w:rPr>
        <w:t xml:space="preserve"> was </w:t>
      </w:r>
      <w:r w:rsidR="007B640A">
        <w:rPr>
          <w:rFonts w:ascii="Times New Roman" w:hAnsi="Times New Roman" w:cs="Times New Roman"/>
          <w:sz w:val="24"/>
          <w:szCs w:val="24"/>
        </w:rPr>
        <w:t>seen</w:t>
      </w:r>
      <w:r w:rsidR="0090762C" w:rsidRPr="00F10BF7">
        <w:rPr>
          <w:rFonts w:ascii="Times New Roman" w:hAnsi="Times New Roman" w:cs="Times New Roman"/>
          <w:sz w:val="24"/>
          <w:szCs w:val="24"/>
        </w:rPr>
        <w:t xml:space="preserve"> to </w:t>
      </w:r>
      <w:r w:rsidR="007B640A">
        <w:rPr>
          <w:rFonts w:ascii="Times New Roman" w:hAnsi="Times New Roman" w:cs="Times New Roman"/>
          <w:sz w:val="24"/>
          <w:szCs w:val="24"/>
        </w:rPr>
        <w:t>activate</w:t>
      </w:r>
      <w:r w:rsidR="0090762C" w:rsidRPr="00F10BF7">
        <w:rPr>
          <w:rFonts w:ascii="Times New Roman" w:hAnsi="Times New Roman" w:cs="Times New Roman"/>
          <w:sz w:val="24"/>
          <w:szCs w:val="24"/>
        </w:rPr>
        <w:t xml:space="preserve"> plant growth parameters, stimulating root biomass </w:t>
      </w:r>
      <w:r w:rsidR="007B640A">
        <w:rPr>
          <w:rFonts w:ascii="Times New Roman" w:hAnsi="Times New Roman" w:cs="Times New Roman"/>
          <w:sz w:val="24"/>
          <w:szCs w:val="24"/>
        </w:rPr>
        <w:t xml:space="preserve">and </w:t>
      </w:r>
      <w:r w:rsidR="007B640A" w:rsidRPr="00F10BF7">
        <w:rPr>
          <w:rFonts w:ascii="Times New Roman" w:hAnsi="Times New Roman" w:cs="Times New Roman"/>
          <w:sz w:val="24"/>
          <w:szCs w:val="24"/>
        </w:rPr>
        <w:t>leaf length</w:t>
      </w:r>
      <w:r w:rsidR="007B640A">
        <w:rPr>
          <w:rFonts w:ascii="Times New Roman" w:hAnsi="Times New Roman" w:cs="Times New Roman"/>
          <w:sz w:val="24"/>
          <w:szCs w:val="24"/>
        </w:rPr>
        <w:t xml:space="preserve"> </w:t>
      </w:r>
      <w:r w:rsidR="0090762C" w:rsidRPr="00F10BF7">
        <w:rPr>
          <w:rFonts w:ascii="Times New Roman" w:hAnsi="Times New Roman" w:cs="Times New Roman"/>
          <w:sz w:val="24"/>
          <w:szCs w:val="24"/>
        </w:rPr>
        <w:t xml:space="preserve">in </w:t>
      </w:r>
      <w:r w:rsidR="00B86C28">
        <w:rPr>
          <w:rFonts w:ascii="Times New Roman" w:hAnsi="Times New Roman" w:cs="Times New Roman"/>
          <w:sz w:val="24"/>
          <w:szCs w:val="24"/>
        </w:rPr>
        <w:t>onions</w:t>
      </w:r>
      <w:r w:rsidR="0090762C" w:rsidRPr="00F10BF7">
        <w:rPr>
          <w:rFonts w:ascii="Times New Roman" w:hAnsi="Times New Roman" w:cs="Times New Roman"/>
          <w:sz w:val="24"/>
          <w:szCs w:val="24"/>
        </w:rPr>
        <w:t xml:space="preserve"> (</w:t>
      </w:r>
      <w:proofErr w:type="spellStart"/>
      <w:r w:rsidR="0090762C" w:rsidRPr="00F10BF7">
        <w:rPr>
          <w:rFonts w:ascii="Times New Roman" w:hAnsi="Times New Roman" w:cs="Times New Roman"/>
          <w:sz w:val="24"/>
          <w:szCs w:val="24"/>
        </w:rPr>
        <w:t>Roylawar</w:t>
      </w:r>
      <w:proofErr w:type="spellEnd"/>
      <w:r w:rsidR="0090762C" w:rsidRPr="00F10BF7">
        <w:rPr>
          <w:rFonts w:ascii="Times New Roman" w:hAnsi="Times New Roman" w:cs="Times New Roman"/>
          <w:sz w:val="24"/>
          <w:szCs w:val="24"/>
        </w:rPr>
        <w:t xml:space="preserve"> </w:t>
      </w:r>
      <w:r w:rsidR="0090762C" w:rsidRPr="005804CA">
        <w:rPr>
          <w:rFonts w:ascii="Times New Roman" w:hAnsi="Times New Roman" w:cs="Times New Roman"/>
          <w:i/>
          <w:iCs/>
          <w:sz w:val="24"/>
          <w:szCs w:val="24"/>
        </w:rPr>
        <w:t>et al.,</w:t>
      </w:r>
      <w:r w:rsidR="0090762C" w:rsidRPr="00F10BF7">
        <w:rPr>
          <w:rFonts w:ascii="Times New Roman" w:hAnsi="Times New Roman" w:cs="Times New Roman"/>
          <w:sz w:val="24"/>
          <w:szCs w:val="24"/>
        </w:rPr>
        <w:t xml:space="preserve"> 2021). This growth-</w:t>
      </w:r>
      <w:r w:rsidR="007B640A">
        <w:rPr>
          <w:rFonts w:ascii="Times New Roman" w:hAnsi="Times New Roman" w:cs="Times New Roman"/>
          <w:sz w:val="24"/>
          <w:szCs w:val="24"/>
        </w:rPr>
        <w:t>inducing</w:t>
      </w:r>
      <w:r w:rsidR="0090762C" w:rsidRPr="00F10BF7">
        <w:rPr>
          <w:rFonts w:ascii="Times New Roman" w:hAnsi="Times New Roman" w:cs="Times New Roman"/>
          <w:sz w:val="24"/>
          <w:szCs w:val="24"/>
        </w:rPr>
        <w:t xml:space="preserve"> effect of </w:t>
      </w:r>
      <w:r w:rsidR="0090762C" w:rsidRPr="00086EBD">
        <w:rPr>
          <w:rFonts w:ascii="Times New Roman" w:hAnsi="Times New Roman" w:cs="Times New Roman"/>
          <w:i/>
          <w:iCs/>
          <w:sz w:val="24"/>
          <w:szCs w:val="24"/>
        </w:rPr>
        <w:t>P. indica</w:t>
      </w:r>
      <w:r w:rsidR="0090762C" w:rsidRPr="00F10BF7">
        <w:rPr>
          <w:rFonts w:ascii="Times New Roman" w:hAnsi="Times New Roman" w:cs="Times New Roman"/>
          <w:sz w:val="24"/>
          <w:szCs w:val="24"/>
        </w:rPr>
        <w:t xml:space="preserve"> has been shown in </w:t>
      </w:r>
      <w:r w:rsidR="007B640A">
        <w:rPr>
          <w:rFonts w:ascii="Times New Roman" w:hAnsi="Times New Roman" w:cs="Times New Roman"/>
          <w:sz w:val="24"/>
          <w:szCs w:val="24"/>
        </w:rPr>
        <w:t xml:space="preserve">several </w:t>
      </w:r>
      <w:r w:rsidR="0090762C" w:rsidRPr="00F10BF7">
        <w:rPr>
          <w:rFonts w:ascii="Times New Roman" w:hAnsi="Times New Roman" w:cs="Times New Roman"/>
          <w:sz w:val="24"/>
          <w:szCs w:val="24"/>
        </w:rPr>
        <w:t xml:space="preserve">crops and </w:t>
      </w:r>
      <w:r w:rsidR="007B640A">
        <w:rPr>
          <w:rFonts w:ascii="Times New Roman" w:hAnsi="Times New Roman" w:cs="Times New Roman"/>
          <w:sz w:val="24"/>
          <w:szCs w:val="24"/>
        </w:rPr>
        <w:t>various</w:t>
      </w:r>
      <w:r w:rsidR="0090762C" w:rsidRPr="00F10BF7">
        <w:rPr>
          <w:rFonts w:ascii="Times New Roman" w:hAnsi="Times New Roman" w:cs="Times New Roman"/>
          <w:sz w:val="24"/>
          <w:szCs w:val="24"/>
        </w:rPr>
        <w:t xml:space="preserve"> species from </w:t>
      </w:r>
      <w:r w:rsidR="007B640A">
        <w:rPr>
          <w:rFonts w:ascii="Times New Roman" w:hAnsi="Times New Roman" w:cs="Times New Roman"/>
          <w:sz w:val="24"/>
          <w:szCs w:val="24"/>
        </w:rPr>
        <w:t>a number</w:t>
      </w:r>
      <w:r w:rsidR="0090762C" w:rsidRPr="00F10BF7">
        <w:rPr>
          <w:rFonts w:ascii="Times New Roman" w:hAnsi="Times New Roman" w:cs="Times New Roman"/>
          <w:sz w:val="24"/>
          <w:szCs w:val="24"/>
        </w:rPr>
        <w:t xml:space="preserve"> plant families (Franken, P., 2012) (Fakhro </w:t>
      </w:r>
      <w:r w:rsidR="0090762C" w:rsidRPr="005804CA">
        <w:rPr>
          <w:rFonts w:ascii="Times New Roman" w:hAnsi="Times New Roman" w:cs="Times New Roman"/>
          <w:i/>
          <w:iCs/>
          <w:sz w:val="24"/>
          <w:szCs w:val="24"/>
        </w:rPr>
        <w:t xml:space="preserve">et al., </w:t>
      </w:r>
      <w:r w:rsidR="0090762C" w:rsidRPr="00F10BF7">
        <w:rPr>
          <w:rFonts w:ascii="Times New Roman" w:hAnsi="Times New Roman" w:cs="Times New Roman"/>
          <w:sz w:val="24"/>
          <w:szCs w:val="24"/>
        </w:rPr>
        <w:t xml:space="preserve">2010) (Varma </w:t>
      </w:r>
      <w:r w:rsidR="0090762C" w:rsidRPr="005804CA">
        <w:rPr>
          <w:rFonts w:ascii="Times New Roman" w:hAnsi="Times New Roman" w:cs="Times New Roman"/>
          <w:i/>
          <w:iCs/>
          <w:sz w:val="24"/>
          <w:szCs w:val="24"/>
        </w:rPr>
        <w:t>et al.,</w:t>
      </w:r>
      <w:r w:rsidR="0090762C" w:rsidRPr="00F10BF7">
        <w:rPr>
          <w:rFonts w:ascii="Times New Roman" w:hAnsi="Times New Roman" w:cs="Times New Roman"/>
          <w:sz w:val="24"/>
          <w:szCs w:val="24"/>
        </w:rPr>
        <w:t xml:space="preserve"> 2012).</w:t>
      </w:r>
      <w:r w:rsidR="00990069" w:rsidRPr="00F10BF7">
        <w:rPr>
          <w:rFonts w:ascii="Times New Roman" w:hAnsi="Times New Roman" w:cs="Times New Roman"/>
          <w:sz w:val="24"/>
          <w:szCs w:val="24"/>
        </w:rPr>
        <w:t xml:space="preserve"> </w:t>
      </w:r>
      <w:r w:rsidR="00CB57CE" w:rsidRPr="00F10BF7">
        <w:rPr>
          <w:rFonts w:ascii="Times New Roman" w:hAnsi="Times New Roman" w:cs="Times New Roman"/>
          <w:sz w:val="24"/>
          <w:szCs w:val="24"/>
        </w:rPr>
        <w:t xml:space="preserve">Growth </w:t>
      </w:r>
      <w:r w:rsidR="007B640A">
        <w:rPr>
          <w:rFonts w:ascii="Times New Roman" w:hAnsi="Times New Roman" w:cs="Times New Roman"/>
          <w:sz w:val="24"/>
          <w:szCs w:val="24"/>
        </w:rPr>
        <w:t xml:space="preserve">activation </w:t>
      </w:r>
      <w:r w:rsidR="00CB57CE" w:rsidRPr="00F10BF7">
        <w:rPr>
          <w:rFonts w:ascii="Times New Roman" w:hAnsi="Times New Roman" w:cs="Times New Roman"/>
          <w:sz w:val="24"/>
          <w:szCs w:val="24"/>
        </w:rPr>
        <w:t xml:space="preserve">and tolerance to biotic and abiotic stress after </w:t>
      </w:r>
      <w:r w:rsidR="00CB57CE" w:rsidRPr="00086EBD">
        <w:rPr>
          <w:rFonts w:ascii="Times New Roman" w:hAnsi="Times New Roman" w:cs="Times New Roman"/>
          <w:i/>
          <w:iCs/>
          <w:sz w:val="24"/>
          <w:szCs w:val="24"/>
        </w:rPr>
        <w:t>S. indica</w:t>
      </w:r>
      <w:r w:rsidR="00CB57CE" w:rsidRPr="00F10BF7">
        <w:rPr>
          <w:rFonts w:ascii="Times New Roman" w:hAnsi="Times New Roman" w:cs="Times New Roman"/>
          <w:sz w:val="24"/>
          <w:szCs w:val="24"/>
        </w:rPr>
        <w:t xml:space="preserve"> </w:t>
      </w:r>
      <w:r w:rsidR="007B640A">
        <w:rPr>
          <w:rFonts w:ascii="Times New Roman" w:hAnsi="Times New Roman" w:cs="Times New Roman"/>
          <w:sz w:val="24"/>
          <w:szCs w:val="24"/>
        </w:rPr>
        <w:t>association</w:t>
      </w:r>
      <w:r w:rsidR="00CB57CE" w:rsidRPr="00F10BF7">
        <w:rPr>
          <w:rFonts w:ascii="Times New Roman" w:hAnsi="Times New Roman" w:cs="Times New Roman"/>
          <w:sz w:val="24"/>
          <w:szCs w:val="24"/>
        </w:rPr>
        <w:t xml:space="preserve"> have been evidenced from several studies including </w:t>
      </w:r>
      <w:r w:rsidR="007B640A">
        <w:rPr>
          <w:rFonts w:ascii="Times New Roman" w:hAnsi="Times New Roman" w:cs="Times New Roman"/>
          <w:sz w:val="24"/>
          <w:szCs w:val="24"/>
        </w:rPr>
        <w:t xml:space="preserve">tomato, wheat, rice, mustard, </w:t>
      </w:r>
      <w:r w:rsidR="00CB57CE" w:rsidRPr="00F10BF7">
        <w:rPr>
          <w:rFonts w:ascii="Times New Roman" w:hAnsi="Times New Roman" w:cs="Times New Roman"/>
          <w:sz w:val="24"/>
          <w:szCs w:val="24"/>
        </w:rPr>
        <w:t>onion</w:t>
      </w:r>
      <w:r w:rsidR="007B640A">
        <w:rPr>
          <w:rFonts w:ascii="Times New Roman" w:hAnsi="Times New Roman" w:cs="Times New Roman"/>
          <w:sz w:val="24"/>
          <w:szCs w:val="24"/>
        </w:rPr>
        <w:t>, etc</w:t>
      </w:r>
      <w:r w:rsidR="00CB57CE" w:rsidRPr="00F10BF7">
        <w:rPr>
          <w:rFonts w:ascii="Times New Roman" w:hAnsi="Times New Roman" w:cs="Times New Roman"/>
          <w:sz w:val="24"/>
          <w:szCs w:val="24"/>
        </w:rPr>
        <w:t xml:space="preserve"> (Fakhro </w:t>
      </w:r>
      <w:r w:rsidR="00CB57CE" w:rsidRPr="005804CA">
        <w:rPr>
          <w:rFonts w:ascii="Times New Roman" w:hAnsi="Times New Roman" w:cs="Times New Roman"/>
          <w:i/>
          <w:iCs/>
          <w:sz w:val="24"/>
          <w:szCs w:val="24"/>
        </w:rPr>
        <w:t>et al.,</w:t>
      </w:r>
      <w:r w:rsidR="00CB57CE" w:rsidRPr="00F10BF7">
        <w:rPr>
          <w:rFonts w:ascii="Times New Roman" w:hAnsi="Times New Roman" w:cs="Times New Roman"/>
          <w:sz w:val="24"/>
          <w:szCs w:val="24"/>
        </w:rPr>
        <w:t xml:space="preserve"> 2010; Tsai </w:t>
      </w:r>
      <w:r w:rsidR="00CB57CE" w:rsidRPr="005804CA">
        <w:rPr>
          <w:rFonts w:ascii="Times New Roman" w:hAnsi="Times New Roman" w:cs="Times New Roman"/>
          <w:i/>
          <w:iCs/>
          <w:sz w:val="24"/>
          <w:szCs w:val="24"/>
        </w:rPr>
        <w:t>et</w:t>
      </w:r>
      <w:r w:rsidR="00901369" w:rsidRPr="005804CA">
        <w:rPr>
          <w:rFonts w:ascii="Times New Roman" w:hAnsi="Times New Roman" w:cs="Times New Roman"/>
          <w:i/>
          <w:iCs/>
          <w:sz w:val="24"/>
          <w:szCs w:val="24"/>
        </w:rPr>
        <w:t xml:space="preserve"> </w:t>
      </w:r>
      <w:r w:rsidR="00CB57CE" w:rsidRPr="005804CA">
        <w:rPr>
          <w:rFonts w:ascii="Times New Roman" w:hAnsi="Times New Roman" w:cs="Times New Roman"/>
          <w:i/>
          <w:iCs/>
          <w:sz w:val="24"/>
          <w:szCs w:val="24"/>
        </w:rPr>
        <w:t>al.,</w:t>
      </w:r>
      <w:r w:rsidR="00CB57CE" w:rsidRPr="00F10BF7">
        <w:rPr>
          <w:rFonts w:ascii="Times New Roman" w:hAnsi="Times New Roman" w:cs="Times New Roman"/>
          <w:sz w:val="24"/>
          <w:szCs w:val="24"/>
        </w:rPr>
        <w:t xml:space="preserve"> 2020; </w:t>
      </w:r>
      <w:proofErr w:type="spellStart"/>
      <w:r w:rsidR="00CB57CE" w:rsidRPr="00F10BF7">
        <w:rPr>
          <w:rFonts w:ascii="Times New Roman" w:hAnsi="Times New Roman" w:cs="Times New Roman"/>
          <w:sz w:val="24"/>
          <w:szCs w:val="24"/>
        </w:rPr>
        <w:t>Roylawar</w:t>
      </w:r>
      <w:proofErr w:type="spellEnd"/>
      <w:r w:rsidR="00CB57CE" w:rsidRPr="00F10BF7">
        <w:rPr>
          <w:rFonts w:ascii="Times New Roman" w:hAnsi="Times New Roman" w:cs="Times New Roman"/>
          <w:sz w:val="24"/>
          <w:szCs w:val="24"/>
        </w:rPr>
        <w:t xml:space="preserve"> </w:t>
      </w:r>
      <w:r w:rsidR="00CB57CE" w:rsidRPr="005804CA">
        <w:rPr>
          <w:rFonts w:ascii="Times New Roman" w:hAnsi="Times New Roman" w:cs="Times New Roman"/>
          <w:i/>
          <w:iCs/>
          <w:sz w:val="24"/>
          <w:szCs w:val="24"/>
        </w:rPr>
        <w:t>et</w:t>
      </w:r>
      <w:r w:rsidR="00B86C28" w:rsidRPr="005804CA">
        <w:rPr>
          <w:rFonts w:ascii="Times New Roman" w:hAnsi="Times New Roman" w:cs="Times New Roman"/>
          <w:i/>
          <w:iCs/>
          <w:sz w:val="24"/>
          <w:szCs w:val="24"/>
        </w:rPr>
        <w:t xml:space="preserve"> </w:t>
      </w:r>
      <w:r w:rsidR="00CB57CE" w:rsidRPr="005804CA">
        <w:rPr>
          <w:rFonts w:ascii="Times New Roman" w:hAnsi="Times New Roman" w:cs="Times New Roman"/>
          <w:i/>
          <w:iCs/>
          <w:sz w:val="24"/>
          <w:szCs w:val="24"/>
        </w:rPr>
        <w:t>al.,</w:t>
      </w:r>
      <w:r w:rsidR="00CB57CE" w:rsidRPr="00F10BF7">
        <w:rPr>
          <w:rFonts w:ascii="Times New Roman" w:hAnsi="Times New Roman" w:cs="Times New Roman"/>
          <w:sz w:val="24"/>
          <w:szCs w:val="24"/>
        </w:rPr>
        <w:t xml:space="preserve"> 2021).</w:t>
      </w:r>
      <w:r w:rsidR="0090762C" w:rsidRPr="00F10BF7">
        <w:rPr>
          <w:rFonts w:ascii="Times New Roman" w:hAnsi="Times New Roman" w:cs="Times New Roman"/>
          <w:sz w:val="24"/>
          <w:szCs w:val="24"/>
        </w:rPr>
        <w:t xml:space="preserve"> The present conducted study also shows similar results to the conducted studies where the inoculation of </w:t>
      </w:r>
      <w:r w:rsidR="0090762C" w:rsidRPr="00901369">
        <w:rPr>
          <w:rFonts w:ascii="Times New Roman" w:hAnsi="Times New Roman" w:cs="Times New Roman"/>
          <w:i/>
          <w:iCs/>
          <w:sz w:val="24"/>
          <w:szCs w:val="24"/>
        </w:rPr>
        <w:t>S. indica</w:t>
      </w:r>
      <w:r w:rsidR="0090762C" w:rsidRPr="00F10BF7">
        <w:rPr>
          <w:rFonts w:ascii="Times New Roman" w:hAnsi="Times New Roman" w:cs="Times New Roman"/>
          <w:sz w:val="24"/>
          <w:szCs w:val="24"/>
        </w:rPr>
        <w:t xml:space="preserve"> positively activated the </w:t>
      </w:r>
      <w:r w:rsidR="00B86C28">
        <w:rPr>
          <w:rFonts w:ascii="Times New Roman" w:hAnsi="Times New Roman" w:cs="Times New Roman"/>
          <w:sz w:val="24"/>
          <w:szCs w:val="24"/>
        </w:rPr>
        <w:t>plant's</w:t>
      </w:r>
      <w:r w:rsidR="0090762C" w:rsidRPr="00F10BF7">
        <w:rPr>
          <w:rFonts w:ascii="Times New Roman" w:hAnsi="Times New Roman" w:cs="Times New Roman"/>
          <w:sz w:val="24"/>
          <w:szCs w:val="24"/>
        </w:rPr>
        <w:t xml:space="preserve"> </w:t>
      </w:r>
      <w:proofErr w:type="spellStart"/>
      <w:r w:rsidR="004F0678">
        <w:rPr>
          <w:rFonts w:ascii="Times New Roman" w:hAnsi="Times New Roman" w:cs="Times New Roman"/>
          <w:sz w:val="24"/>
          <w:szCs w:val="24"/>
        </w:rPr>
        <w:t>defense</w:t>
      </w:r>
      <w:proofErr w:type="spellEnd"/>
      <w:r w:rsidR="0090762C" w:rsidRPr="00F10BF7">
        <w:rPr>
          <w:rFonts w:ascii="Times New Roman" w:hAnsi="Times New Roman" w:cs="Times New Roman"/>
          <w:sz w:val="24"/>
          <w:szCs w:val="24"/>
        </w:rPr>
        <w:t xml:space="preserve"> system which enhanced the activity of the </w:t>
      </w:r>
      <w:r w:rsidR="00B86C28">
        <w:rPr>
          <w:rFonts w:ascii="Times New Roman" w:hAnsi="Times New Roman" w:cs="Times New Roman"/>
          <w:sz w:val="24"/>
          <w:szCs w:val="24"/>
        </w:rPr>
        <w:t>antioxidants</w:t>
      </w:r>
      <w:r w:rsidR="0090762C" w:rsidRPr="00F10BF7">
        <w:rPr>
          <w:rFonts w:ascii="Times New Roman" w:hAnsi="Times New Roman" w:cs="Times New Roman"/>
          <w:sz w:val="24"/>
          <w:szCs w:val="24"/>
        </w:rPr>
        <w:t xml:space="preserve"> to cope with </w:t>
      </w:r>
      <w:r w:rsidR="00B86C28">
        <w:rPr>
          <w:rFonts w:ascii="Times New Roman" w:hAnsi="Times New Roman" w:cs="Times New Roman"/>
          <w:sz w:val="24"/>
          <w:szCs w:val="24"/>
        </w:rPr>
        <w:t>pesticide</w:t>
      </w:r>
      <w:r w:rsidR="0090762C" w:rsidRPr="00F10BF7">
        <w:rPr>
          <w:rFonts w:ascii="Times New Roman" w:hAnsi="Times New Roman" w:cs="Times New Roman"/>
          <w:sz w:val="24"/>
          <w:szCs w:val="24"/>
        </w:rPr>
        <w:t xml:space="preserve"> damage to the plant.</w:t>
      </w:r>
    </w:p>
    <w:p w:rsidR="00086EBD" w:rsidRPr="00CF27A1" w:rsidRDefault="00086EBD" w:rsidP="00CF27A1">
      <w:pPr>
        <w:pStyle w:val="ListParagraph"/>
        <w:numPr>
          <w:ilvl w:val="0"/>
          <w:numId w:val="3"/>
        </w:numPr>
        <w:spacing w:line="360" w:lineRule="auto"/>
        <w:jc w:val="both"/>
        <w:rPr>
          <w:rFonts w:ascii="Times New Roman" w:hAnsi="Times New Roman" w:cs="Times New Roman"/>
          <w:b/>
          <w:bCs/>
          <w:sz w:val="24"/>
          <w:szCs w:val="24"/>
        </w:rPr>
      </w:pPr>
      <w:r w:rsidRPr="00CF27A1">
        <w:rPr>
          <w:rFonts w:ascii="Times New Roman" w:hAnsi="Times New Roman" w:cs="Times New Roman"/>
          <w:b/>
          <w:bCs/>
          <w:sz w:val="24"/>
          <w:szCs w:val="24"/>
        </w:rPr>
        <w:t>Conclusion:</w:t>
      </w:r>
    </w:p>
    <w:p w:rsidR="009110FA" w:rsidRPr="00F10BF7" w:rsidRDefault="009110FA"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The current research builds upon these findings by specifically investigating the antioxidant role of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in </w:t>
      </w:r>
      <w:r w:rsidR="007B640A">
        <w:rPr>
          <w:rFonts w:ascii="Times New Roman" w:hAnsi="Times New Roman" w:cs="Times New Roman"/>
          <w:sz w:val="24"/>
          <w:szCs w:val="24"/>
        </w:rPr>
        <w:t xml:space="preserve">pesticide-exposed </w:t>
      </w:r>
      <w:r w:rsidRPr="00F10BF7">
        <w:rPr>
          <w:rFonts w:ascii="Times New Roman" w:hAnsi="Times New Roman" w:cs="Times New Roman"/>
          <w:sz w:val="24"/>
          <w:szCs w:val="24"/>
        </w:rPr>
        <w:t>tomato plants. The results demonstrate</w:t>
      </w:r>
      <w:r w:rsidR="007B640A">
        <w:rPr>
          <w:rFonts w:ascii="Times New Roman" w:hAnsi="Times New Roman" w:cs="Times New Roman"/>
          <w:sz w:val="24"/>
          <w:szCs w:val="24"/>
        </w:rPr>
        <w:t>d</w:t>
      </w:r>
      <w:r w:rsidRPr="00F10BF7">
        <w:rPr>
          <w:rFonts w:ascii="Times New Roman" w:hAnsi="Times New Roman" w:cs="Times New Roman"/>
          <w:sz w:val="24"/>
          <w:szCs w:val="24"/>
        </w:rPr>
        <w:t xml:space="preserve"> the potential of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to enhance antioxidant enzyme activity, reduce </w:t>
      </w:r>
      <w:r w:rsidR="007B640A">
        <w:rPr>
          <w:rFonts w:ascii="Times New Roman" w:hAnsi="Times New Roman" w:cs="Times New Roman"/>
          <w:sz w:val="24"/>
          <w:szCs w:val="24"/>
        </w:rPr>
        <w:t>MDA levels</w:t>
      </w:r>
      <w:r w:rsidRPr="00F10BF7">
        <w:rPr>
          <w:rFonts w:ascii="Times New Roman" w:hAnsi="Times New Roman" w:cs="Times New Roman"/>
          <w:sz w:val="24"/>
          <w:szCs w:val="24"/>
        </w:rPr>
        <w:t xml:space="preserve">, and improve plant </w:t>
      </w:r>
      <w:r w:rsidRPr="00F10BF7">
        <w:rPr>
          <w:rFonts w:ascii="Times New Roman" w:hAnsi="Times New Roman" w:cs="Times New Roman"/>
          <w:sz w:val="24"/>
          <w:szCs w:val="24"/>
        </w:rPr>
        <w:lastRenderedPageBreak/>
        <w:t xml:space="preserve">growth parameters under pesticide </w:t>
      </w:r>
      <w:r w:rsidR="007B640A">
        <w:rPr>
          <w:rFonts w:ascii="Times New Roman" w:hAnsi="Times New Roman" w:cs="Times New Roman"/>
          <w:sz w:val="24"/>
          <w:szCs w:val="24"/>
        </w:rPr>
        <w:t>exposure</w:t>
      </w:r>
      <w:r w:rsidRPr="00F10BF7">
        <w:rPr>
          <w:rFonts w:ascii="Times New Roman" w:hAnsi="Times New Roman" w:cs="Times New Roman"/>
          <w:sz w:val="24"/>
          <w:szCs w:val="24"/>
        </w:rPr>
        <w:t xml:space="preserve">. This suggests that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xml:space="preserve"> can effectively mitigate the detrimental effects of pesticides by bolstering the plant's antioxidant </w:t>
      </w:r>
      <w:proofErr w:type="spellStart"/>
      <w:r w:rsidR="004F0678">
        <w:rPr>
          <w:rFonts w:ascii="Times New Roman" w:hAnsi="Times New Roman" w:cs="Times New Roman"/>
          <w:sz w:val="24"/>
          <w:szCs w:val="24"/>
        </w:rPr>
        <w:t>defense</w:t>
      </w:r>
      <w:proofErr w:type="spellEnd"/>
      <w:r w:rsidRPr="00F10BF7">
        <w:rPr>
          <w:rFonts w:ascii="Times New Roman" w:hAnsi="Times New Roman" w:cs="Times New Roman"/>
          <w:sz w:val="24"/>
          <w:szCs w:val="24"/>
        </w:rPr>
        <w:t xml:space="preserve"> system.</w:t>
      </w:r>
    </w:p>
    <w:p w:rsidR="00414DBA" w:rsidRDefault="00414DBA" w:rsidP="00CF27A1">
      <w:pPr>
        <w:spacing w:line="360" w:lineRule="auto"/>
        <w:jc w:val="both"/>
        <w:rPr>
          <w:rFonts w:ascii="Times New Roman" w:hAnsi="Times New Roman" w:cs="Times New Roman"/>
          <w:sz w:val="24"/>
          <w:szCs w:val="24"/>
        </w:rPr>
      </w:pPr>
      <w:r w:rsidRPr="00F10BF7">
        <w:rPr>
          <w:rFonts w:ascii="Times New Roman" w:hAnsi="Times New Roman" w:cs="Times New Roman"/>
          <w:sz w:val="24"/>
          <w:szCs w:val="24"/>
        </w:rPr>
        <w:t xml:space="preserve">This research contributes to the growing body of knowledge on the detrimental effects of pesticides and the potential of beneficial microorganisms </w:t>
      </w:r>
      <w:r w:rsidR="004F0678">
        <w:rPr>
          <w:rFonts w:ascii="Times New Roman" w:hAnsi="Times New Roman" w:cs="Times New Roman"/>
          <w:sz w:val="24"/>
          <w:szCs w:val="24"/>
        </w:rPr>
        <w:t>to mitigate</w:t>
      </w:r>
      <w:r w:rsidRPr="00F10BF7">
        <w:rPr>
          <w:rFonts w:ascii="Times New Roman" w:hAnsi="Times New Roman" w:cs="Times New Roman"/>
          <w:sz w:val="24"/>
          <w:szCs w:val="24"/>
        </w:rPr>
        <w:t xml:space="preserve"> these effects. The findings have important implications for sustainable agriculture, offering potential strategies for reducing pesticide use and promoting environmentally friendly agricultural practices. By harnessing the power of beneficial microorganisms like </w:t>
      </w:r>
      <w:r w:rsidRPr="00F10BF7">
        <w:rPr>
          <w:rFonts w:ascii="Times New Roman" w:hAnsi="Times New Roman" w:cs="Times New Roman"/>
          <w:i/>
          <w:iCs/>
          <w:sz w:val="24"/>
          <w:szCs w:val="24"/>
        </w:rPr>
        <w:t>S. indica</w:t>
      </w:r>
      <w:r w:rsidRPr="00F10BF7">
        <w:rPr>
          <w:rFonts w:ascii="Times New Roman" w:hAnsi="Times New Roman" w:cs="Times New Roman"/>
          <w:sz w:val="24"/>
          <w:szCs w:val="24"/>
        </w:rPr>
        <w:t>, we can move towards more sustainable and resilient agricultural systems.</w:t>
      </w:r>
    </w:p>
    <w:p w:rsidR="00CF27A1" w:rsidRPr="00CF27A1" w:rsidRDefault="00CF27A1" w:rsidP="00CF27A1">
      <w:pPr>
        <w:pStyle w:val="ListParagraph"/>
        <w:numPr>
          <w:ilvl w:val="0"/>
          <w:numId w:val="3"/>
        </w:numPr>
        <w:spacing w:line="360" w:lineRule="auto"/>
        <w:jc w:val="both"/>
        <w:rPr>
          <w:rFonts w:ascii="Times New Roman" w:hAnsi="Times New Roman" w:cs="Times New Roman"/>
          <w:b/>
          <w:bCs/>
          <w:sz w:val="24"/>
          <w:szCs w:val="24"/>
        </w:rPr>
      </w:pPr>
      <w:bookmarkStart w:id="0" w:name="_GoBack"/>
      <w:bookmarkEnd w:id="0"/>
      <w:r w:rsidRPr="00CF27A1">
        <w:rPr>
          <w:rFonts w:ascii="Times New Roman" w:hAnsi="Times New Roman" w:cs="Times New Roman"/>
          <w:b/>
          <w:bCs/>
          <w:sz w:val="24"/>
          <w:szCs w:val="24"/>
        </w:rPr>
        <w:t>References:</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Aravind, P., &amp; Prasad, M. N. V. (2005). Modulation of cadmium-induced oxidative stress in </w:t>
      </w:r>
      <w:proofErr w:type="spellStart"/>
      <w:r w:rsidRPr="00CF27A1">
        <w:rPr>
          <w:rFonts w:ascii="Times New Roman" w:hAnsi="Times New Roman" w:cs="Times New Roman"/>
          <w:sz w:val="24"/>
          <w:szCs w:val="24"/>
        </w:rPr>
        <w:t>Ceratophyllum</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demersum</w:t>
      </w:r>
      <w:proofErr w:type="spellEnd"/>
      <w:r w:rsidRPr="00CF27A1">
        <w:rPr>
          <w:rFonts w:ascii="Times New Roman" w:hAnsi="Times New Roman" w:cs="Times New Roman"/>
          <w:sz w:val="24"/>
          <w:szCs w:val="24"/>
        </w:rPr>
        <w:t xml:space="preserve"> by zinc involves ascorbate–glutathione cycle and glutathione metabolism. </w:t>
      </w:r>
      <w:r w:rsidRPr="00CF27A1">
        <w:rPr>
          <w:rFonts w:ascii="Times New Roman" w:hAnsi="Times New Roman" w:cs="Times New Roman"/>
          <w:i/>
          <w:iCs/>
          <w:sz w:val="24"/>
          <w:szCs w:val="24"/>
        </w:rPr>
        <w:t>Plant Physiology and biochemistry</w:t>
      </w:r>
      <w:r w:rsidRPr="00CF27A1">
        <w:rPr>
          <w:rFonts w:ascii="Times New Roman" w:hAnsi="Times New Roman" w:cs="Times New Roman"/>
          <w:sz w:val="24"/>
          <w:szCs w:val="24"/>
        </w:rPr>
        <w:t>, </w:t>
      </w:r>
      <w:r w:rsidRPr="00CF27A1">
        <w:rPr>
          <w:rFonts w:ascii="Times New Roman" w:hAnsi="Times New Roman" w:cs="Times New Roman"/>
          <w:i/>
          <w:iCs/>
          <w:sz w:val="24"/>
          <w:szCs w:val="24"/>
        </w:rPr>
        <w:t>43</w:t>
      </w:r>
      <w:r w:rsidRPr="00CF27A1">
        <w:rPr>
          <w:rFonts w:ascii="Times New Roman" w:hAnsi="Times New Roman" w:cs="Times New Roman"/>
          <w:sz w:val="24"/>
          <w:szCs w:val="24"/>
        </w:rPr>
        <w:t>(2), 107-116.</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Asada, K. (2006). Production and scavenging of reactive oxygen species in chloroplasts and their functions. </w:t>
      </w:r>
      <w:r w:rsidRPr="00CF27A1">
        <w:rPr>
          <w:rFonts w:ascii="Times New Roman" w:hAnsi="Times New Roman" w:cs="Times New Roman"/>
          <w:i/>
          <w:iCs/>
          <w:sz w:val="24"/>
          <w:szCs w:val="24"/>
        </w:rPr>
        <w:t>Plant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141</w:t>
      </w:r>
      <w:r w:rsidRPr="00CF27A1">
        <w:rPr>
          <w:rFonts w:ascii="Times New Roman" w:hAnsi="Times New Roman" w:cs="Times New Roman"/>
          <w:sz w:val="24"/>
          <w:szCs w:val="24"/>
        </w:rPr>
        <w:t>(2), 391-396.</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Ashraf, M. F. M. R., &amp; </w:t>
      </w:r>
      <w:proofErr w:type="spellStart"/>
      <w:r w:rsidRPr="00CF27A1">
        <w:rPr>
          <w:rFonts w:ascii="Times New Roman" w:hAnsi="Times New Roman" w:cs="Times New Roman"/>
          <w:sz w:val="24"/>
          <w:szCs w:val="24"/>
        </w:rPr>
        <w:t>Foolad</w:t>
      </w:r>
      <w:proofErr w:type="spellEnd"/>
      <w:r w:rsidRPr="00CF27A1">
        <w:rPr>
          <w:rFonts w:ascii="Times New Roman" w:hAnsi="Times New Roman" w:cs="Times New Roman"/>
          <w:sz w:val="24"/>
          <w:szCs w:val="24"/>
        </w:rPr>
        <w:t>, M. R. (2007). Roles of glycine betaine and proline in improving plant abiotic stress resistance. </w:t>
      </w:r>
      <w:r w:rsidRPr="00CF27A1">
        <w:rPr>
          <w:rFonts w:ascii="Times New Roman" w:hAnsi="Times New Roman" w:cs="Times New Roman"/>
          <w:i/>
          <w:iCs/>
          <w:sz w:val="24"/>
          <w:szCs w:val="24"/>
        </w:rPr>
        <w:t>Environmental and experimental botany</w:t>
      </w:r>
      <w:r w:rsidRPr="00CF27A1">
        <w:rPr>
          <w:rFonts w:ascii="Times New Roman" w:hAnsi="Times New Roman" w:cs="Times New Roman"/>
          <w:sz w:val="24"/>
          <w:szCs w:val="24"/>
        </w:rPr>
        <w:t>, </w:t>
      </w:r>
      <w:r w:rsidRPr="00CF27A1">
        <w:rPr>
          <w:rFonts w:ascii="Times New Roman" w:hAnsi="Times New Roman" w:cs="Times New Roman"/>
          <w:i/>
          <w:iCs/>
          <w:sz w:val="24"/>
          <w:szCs w:val="24"/>
        </w:rPr>
        <w:t>59</w:t>
      </w:r>
      <w:r w:rsidRPr="00CF27A1">
        <w:rPr>
          <w:rFonts w:ascii="Times New Roman" w:hAnsi="Times New Roman" w:cs="Times New Roman"/>
          <w:sz w:val="24"/>
          <w:szCs w:val="24"/>
        </w:rPr>
        <w:t>(2), 206-216.</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Asogwa, E. U., &amp; Dongo, L. N. (2009). Problems associated with pesticide usage and application in Nigerian cocoa production: A review.</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Bakshi, M., </w:t>
      </w:r>
      <w:proofErr w:type="spellStart"/>
      <w:r w:rsidRPr="00CF27A1">
        <w:rPr>
          <w:rFonts w:ascii="Times New Roman" w:hAnsi="Times New Roman" w:cs="Times New Roman"/>
          <w:sz w:val="24"/>
          <w:szCs w:val="24"/>
        </w:rPr>
        <w:t>Sherameti</w:t>
      </w:r>
      <w:proofErr w:type="spellEnd"/>
      <w:r w:rsidRPr="00CF27A1">
        <w:rPr>
          <w:rFonts w:ascii="Times New Roman" w:hAnsi="Times New Roman" w:cs="Times New Roman"/>
          <w:sz w:val="24"/>
          <w:szCs w:val="24"/>
        </w:rPr>
        <w:t xml:space="preserve">, I., </w:t>
      </w:r>
      <w:proofErr w:type="spellStart"/>
      <w:r w:rsidRPr="00CF27A1">
        <w:rPr>
          <w:rFonts w:ascii="Times New Roman" w:hAnsi="Times New Roman" w:cs="Times New Roman"/>
          <w:sz w:val="24"/>
          <w:szCs w:val="24"/>
        </w:rPr>
        <w:t>Meichsner</w:t>
      </w:r>
      <w:proofErr w:type="spellEnd"/>
      <w:r w:rsidRPr="00CF27A1">
        <w:rPr>
          <w:rFonts w:ascii="Times New Roman" w:hAnsi="Times New Roman" w:cs="Times New Roman"/>
          <w:sz w:val="24"/>
          <w:szCs w:val="24"/>
        </w:rPr>
        <w:t xml:space="preserve">, D., </w:t>
      </w:r>
      <w:proofErr w:type="spellStart"/>
      <w:r w:rsidRPr="00CF27A1">
        <w:rPr>
          <w:rFonts w:ascii="Times New Roman" w:hAnsi="Times New Roman" w:cs="Times New Roman"/>
          <w:sz w:val="24"/>
          <w:szCs w:val="24"/>
        </w:rPr>
        <w:t>Thürich</w:t>
      </w:r>
      <w:proofErr w:type="spellEnd"/>
      <w:r w:rsidRPr="00CF27A1">
        <w:rPr>
          <w:rFonts w:ascii="Times New Roman" w:hAnsi="Times New Roman" w:cs="Times New Roman"/>
          <w:sz w:val="24"/>
          <w:szCs w:val="24"/>
        </w:rPr>
        <w:t xml:space="preserve">, J., Varma, A., Johri, A. K., ... &amp; </w:t>
      </w:r>
      <w:proofErr w:type="spellStart"/>
      <w:r w:rsidRPr="00CF27A1">
        <w:rPr>
          <w:rFonts w:ascii="Times New Roman" w:hAnsi="Times New Roman" w:cs="Times New Roman"/>
          <w:sz w:val="24"/>
          <w:szCs w:val="24"/>
        </w:rPr>
        <w:t>Oelmüller</w:t>
      </w:r>
      <w:proofErr w:type="spellEnd"/>
      <w:r w:rsidRPr="00CF27A1">
        <w:rPr>
          <w:rFonts w:ascii="Times New Roman" w:hAnsi="Times New Roman" w:cs="Times New Roman"/>
          <w:sz w:val="24"/>
          <w:szCs w:val="24"/>
        </w:rPr>
        <w:t xml:space="preserve">, R. (2017).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reprograms gene expression in Arabidopsis phosphate metabolism mutants but does not compensate for phosphate limitation. </w:t>
      </w:r>
      <w:r w:rsidRPr="00CF27A1">
        <w:rPr>
          <w:rFonts w:ascii="Times New Roman" w:hAnsi="Times New Roman" w:cs="Times New Roman"/>
          <w:i/>
          <w:iCs/>
          <w:sz w:val="24"/>
          <w:szCs w:val="24"/>
        </w:rPr>
        <w:t>Frontiers in Microbiology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8</w:t>
      </w:r>
      <w:r w:rsidRPr="00CF27A1">
        <w:rPr>
          <w:rFonts w:ascii="Times New Roman" w:hAnsi="Times New Roman" w:cs="Times New Roman"/>
          <w:sz w:val="24"/>
          <w:szCs w:val="24"/>
        </w:rPr>
        <w:t>, 1262.</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Baltruschat, H., Fodor, J., Harrach, B. D., Niemczyk, E., Barna, B., </w:t>
      </w:r>
      <w:proofErr w:type="spellStart"/>
      <w:r w:rsidRPr="00CF27A1">
        <w:rPr>
          <w:rFonts w:ascii="Times New Roman" w:hAnsi="Times New Roman" w:cs="Times New Roman"/>
          <w:sz w:val="24"/>
          <w:szCs w:val="24"/>
        </w:rPr>
        <w:t>Gullner</w:t>
      </w:r>
      <w:proofErr w:type="spellEnd"/>
      <w:r w:rsidRPr="00CF27A1">
        <w:rPr>
          <w:rFonts w:ascii="Times New Roman" w:hAnsi="Times New Roman" w:cs="Times New Roman"/>
          <w:sz w:val="24"/>
          <w:szCs w:val="24"/>
        </w:rPr>
        <w:t xml:space="preserve">, G., ... &amp; </w:t>
      </w:r>
      <w:proofErr w:type="spellStart"/>
      <w:r w:rsidRPr="00CF27A1">
        <w:rPr>
          <w:rFonts w:ascii="Times New Roman" w:hAnsi="Times New Roman" w:cs="Times New Roman"/>
          <w:sz w:val="24"/>
          <w:szCs w:val="24"/>
        </w:rPr>
        <w:t>Skoczowski</w:t>
      </w:r>
      <w:proofErr w:type="spellEnd"/>
      <w:r w:rsidRPr="00CF27A1">
        <w:rPr>
          <w:rFonts w:ascii="Times New Roman" w:hAnsi="Times New Roman" w:cs="Times New Roman"/>
          <w:sz w:val="24"/>
          <w:szCs w:val="24"/>
        </w:rPr>
        <w:t xml:space="preserve">, A. (2008). Salt tolerance of barley induced by the root endophyte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is associated with a strong increase in antioxidants. </w:t>
      </w:r>
      <w:r w:rsidRPr="00CF27A1">
        <w:rPr>
          <w:rFonts w:ascii="Times New Roman" w:hAnsi="Times New Roman" w:cs="Times New Roman"/>
          <w:i/>
          <w:iCs/>
          <w:sz w:val="24"/>
          <w:szCs w:val="24"/>
        </w:rPr>
        <w:t>New Phytologist</w:t>
      </w:r>
      <w:r w:rsidRPr="00CF27A1">
        <w:rPr>
          <w:rFonts w:ascii="Times New Roman" w:hAnsi="Times New Roman" w:cs="Times New Roman"/>
          <w:sz w:val="24"/>
          <w:szCs w:val="24"/>
        </w:rPr>
        <w:t>, </w:t>
      </w:r>
      <w:r w:rsidRPr="00CF27A1">
        <w:rPr>
          <w:rFonts w:ascii="Times New Roman" w:hAnsi="Times New Roman" w:cs="Times New Roman"/>
          <w:i/>
          <w:iCs/>
          <w:sz w:val="24"/>
          <w:szCs w:val="24"/>
        </w:rPr>
        <w:t>180</w:t>
      </w:r>
      <w:r w:rsidRPr="00CF27A1">
        <w:rPr>
          <w:rFonts w:ascii="Times New Roman" w:hAnsi="Times New Roman" w:cs="Times New Roman"/>
          <w:sz w:val="24"/>
          <w:szCs w:val="24"/>
        </w:rPr>
        <w:t>(2), 501-510.</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Bates, L. S., Waldren, R. P. A., &amp; Teare, I. D. (1973). Rapid determination of free proline for water-stress studies. </w:t>
      </w:r>
      <w:r w:rsidRPr="00CF27A1">
        <w:rPr>
          <w:rFonts w:ascii="Times New Roman" w:hAnsi="Times New Roman" w:cs="Times New Roman"/>
          <w:i/>
          <w:iCs/>
          <w:sz w:val="24"/>
          <w:szCs w:val="24"/>
        </w:rPr>
        <w:t>Plant and soil</w:t>
      </w:r>
      <w:r w:rsidRPr="00CF27A1">
        <w:rPr>
          <w:rFonts w:ascii="Times New Roman" w:hAnsi="Times New Roman" w:cs="Times New Roman"/>
          <w:sz w:val="24"/>
          <w:szCs w:val="24"/>
        </w:rPr>
        <w:t>, </w:t>
      </w:r>
      <w:r w:rsidRPr="00CF27A1">
        <w:rPr>
          <w:rFonts w:ascii="Times New Roman" w:hAnsi="Times New Roman" w:cs="Times New Roman"/>
          <w:i/>
          <w:iCs/>
          <w:sz w:val="24"/>
          <w:szCs w:val="24"/>
        </w:rPr>
        <w:t>39</w:t>
      </w:r>
      <w:r w:rsidRPr="00CF27A1">
        <w:rPr>
          <w:rFonts w:ascii="Times New Roman" w:hAnsi="Times New Roman" w:cs="Times New Roman"/>
          <w:sz w:val="24"/>
          <w:szCs w:val="24"/>
        </w:rPr>
        <w:t>, 205-207.</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Beulke, S., Wilde, T. D., </w:t>
      </w:r>
      <w:proofErr w:type="spellStart"/>
      <w:r w:rsidRPr="00CF27A1">
        <w:rPr>
          <w:rFonts w:ascii="Times New Roman" w:hAnsi="Times New Roman" w:cs="Times New Roman"/>
          <w:sz w:val="24"/>
          <w:szCs w:val="24"/>
        </w:rPr>
        <w:t>Balderacchi</w:t>
      </w:r>
      <w:proofErr w:type="spellEnd"/>
      <w:r w:rsidRPr="00CF27A1">
        <w:rPr>
          <w:rFonts w:ascii="Times New Roman" w:hAnsi="Times New Roman" w:cs="Times New Roman"/>
          <w:sz w:val="24"/>
          <w:szCs w:val="24"/>
        </w:rPr>
        <w:t xml:space="preserve">, M., </w:t>
      </w:r>
      <w:proofErr w:type="spellStart"/>
      <w:r w:rsidRPr="00CF27A1">
        <w:rPr>
          <w:rFonts w:ascii="Times New Roman" w:hAnsi="Times New Roman" w:cs="Times New Roman"/>
          <w:sz w:val="24"/>
          <w:szCs w:val="24"/>
        </w:rPr>
        <w:t>Garreyn</w:t>
      </w:r>
      <w:proofErr w:type="spellEnd"/>
      <w:r w:rsidRPr="00CF27A1">
        <w:rPr>
          <w:rFonts w:ascii="Times New Roman" w:hAnsi="Times New Roman" w:cs="Times New Roman"/>
          <w:sz w:val="24"/>
          <w:szCs w:val="24"/>
        </w:rPr>
        <w:t xml:space="preserve">, F., van </w:t>
      </w:r>
      <w:proofErr w:type="spellStart"/>
      <w:r w:rsidRPr="00CF27A1">
        <w:rPr>
          <w:rFonts w:ascii="Times New Roman" w:hAnsi="Times New Roman" w:cs="Times New Roman"/>
          <w:sz w:val="24"/>
          <w:szCs w:val="24"/>
        </w:rPr>
        <w:t>Beinum</w:t>
      </w:r>
      <w:proofErr w:type="spellEnd"/>
      <w:r w:rsidRPr="00CF27A1">
        <w:rPr>
          <w:rFonts w:ascii="Times New Roman" w:hAnsi="Times New Roman" w:cs="Times New Roman"/>
          <w:sz w:val="24"/>
          <w:szCs w:val="24"/>
        </w:rPr>
        <w:t xml:space="preserve">, W., &amp; Trevisan, M. (2015). Scenario selection and scenario parameterisation for permanent crops and row crops on ridges in support of predicting environmental concentrations of plant </w:t>
      </w:r>
      <w:r w:rsidRPr="00CF27A1">
        <w:rPr>
          <w:rFonts w:ascii="Times New Roman" w:hAnsi="Times New Roman" w:cs="Times New Roman"/>
          <w:sz w:val="24"/>
          <w:szCs w:val="24"/>
        </w:rPr>
        <w:lastRenderedPageBreak/>
        <w:t>protection products and their transformation products in soil. </w:t>
      </w:r>
      <w:r w:rsidRPr="00CF27A1">
        <w:rPr>
          <w:rFonts w:ascii="Times New Roman" w:hAnsi="Times New Roman" w:cs="Times New Roman"/>
          <w:i/>
          <w:iCs/>
          <w:sz w:val="24"/>
          <w:szCs w:val="24"/>
        </w:rPr>
        <w:t>EFSA Supporting Publications</w:t>
      </w:r>
      <w:r w:rsidRPr="00CF27A1">
        <w:rPr>
          <w:rFonts w:ascii="Times New Roman" w:hAnsi="Times New Roman" w:cs="Times New Roman"/>
          <w:sz w:val="24"/>
          <w:szCs w:val="24"/>
        </w:rPr>
        <w:t>, </w:t>
      </w:r>
      <w:r w:rsidRPr="00CF27A1">
        <w:rPr>
          <w:rFonts w:ascii="Times New Roman" w:hAnsi="Times New Roman" w:cs="Times New Roman"/>
          <w:i/>
          <w:iCs/>
          <w:sz w:val="24"/>
          <w:szCs w:val="24"/>
        </w:rPr>
        <w:t>12</w:t>
      </w:r>
      <w:r w:rsidRPr="00CF27A1">
        <w:rPr>
          <w:rFonts w:ascii="Times New Roman" w:hAnsi="Times New Roman" w:cs="Times New Roman"/>
          <w:sz w:val="24"/>
          <w:szCs w:val="24"/>
        </w:rPr>
        <w:t>(5), 813E.</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Boaretto</w:t>
      </w:r>
      <w:proofErr w:type="spellEnd"/>
      <w:r w:rsidRPr="00CF27A1">
        <w:rPr>
          <w:rFonts w:ascii="Times New Roman" w:hAnsi="Times New Roman" w:cs="Times New Roman"/>
          <w:sz w:val="24"/>
          <w:szCs w:val="24"/>
        </w:rPr>
        <w:t xml:space="preserve">, L. F., Carvalho, G., Borgo, L., </w:t>
      </w:r>
      <w:proofErr w:type="spellStart"/>
      <w:r w:rsidRPr="00CF27A1">
        <w:rPr>
          <w:rFonts w:ascii="Times New Roman" w:hAnsi="Times New Roman" w:cs="Times New Roman"/>
          <w:sz w:val="24"/>
          <w:szCs w:val="24"/>
        </w:rPr>
        <w:t>Creste</w:t>
      </w:r>
      <w:proofErr w:type="spellEnd"/>
      <w:r w:rsidRPr="00CF27A1">
        <w:rPr>
          <w:rFonts w:ascii="Times New Roman" w:hAnsi="Times New Roman" w:cs="Times New Roman"/>
          <w:sz w:val="24"/>
          <w:szCs w:val="24"/>
        </w:rPr>
        <w:t xml:space="preserve">, S., Landell, M. G., </w:t>
      </w:r>
      <w:proofErr w:type="spellStart"/>
      <w:r w:rsidRPr="00CF27A1">
        <w:rPr>
          <w:rFonts w:ascii="Times New Roman" w:hAnsi="Times New Roman" w:cs="Times New Roman"/>
          <w:sz w:val="24"/>
          <w:szCs w:val="24"/>
        </w:rPr>
        <w:t>Mazzafera</w:t>
      </w:r>
      <w:proofErr w:type="spellEnd"/>
      <w:r w:rsidRPr="00CF27A1">
        <w:rPr>
          <w:rFonts w:ascii="Times New Roman" w:hAnsi="Times New Roman" w:cs="Times New Roman"/>
          <w:sz w:val="24"/>
          <w:szCs w:val="24"/>
        </w:rPr>
        <w:t>, P., &amp; Azevedo, R. A. (2014). Water stress reveals differential antioxidant responses of tolerant and non-tolerant sugarcane genotypes. </w:t>
      </w:r>
      <w:r w:rsidRPr="00CF27A1">
        <w:rPr>
          <w:rFonts w:ascii="Times New Roman" w:hAnsi="Times New Roman" w:cs="Times New Roman"/>
          <w:i/>
          <w:iCs/>
          <w:sz w:val="24"/>
          <w:szCs w:val="24"/>
        </w:rPr>
        <w:t>Plant Physiology and Biochemistry</w:t>
      </w:r>
      <w:r w:rsidRPr="00CF27A1">
        <w:rPr>
          <w:rFonts w:ascii="Times New Roman" w:hAnsi="Times New Roman" w:cs="Times New Roman"/>
          <w:sz w:val="24"/>
          <w:szCs w:val="24"/>
        </w:rPr>
        <w:t>, </w:t>
      </w:r>
      <w:r w:rsidRPr="00CF27A1">
        <w:rPr>
          <w:rFonts w:ascii="Times New Roman" w:hAnsi="Times New Roman" w:cs="Times New Roman"/>
          <w:i/>
          <w:iCs/>
          <w:sz w:val="24"/>
          <w:szCs w:val="24"/>
        </w:rPr>
        <w:t>74</w:t>
      </w:r>
      <w:r w:rsidRPr="00CF27A1">
        <w:rPr>
          <w:rFonts w:ascii="Times New Roman" w:hAnsi="Times New Roman" w:cs="Times New Roman"/>
          <w:sz w:val="24"/>
          <w:szCs w:val="24"/>
        </w:rPr>
        <w:t>, 165-175.</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Cao, J. L., He, W. X., Zou, Y. N., &amp; Wu, Q. S. (2023). An endophytic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enhances drought tolerance of trifoliate orange by modulating the antioxidant </w:t>
      </w:r>
      <w:proofErr w:type="spellStart"/>
      <w:r w:rsidRPr="00CF27A1">
        <w:rPr>
          <w:rFonts w:ascii="Times New Roman" w:hAnsi="Times New Roman" w:cs="Times New Roman"/>
          <w:sz w:val="24"/>
          <w:szCs w:val="24"/>
        </w:rPr>
        <w:t>defense</w:t>
      </w:r>
      <w:proofErr w:type="spellEnd"/>
      <w:r w:rsidRPr="00CF27A1">
        <w:rPr>
          <w:rFonts w:ascii="Times New Roman" w:hAnsi="Times New Roman" w:cs="Times New Roman"/>
          <w:sz w:val="24"/>
          <w:szCs w:val="24"/>
        </w:rPr>
        <w:t xml:space="preserve"> system and composition of fatty acids. </w:t>
      </w:r>
      <w:r w:rsidRPr="00CF27A1">
        <w:rPr>
          <w:rFonts w:ascii="Times New Roman" w:hAnsi="Times New Roman" w:cs="Times New Roman"/>
          <w:i/>
          <w:iCs/>
          <w:sz w:val="24"/>
          <w:szCs w:val="24"/>
        </w:rPr>
        <w:t>Tree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43</w:t>
      </w:r>
      <w:r w:rsidRPr="00CF27A1">
        <w:rPr>
          <w:rFonts w:ascii="Times New Roman" w:hAnsi="Times New Roman" w:cs="Times New Roman"/>
          <w:sz w:val="24"/>
          <w:szCs w:val="24"/>
        </w:rPr>
        <w:t>(3), 452-466.</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Chagas, R. M., Silveira, J. A., Ribeiro, R. V., </w:t>
      </w:r>
      <w:proofErr w:type="spellStart"/>
      <w:r w:rsidRPr="00CF27A1">
        <w:rPr>
          <w:rFonts w:ascii="Times New Roman" w:hAnsi="Times New Roman" w:cs="Times New Roman"/>
          <w:sz w:val="24"/>
          <w:szCs w:val="24"/>
        </w:rPr>
        <w:t>Vitorello</w:t>
      </w:r>
      <w:proofErr w:type="spellEnd"/>
      <w:r w:rsidRPr="00CF27A1">
        <w:rPr>
          <w:rFonts w:ascii="Times New Roman" w:hAnsi="Times New Roman" w:cs="Times New Roman"/>
          <w:sz w:val="24"/>
          <w:szCs w:val="24"/>
        </w:rPr>
        <w:t>, V. A., &amp; Carrer, H. (2008). Photochemical damage and comparative performance of superoxide dismutase and ascorbate peroxidase in sugarcane leaves exposed to paraquat-induced oxidative stress. </w:t>
      </w:r>
      <w:r w:rsidRPr="00CF27A1">
        <w:rPr>
          <w:rFonts w:ascii="Times New Roman" w:hAnsi="Times New Roman" w:cs="Times New Roman"/>
          <w:i/>
          <w:iCs/>
          <w:sz w:val="24"/>
          <w:szCs w:val="24"/>
        </w:rPr>
        <w:t>Pesticide Biochemistry and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90</w:t>
      </w:r>
      <w:r w:rsidRPr="00CF27A1">
        <w:rPr>
          <w:rFonts w:ascii="Times New Roman" w:hAnsi="Times New Roman" w:cs="Times New Roman"/>
          <w:sz w:val="24"/>
          <w:szCs w:val="24"/>
        </w:rPr>
        <w:t>(3), 181-188.</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Chahid, K., </w:t>
      </w:r>
      <w:proofErr w:type="spellStart"/>
      <w:r w:rsidRPr="00CF27A1">
        <w:rPr>
          <w:rFonts w:ascii="Times New Roman" w:hAnsi="Times New Roman" w:cs="Times New Roman"/>
          <w:sz w:val="24"/>
          <w:szCs w:val="24"/>
        </w:rPr>
        <w:t>Laglaoui</w:t>
      </w:r>
      <w:proofErr w:type="spellEnd"/>
      <w:r w:rsidRPr="00CF27A1">
        <w:rPr>
          <w:rFonts w:ascii="Times New Roman" w:hAnsi="Times New Roman" w:cs="Times New Roman"/>
          <w:sz w:val="24"/>
          <w:szCs w:val="24"/>
        </w:rPr>
        <w:t xml:space="preserve">, A., </w:t>
      </w:r>
      <w:proofErr w:type="spellStart"/>
      <w:r w:rsidRPr="00CF27A1">
        <w:rPr>
          <w:rFonts w:ascii="Times New Roman" w:hAnsi="Times New Roman" w:cs="Times New Roman"/>
          <w:sz w:val="24"/>
          <w:szCs w:val="24"/>
        </w:rPr>
        <w:t>Zantar</w:t>
      </w:r>
      <w:proofErr w:type="spellEnd"/>
      <w:r w:rsidRPr="00CF27A1">
        <w:rPr>
          <w:rFonts w:ascii="Times New Roman" w:hAnsi="Times New Roman" w:cs="Times New Roman"/>
          <w:sz w:val="24"/>
          <w:szCs w:val="24"/>
        </w:rPr>
        <w:t xml:space="preserve">, S., &amp; </w:t>
      </w:r>
      <w:proofErr w:type="spellStart"/>
      <w:r w:rsidRPr="00CF27A1">
        <w:rPr>
          <w:rFonts w:ascii="Times New Roman" w:hAnsi="Times New Roman" w:cs="Times New Roman"/>
          <w:sz w:val="24"/>
          <w:szCs w:val="24"/>
        </w:rPr>
        <w:t>Ennabili</w:t>
      </w:r>
      <w:proofErr w:type="spellEnd"/>
      <w:r w:rsidRPr="00CF27A1">
        <w:rPr>
          <w:rFonts w:ascii="Times New Roman" w:hAnsi="Times New Roman" w:cs="Times New Roman"/>
          <w:sz w:val="24"/>
          <w:szCs w:val="24"/>
        </w:rPr>
        <w:t>, A. (2015). Antioxidant-enzyme reaction to the oxidative stress due to alpha-cypermethrin, chlorpyriphos, and pirimicarb in tomato (Lycopersicon esculentum Mill.). </w:t>
      </w:r>
      <w:r w:rsidRPr="00CF27A1">
        <w:rPr>
          <w:rFonts w:ascii="Times New Roman" w:hAnsi="Times New Roman" w:cs="Times New Roman"/>
          <w:i/>
          <w:iCs/>
          <w:sz w:val="24"/>
          <w:szCs w:val="24"/>
        </w:rPr>
        <w:t>Environmental Science and Pollution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22</w:t>
      </w:r>
      <w:r w:rsidRPr="00CF27A1">
        <w:rPr>
          <w:rFonts w:ascii="Times New Roman" w:hAnsi="Times New Roman" w:cs="Times New Roman"/>
          <w:sz w:val="24"/>
          <w:szCs w:val="24"/>
        </w:rPr>
        <w:t>, 18115-18126.</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Dari, L., Addo, A., &amp; </w:t>
      </w:r>
      <w:proofErr w:type="spellStart"/>
      <w:r w:rsidRPr="00CF27A1">
        <w:rPr>
          <w:rFonts w:ascii="Times New Roman" w:hAnsi="Times New Roman" w:cs="Times New Roman"/>
          <w:sz w:val="24"/>
          <w:szCs w:val="24"/>
        </w:rPr>
        <w:t>Dzisi</w:t>
      </w:r>
      <w:proofErr w:type="spellEnd"/>
      <w:r w:rsidRPr="00CF27A1">
        <w:rPr>
          <w:rFonts w:ascii="Times New Roman" w:hAnsi="Times New Roman" w:cs="Times New Roman"/>
          <w:sz w:val="24"/>
          <w:szCs w:val="24"/>
        </w:rPr>
        <w:t xml:space="preserve">, K. A. (2016). Pesticide use in the production of Tomato (Solanum </w:t>
      </w:r>
      <w:proofErr w:type="spellStart"/>
      <w:r w:rsidRPr="00CF27A1">
        <w:rPr>
          <w:rFonts w:ascii="Times New Roman" w:hAnsi="Times New Roman" w:cs="Times New Roman"/>
          <w:sz w:val="24"/>
          <w:szCs w:val="24"/>
        </w:rPr>
        <w:t>lycopersicum</w:t>
      </w:r>
      <w:proofErr w:type="spellEnd"/>
      <w:r w:rsidRPr="00CF27A1">
        <w:rPr>
          <w:rFonts w:ascii="Times New Roman" w:hAnsi="Times New Roman" w:cs="Times New Roman"/>
          <w:sz w:val="24"/>
          <w:szCs w:val="24"/>
        </w:rPr>
        <w:t xml:space="preserve"> L.) in some areas of Northern Ghana. </w:t>
      </w:r>
      <w:r w:rsidRPr="00CF27A1">
        <w:rPr>
          <w:rFonts w:ascii="Times New Roman" w:hAnsi="Times New Roman" w:cs="Times New Roman"/>
          <w:i/>
          <w:iCs/>
          <w:sz w:val="24"/>
          <w:szCs w:val="24"/>
        </w:rPr>
        <w:t>African Journal of Agricultural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(5), 352-355.</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Dhindsa, R. S., Plumb-Dhindsa, P. A. M. E. L. A., &amp; Thorpe, T. A. (1981). Leaf senescence: correlated with increased levels of membrane permeability and lipid peroxidation, and decreased levels of superoxide dismutase and catalase. </w:t>
      </w:r>
      <w:r w:rsidRPr="00CF27A1">
        <w:rPr>
          <w:rFonts w:ascii="Times New Roman" w:hAnsi="Times New Roman" w:cs="Times New Roman"/>
          <w:i/>
          <w:iCs/>
          <w:sz w:val="24"/>
          <w:szCs w:val="24"/>
        </w:rPr>
        <w:t>Journal of Experimental botany</w:t>
      </w:r>
      <w:r w:rsidRPr="00CF27A1">
        <w:rPr>
          <w:rFonts w:ascii="Times New Roman" w:hAnsi="Times New Roman" w:cs="Times New Roman"/>
          <w:sz w:val="24"/>
          <w:szCs w:val="24"/>
        </w:rPr>
        <w:t>, </w:t>
      </w:r>
      <w:r w:rsidRPr="00CF27A1">
        <w:rPr>
          <w:rFonts w:ascii="Times New Roman" w:hAnsi="Times New Roman" w:cs="Times New Roman"/>
          <w:i/>
          <w:iCs/>
          <w:sz w:val="24"/>
          <w:szCs w:val="24"/>
        </w:rPr>
        <w:t>32</w:t>
      </w:r>
      <w:r w:rsidRPr="00CF27A1">
        <w:rPr>
          <w:rFonts w:ascii="Times New Roman" w:hAnsi="Times New Roman" w:cs="Times New Roman"/>
          <w:sz w:val="24"/>
          <w:szCs w:val="24"/>
        </w:rPr>
        <w:t>(1), 93-101.</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Du, D., Huang, X., Cai, J., &amp; Zhang, A. (2007). Comparison of pesticide sensitivity by electrochemical test based on acetylcholinesterase biosensor. </w:t>
      </w:r>
      <w:r w:rsidRPr="00CF27A1">
        <w:rPr>
          <w:rFonts w:ascii="Times New Roman" w:hAnsi="Times New Roman" w:cs="Times New Roman"/>
          <w:i/>
          <w:iCs/>
          <w:sz w:val="24"/>
          <w:szCs w:val="24"/>
        </w:rPr>
        <w:t>Biosensors and Bioelectronics</w:t>
      </w:r>
      <w:r w:rsidRPr="00CF27A1">
        <w:rPr>
          <w:rFonts w:ascii="Times New Roman" w:hAnsi="Times New Roman" w:cs="Times New Roman"/>
          <w:sz w:val="24"/>
          <w:szCs w:val="24"/>
        </w:rPr>
        <w:t>, </w:t>
      </w:r>
      <w:r w:rsidRPr="00CF27A1">
        <w:rPr>
          <w:rFonts w:ascii="Times New Roman" w:hAnsi="Times New Roman" w:cs="Times New Roman"/>
          <w:i/>
          <w:iCs/>
          <w:sz w:val="24"/>
          <w:szCs w:val="24"/>
        </w:rPr>
        <w:t>23</w:t>
      </w:r>
      <w:r w:rsidRPr="00CF27A1">
        <w:rPr>
          <w:rFonts w:ascii="Times New Roman" w:hAnsi="Times New Roman" w:cs="Times New Roman"/>
          <w:sz w:val="24"/>
          <w:szCs w:val="24"/>
        </w:rPr>
        <w:t>(2), 285-289.</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Elavarthi</w:t>
      </w:r>
      <w:proofErr w:type="spellEnd"/>
      <w:r w:rsidRPr="00CF27A1">
        <w:rPr>
          <w:rFonts w:ascii="Times New Roman" w:hAnsi="Times New Roman" w:cs="Times New Roman"/>
          <w:sz w:val="24"/>
          <w:szCs w:val="24"/>
        </w:rPr>
        <w:t>, S., &amp; Martin, B. (2010). Spectrophotometric assays for antioxidant enzymes in plants. </w:t>
      </w:r>
      <w:r w:rsidRPr="00CF27A1">
        <w:rPr>
          <w:rFonts w:ascii="Times New Roman" w:hAnsi="Times New Roman" w:cs="Times New Roman"/>
          <w:i/>
          <w:iCs/>
          <w:sz w:val="24"/>
          <w:szCs w:val="24"/>
        </w:rPr>
        <w:t>Plant stress tolerance: methods and protocols</w:t>
      </w:r>
      <w:r w:rsidRPr="00CF27A1">
        <w:rPr>
          <w:rFonts w:ascii="Times New Roman" w:hAnsi="Times New Roman" w:cs="Times New Roman"/>
          <w:sz w:val="24"/>
          <w:szCs w:val="24"/>
        </w:rPr>
        <w:t>, 273-280.</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Engindeniz</w:t>
      </w:r>
      <w:proofErr w:type="spellEnd"/>
      <w:r w:rsidRPr="00CF27A1">
        <w:rPr>
          <w:rFonts w:ascii="Times New Roman" w:hAnsi="Times New Roman" w:cs="Times New Roman"/>
          <w:sz w:val="24"/>
          <w:szCs w:val="24"/>
        </w:rPr>
        <w:t xml:space="preserve">, S. (2006). Economic analysis of pesticide </w:t>
      </w:r>
      <w:proofErr w:type="gramStart"/>
      <w:r w:rsidRPr="00CF27A1">
        <w:rPr>
          <w:rFonts w:ascii="Times New Roman" w:hAnsi="Times New Roman" w:cs="Times New Roman"/>
          <w:sz w:val="24"/>
          <w:szCs w:val="24"/>
        </w:rPr>
        <w:t>use</w:t>
      </w:r>
      <w:proofErr w:type="gramEnd"/>
      <w:r w:rsidRPr="00CF27A1">
        <w:rPr>
          <w:rFonts w:ascii="Times New Roman" w:hAnsi="Times New Roman" w:cs="Times New Roman"/>
          <w:sz w:val="24"/>
          <w:szCs w:val="24"/>
        </w:rPr>
        <w:t xml:space="preserve"> on processing tomato growing: A case study for Turkey. </w:t>
      </w:r>
      <w:r w:rsidRPr="00CF27A1">
        <w:rPr>
          <w:rFonts w:ascii="Times New Roman" w:hAnsi="Times New Roman" w:cs="Times New Roman"/>
          <w:i/>
          <w:iCs/>
          <w:sz w:val="24"/>
          <w:szCs w:val="24"/>
        </w:rPr>
        <w:t>Crop Protection</w:t>
      </w:r>
      <w:r w:rsidRPr="00CF27A1">
        <w:rPr>
          <w:rFonts w:ascii="Times New Roman" w:hAnsi="Times New Roman" w:cs="Times New Roman"/>
          <w:sz w:val="24"/>
          <w:szCs w:val="24"/>
        </w:rPr>
        <w:t>, </w:t>
      </w:r>
      <w:r w:rsidRPr="00CF27A1">
        <w:rPr>
          <w:rFonts w:ascii="Times New Roman" w:hAnsi="Times New Roman" w:cs="Times New Roman"/>
          <w:i/>
          <w:iCs/>
          <w:sz w:val="24"/>
          <w:szCs w:val="24"/>
        </w:rPr>
        <w:t>25</w:t>
      </w:r>
      <w:r w:rsidRPr="00CF27A1">
        <w:rPr>
          <w:rFonts w:ascii="Times New Roman" w:hAnsi="Times New Roman" w:cs="Times New Roman"/>
          <w:sz w:val="24"/>
          <w:szCs w:val="24"/>
        </w:rPr>
        <w:t>(6), 534-541.</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lastRenderedPageBreak/>
        <w:t xml:space="preserve">Fakhro, A., Andrade-Linares, D. R., von Bargen, S., </w:t>
      </w:r>
      <w:proofErr w:type="spellStart"/>
      <w:r w:rsidRPr="00CF27A1">
        <w:rPr>
          <w:rFonts w:ascii="Times New Roman" w:hAnsi="Times New Roman" w:cs="Times New Roman"/>
          <w:sz w:val="24"/>
          <w:szCs w:val="24"/>
        </w:rPr>
        <w:t>Bandte</w:t>
      </w:r>
      <w:proofErr w:type="spellEnd"/>
      <w:r w:rsidRPr="00CF27A1">
        <w:rPr>
          <w:rFonts w:ascii="Times New Roman" w:hAnsi="Times New Roman" w:cs="Times New Roman"/>
          <w:sz w:val="24"/>
          <w:szCs w:val="24"/>
        </w:rPr>
        <w:t xml:space="preserve">, M., Büttner, C., Grosch, R., ... &amp; Franken, P. (2010). Impact of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on tomato growth and on interaction with fungal and viral pathogens. </w:t>
      </w:r>
      <w:r w:rsidRPr="00CF27A1">
        <w:rPr>
          <w:rFonts w:ascii="Times New Roman" w:hAnsi="Times New Roman" w:cs="Times New Roman"/>
          <w:i/>
          <w:iCs/>
          <w:sz w:val="24"/>
          <w:szCs w:val="24"/>
        </w:rPr>
        <w:t>Mycorrhiza</w:t>
      </w:r>
      <w:r w:rsidRPr="00CF27A1">
        <w:rPr>
          <w:rFonts w:ascii="Times New Roman" w:hAnsi="Times New Roman" w:cs="Times New Roman"/>
          <w:sz w:val="24"/>
          <w:szCs w:val="24"/>
        </w:rPr>
        <w:t>, </w:t>
      </w:r>
      <w:r w:rsidRPr="00CF27A1">
        <w:rPr>
          <w:rFonts w:ascii="Times New Roman" w:hAnsi="Times New Roman" w:cs="Times New Roman"/>
          <w:i/>
          <w:iCs/>
          <w:sz w:val="24"/>
          <w:szCs w:val="24"/>
        </w:rPr>
        <w:t>20</w:t>
      </w:r>
      <w:r w:rsidRPr="00CF27A1">
        <w:rPr>
          <w:rFonts w:ascii="Times New Roman" w:hAnsi="Times New Roman" w:cs="Times New Roman"/>
          <w:sz w:val="24"/>
          <w:szCs w:val="24"/>
        </w:rPr>
        <w:t>, 191-200.</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Folnovic</w:t>
      </w:r>
      <w:proofErr w:type="spellEnd"/>
      <w:r w:rsidRPr="00CF27A1">
        <w:rPr>
          <w:rFonts w:ascii="Times New Roman" w:hAnsi="Times New Roman" w:cs="Times New Roman"/>
          <w:sz w:val="24"/>
          <w:szCs w:val="24"/>
        </w:rPr>
        <w:t xml:space="preserve"> T (2015) Yield losses due to pests. </w:t>
      </w:r>
      <w:hyperlink r:id="rId34" w:history="1">
        <w:r w:rsidRPr="00CF27A1">
          <w:rPr>
            <w:rStyle w:val="Hyperlink"/>
            <w:rFonts w:ascii="Times New Roman" w:hAnsi="Times New Roman" w:cs="Times New Roman"/>
            <w:sz w:val="24"/>
            <w:szCs w:val="24"/>
          </w:rPr>
          <w:t>http://blog.agrivi.com/post/yield-losses-due-to-pests. Accessed 29 June 2017</w:t>
        </w:r>
      </w:hyperlink>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Foyer, C. H. (1996). Oxygen processing in photosynthesis. </w:t>
      </w:r>
      <w:r w:rsidRPr="00CF27A1">
        <w:rPr>
          <w:rFonts w:ascii="Times New Roman" w:hAnsi="Times New Roman" w:cs="Times New Roman"/>
          <w:i/>
          <w:iCs/>
          <w:sz w:val="24"/>
          <w:szCs w:val="24"/>
        </w:rPr>
        <w:t>Biochemical Society Transactions</w:t>
      </w:r>
      <w:r w:rsidRPr="00CF27A1">
        <w:rPr>
          <w:rFonts w:ascii="Times New Roman" w:hAnsi="Times New Roman" w:cs="Times New Roman"/>
          <w:sz w:val="24"/>
          <w:szCs w:val="24"/>
        </w:rPr>
        <w:t>, </w:t>
      </w:r>
      <w:r w:rsidRPr="00CF27A1">
        <w:rPr>
          <w:rFonts w:ascii="Times New Roman" w:hAnsi="Times New Roman" w:cs="Times New Roman"/>
          <w:i/>
          <w:iCs/>
          <w:sz w:val="24"/>
          <w:szCs w:val="24"/>
        </w:rPr>
        <w:t>24</w:t>
      </w:r>
      <w:r w:rsidRPr="00CF27A1">
        <w:rPr>
          <w:rFonts w:ascii="Times New Roman" w:hAnsi="Times New Roman" w:cs="Times New Roman"/>
          <w:sz w:val="24"/>
          <w:szCs w:val="24"/>
        </w:rPr>
        <w:t>(2), 427-433.</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Franken, P. (2012). The plant strengthening root endophyte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potential application and the biology behind. </w:t>
      </w:r>
      <w:r w:rsidRPr="00CF27A1">
        <w:rPr>
          <w:rFonts w:ascii="Times New Roman" w:hAnsi="Times New Roman" w:cs="Times New Roman"/>
          <w:i/>
          <w:iCs/>
          <w:sz w:val="24"/>
          <w:szCs w:val="24"/>
        </w:rPr>
        <w:t>Applied Microbiology and Biotechnology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96</w:t>
      </w:r>
      <w:r w:rsidRPr="00CF27A1">
        <w:rPr>
          <w:rFonts w:ascii="Times New Roman" w:hAnsi="Times New Roman" w:cs="Times New Roman"/>
          <w:sz w:val="24"/>
          <w:szCs w:val="24"/>
        </w:rPr>
        <w:t>, 1455-1464.</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Gupta, J., </w:t>
      </w:r>
      <w:proofErr w:type="spellStart"/>
      <w:r w:rsidRPr="00CF27A1">
        <w:rPr>
          <w:rFonts w:ascii="Times New Roman" w:hAnsi="Times New Roman" w:cs="Times New Roman"/>
          <w:sz w:val="24"/>
          <w:szCs w:val="24"/>
        </w:rPr>
        <w:t>Rathour</w:t>
      </w:r>
      <w:proofErr w:type="spellEnd"/>
      <w:r w:rsidRPr="00CF27A1">
        <w:rPr>
          <w:rFonts w:ascii="Times New Roman" w:hAnsi="Times New Roman" w:cs="Times New Roman"/>
          <w:sz w:val="24"/>
          <w:szCs w:val="24"/>
        </w:rPr>
        <w:t xml:space="preserve">, R., Singh, R., &amp; Thakur, I. S. (2019). Production and characterization of extracellular polymeric substances (EPS) generated by a carbofuran degrading strain </w:t>
      </w:r>
      <w:proofErr w:type="spellStart"/>
      <w:r w:rsidRPr="00CF27A1">
        <w:rPr>
          <w:rFonts w:ascii="Times New Roman" w:hAnsi="Times New Roman" w:cs="Times New Roman"/>
          <w:sz w:val="24"/>
          <w:szCs w:val="24"/>
        </w:rPr>
        <w:t>Cupriavidus</w:t>
      </w:r>
      <w:proofErr w:type="spellEnd"/>
      <w:r w:rsidRPr="00CF27A1">
        <w:rPr>
          <w:rFonts w:ascii="Times New Roman" w:hAnsi="Times New Roman" w:cs="Times New Roman"/>
          <w:sz w:val="24"/>
          <w:szCs w:val="24"/>
        </w:rPr>
        <w:t xml:space="preserve"> sp. ISTL7. </w:t>
      </w:r>
      <w:r w:rsidRPr="00CF27A1">
        <w:rPr>
          <w:rFonts w:ascii="Times New Roman" w:hAnsi="Times New Roman" w:cs="Times New Roman"/>
          <w:i/>
          <w:iCs/>
          <w:sz w:val="24"/>
          <w:szCs w:val="24"/>
        </w:rPr>
        <w:t>Bioresource Technology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282</w:t>
      </w:r>
      <w:r w:rsidRPr="00CF27A1">
        <w:rPr>
          <w:rFonts w:ascii="Times New Roman" w:hAnsi="Times New Roman" w:cs="Times New Roman"/>
          <w:sz w:val="24"/>
          <w:szCs w:val="24"/>
        </w:rPr>
        <w:t>, 417-424.</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Hanaka, A., Ozimek, E., </w:t>
      </w:r>
      <w:proofErr w:type="spellStart"/>
      <w:r w:rsidRPr="00CF27A1">
        <w:rPr>
          <w:rFonts w:ascii="Times New Roman" w:hAnsi="Times New Roman" w:cs="Times New Roman"/>
          <w:sz w:val="24"/>
          <w:szCs w:val="24"/>
        </w:rPr>
        <w:t>Reszczyńska</w:t>
      </w:r>
      <w:proofErr w:type="spellEnd"/>
      <w:r w:rsidRPr="00CF27A1">
        <w:rPr>
          <w:rFonts w:ascii="Times New Roman" w:hAnsi="Times New Roman" w:cs="Times New Roman"/>
          <w:sz w:val="24"/>
          <w:szCs w:val="24"/>
        </w:rPr>
        <w:t xml:space="preserve">, E., </w:t>
      </w:r>
      <w:proofErr w:type="spellStart"/>
      <w:r w:rsidRPr="00CF27A1">
        <w:rPr>
          <w:rFonts w:ascii="Times New Roman" w:hAnsi="Times New Roman" w:cs="Times New Roman"/>
          <w:sz w:val="24"/>
          <w:szCs w:val="24"/>
        </w:rPr>
        <w:t>Jaroszuk-Ściseł</w:t>
      </w:r>
      <w:proofErr w:type="spellEnd"/>
      <w:r w:rsidRPr="00CF27A1">
        <w:rPr>
          <w:rFonts w:ascii="Times New Roman" w:hAnsi="Times New Roman" w:cs="Times New Roman"/>
          <w:sz w:val="24"/>
          <w:szCs w:val="24"/>
        </w:rPr>
        <w:t>, J., &amp; Stolarz, M. (2021). Plant tolerance to drought stress in the presence of supporting bacteria and fungi: An efficient strategy in horticulture. </w:t>
      </w:r>
      <w:proofErr w:type="spellStart"/>
      <w:r w:rsidRPr="00CF27A1">
        <w:rPr>
          <w:rFonts w:ascii="Times New Roman" w:hAnsi="Times New Roman" w:cs="Times New Roman"/>
          <w:i/>
          <w:iCs/>
          <w:sz w:val="24"/>
          <w:szCs w:val="24"/>
        </w:rPr>
        <w:t>Horticulturae</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7</w:t>
      </w:r>
      <w:r w:rsidRPr="00CF27A1">
        <w:rPr>
          <w:rFonts w:ascii="Times New Roman" w:hAnsi="Times New Roman" w:cs="Times New Roman"/>
          <w:sz w:val="24"/>
          <w:szCs w:val="24"/>
        </w:rPr>
        <w:t>(10), 390.</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Jangir, M., Sharma, S., &amp; Sharma, S. (2021). Development of next-generation formulation against Fusarium </w:t>
      </w:r>
      <w:proofErr w:type="spellStart"/>
      <w:r w:rsidRPr="00CF27A1">
        <w:rPr>
          <w:rFonts w:ascii="Times New Roman" w:hAnsi="Times New Roman" w:cs="Times New Roman"/>
          <w:sz w:val="24"/>
          <w:szCs w:val="24"/>
        </w:rPr>
        <w:t>oxysporum</w:t>
      </w:r>
      <w:proofErr w:type="spellEnd"/>
      <w:r w:rsidRPr="00CF27A1">
        <w:rPr>
          <w:rFonts w:ascii="Times New Roman" w:hAnsi="Times New Roman" w:cs="Times New Roman"/>
          <w:sz w:val="24"/>
          <w:szCs w:val="24"/>
        </w:rPr>
        <w:t xml:space="preserve"> and </w:t>
      </w:r>
      <w:proofErr w:type="spellStart"/>
      <w:r w:rsidRPr="00CF27A1">
        <w:rPr>
          <w:rFonts w:ascii="Times New Roman" w:hAnsi="Times New Roman" w:cs="Times New Roman"/>
          <w:sz w:val="24"/>
          <w:szCs w:val="24"/>
        </w:rPr>
        <w:t>unraveling</w:t>
      </w:r>
      <w:proofErr w:type="spellEnd"/>
      <w:r w:rsidRPr="00CF27A1">
        <w:rPr>
          <w:rFonts w:ascii="Times New Roman" w:hAnsi="Times New Roman" w:cs="Times New Roman"/>
          <w:sz w:val="24"/>
          <w:szCs w:val="24"/>
        </w:rPr>
        <w:t xml:space="preserve"> bioactive antifungal metabolites of biocontrol agents. </w:t>
      </w:r>
      <w:r w:rsidRPr="00CF27A1">
        <w:rPr>
          <w:rFonts w:ascii="Times New Roman" w:hAnsi="Times New Roman" w:cs="Times New Roman"/>
          <w:i/>
          <w:iCs/>
          <w:sz w:val="24"/>
          <w:szCs w:val="24"/>
        </w:rPr>
        <w:t>Scientific Reports</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(1), 22895.</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Jiang, M., &amp; Zhang, J. (2001). Effect of abscisic acid on active oxygen species, antioxidative defence system and oxidative damage in leaves of maize seedlings. </w:t>
      </w:r>
      <w:r w:rsidRPr="00CF27A1">
        <w:rPr>
          <w:rFonts w:ascii="Times New Roman" w:hAnsi="Times New Roman" w:cs="Times New Roman"/>
          <w:i/>
          <w:iCs/>
          <w:sz w:val="24"/>
          <w:szCs w:val="24"/>
        </w:rPr>
        <w:t>Plant and Cell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42</w:t>
      </w:r>
      <w:r w:rsidRPr="00CF27A1">
        <w:rPr>
          <w:rFonts w:ascii="Times New Roman" w:hAnsi="Times New Roman" w:cs="Times New Roman"/>
          <w:sz w:val="24"/>
          <w:szCs w:val="24"/>
        </w:rPr>
        <w:t>(11), 1265-1273.</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Jogawat</w:t>
      </w:r>
      <w:proofErr w:type="spellEnd"/>
      <w:r w:rsidRPr="00CF27A1">
        <w:rPr>
          <w:rFonts w:ascii="Times New Roman" w:hAnsi="Times New Roman" w:cs="Times New Roman"/>
          <w:sz w:val="24"/>
          <w:szCs w:val="24"/>
        </w:rPr>
        <w:t xml:space="preserve">, A., Saha, S., Bakshi, M., </w:t>
      </w:r>
      <w:proofErr w:type="spellStart"/>
      <w:r w:rsidRPr="00CF27A1">
        <w:rPr>
          <w:rFonts w:ascii="Times New Roman" w:hAnsi="Times New Roman" w:cs="Times New Roman"/>
          <w:sz w:val="24"/>
          <w:szCs w:val="24"/>
        </w:rPr>
        <w:t>Dayaman</w:t>
      </w:r>
      <w:proofErr w:type="spellEnd"/>
      <w:r w:rsidRPr="00CF27A1">
        <w:rPr>
          <w:rFonts w:ascii="Times New Roman" w:hAnsi="Times New Roman" w:cs="Times New Roman"/>
          <w:sz w:val="24"/>
          <w:szCs w:val="24"/>
        </w:rPr>
        <w:t xml:space="preserve">, V., Kumar, M., Dua, M., ... &amp; Johri, A. K. (2013).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rescues growth diminution of rice seedlings during high salt stress. </w:t>
      </w:r>
      <w:r w:rsidRPr="00CF27A1">
        <w:rPr>
          <w:rFonts w:ascii="Times New Roman" w:hAnsi="Times New Roman" w:cs="Times New Roman"/>
          <w:i/>
          <w:iCs/>
          <w:sz w:val="24"/>
          <w:szCs w:val="24"/>
        </w:rPr>
        <w:t xml:space="preserve">Plant </w:t>
      </w:r>
      <w:proofErr w:type="spellStart"/>
      <w:r w:rsidRPr="00CF27A1">
        <w:rPr>
          <w:rFonts w:ascii="Times New Roman" w:hAnsi="Times New Roman" w:cs="Times New Roman"/>
          <w:i/>
          <w:iCs/>
          <w:sz w:val="24"/>
          <w:szCs w:val="24"/>
        </w:rPr>
        <w:t>signaling</w:t>
      </w:r>
      <w:proofErr w:type="spellEnd"/>
      <w:r w:rsidRPr="00CF27A1">
        <w:rPr>
          <w:rFonts w:ascii="Times New Roman" w:hAnsi="Times New Roman" w:cs="Times New Roman"/>
          <w:i/>
          <w:iCs/>
          <w:sz w:val="24"/>
          <w:szCs w:val="24"/>
        </w:rPr>
        <w:t xml:space="preserve"> &amp; </w:t>
      </w:r>
      <w:proofErr w:type="spellStart"/>
      <w:r w:rsidRPr="00CF27A1">
        <w:rPr>
          <w:rFonts w:ascii="Times New Roman" w:hAnsi="Times New Roman" w:cs="Times New Roman"/>
          <w:i/>
          <w:iCs/>
          <w:sz w:val="24"/>
          <w:szCs w:val="24"/>
        </w:rPr>
        <w:t>behavior</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8</w:t>
      </w:r>
      <w:r w:rsidRPr="00CF27A1">
        <w:rPr>
          <w:rFonts w:ascii="Times New Roman" w:hAnsi="Times New Roman" w:cs="Times New Roman"/>
          <w:sz w:val="24"/>
          <w:szCs w:val="24"/>
        </w:rPr>
        <w:t>(10), e26891.</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Khan, A., Zaman, T., Fahad, T. M., Akther, T., Hasan, M. F., Naz, T., &amp; Kishi, S. (2022). Carbofuran affects cellular autophagy and developmental senescence through the impairment of Nrf2 signalling. </w:t>
      </w:r>
      <w:r w:rsidRPr="00CF27A1">
        <w:rPr>
          <w:rFonts w:ascii="Times New Roman" w:hAnsi="Times New Roman" w:cs="Times New Roman"/>
          <w:i/>
          <w:iCs/>
          <w:sz w:val="24"/>
          <w:szCs w:val="24"/>
        </w:rPr>
        <w:t>Journal of Cellular and Molecular Medicine</w:t>
      </w:r>
      <w:r w:rsidRPr="00CF27A1">
        <w:rPr>
          <w:rFonts w:ascii="Times New Roman" w:hAnsi="Times New Roman" w:cs="Times New Roman"/>
          <w:sz w:val="24"/>
          <w:szCs w:val="24"/>
        </w:rPr>
        <w:t>, </w:t>
      </w:r>
      <w:r w:rsidRPr="00CF27A1">
        <w:rPr>
          <w:rFonts w:ascii="Times New Roman" w:hAnsi="Times New Roman" w:cs="Times New Roman"/>
          <w:i/>
          <w:iCs/>
          <w:sz w:val="24"/>
          <w:szCs w:val="24"/>
        </w:rPr>
        <w:t>26</w:t>
      </w:r>
      <w:r w:rsidRPr="00CF27A1">
        <w:rPr>
          <w:rFonts w:ascii="Times New Roman" w:hAnsi="Times New Roman" w:cs="Times New Roman"/>
          <w:sz w:val="24"/>
          <w:szCs w:val="24"/>
        </w:rPr>
        <w:t>(1), 35-47.</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Kishorekumar, A., Jaleel, C. A., Manivannan, P., Sankar, B., Sridharan, R., Murali, P. V., &amp; Panneerselvam, R. (2008). Comparative effects of different triazole compounds on antioxidant metabolism of </w:t>
      </w:r>
      <w:proofErr w:type="spellStart"/>
      <w:r w:rsidRPr="00CF27A1">
        <w:rPr>
          <w:rFonts w:ascii="Times New Roman" w:hAnsi="Times New Roman" w:cs="Times New Roman"/>
          <w:sz w:val="24"/>
          <w:szCs w:val="24"/>
        </w:rPr>
        <w:t>Solenostemon</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rotundifolius</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 xml:space="preserve">Colloids and Surfaces B: </w:t>
      </w:r>
      <w:proofErr w:type="spellStart"/>
      <w:r w:rsidRPr="00CF27A1">
        <w:rPr>
          <w:rFonts w:ascii="Times New Roman" w:hAnsi="Times New Roman" w:cs="Times New Roman"/>
          <w:i/>
          <w:iCs/>
          <w:sz w:val="24"/>
          <w:szCs w:val="24"/>
        </w:rPr>
        <w:t>Biointerfaces</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62</w:t>
      </w:r>
      <w:r w:rsidRPr="00CF27A1">
        <w:rPr>
          <w:rFonts w:ascii="Times New Roman" w:hAnsi="Times New Roman" w:cs="Times New Roman"/>
          <w:sz w:val="24"/>
          <w:szCs w:val="24"/>
        </w:rPr>
        <w:t>(2), 307-311.</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lastRenderedPageBreak/>
        <w:t xml:space="preserve">Kováčik, J., Klejdus, B., </w:t>
      </w:r>
      <w:proofErr w:type="spellStart"/>
      <w:r w:rsidRPr="00CF27A1">
        <w:rPr>
          <w:rFonts w:ascii="Times New Roman" w:hAnsi="Times New Roman" w:cs="Times New Roman"/>
          <w:sz w:val="24"/>
          <w:szCs w:val="24"/>
        </w:rPr>
        <w:t>Hedbavny</w:t>
      </w:r>
      <w:proofErr w:type="spellEnd"/>
      <w:r w:rsidRPr="00CF27A1">
        <w:rPr>
          <w:rFonts w:ascii="Times New Roman" w:hAnsi="Times New Roman" w:cs="Times New Roman"/>
          <w:sz w:val="24"/>
          <w:szCs w:val="24"/>
        </w:rPr>
        <w:t xml:space="preserve">, J., &amp; </w:t>
      </w:r>
      <w:proofErr w:type="spellStart"/>
      <w:r w:rsidRPr="00CF27A1">
        <w:rPr>
          <w:rFonts w:ascii="Times New Roman" w:hAnsi="Times New Roman" w:cs="Times New Roman"/>
          <w:sz w:val="24"/>
          <w:szCs w:val="24"/>
        </w:rPr>
        <w:t>Bačkor</w:t>
      </w:r>
      <w:proofErr w:type="spellEnd"/>
      <w:r w:rsidRPr="00CF27A1">
        <w:rPr>
          <w:rFonts w:ascii="Times New Roman" w:hAnsi="Times New Roman" w:cs="Times New Roman"/>
          <w:sz w:val="24"/>
          <w:szCs w:val="24"/>
        </w:rPr>
        <w:t xml:space="preserve">, M. (2009). Salicylic acid alleviates NaCl-induced changes in the metabolism of </w:t>
      </w:r>
      <w:proofErr w:type="spellStart"/>
      <w:r w:rsidRPr="00CF27A1">
        <w:rPr>
          <w:rFonts w:ascii="Times New Roman" w:hAnsi="Times New Roman" w:cs="Times New Roman"/>
          <w:sz w:val="24"/>
          <w:szCs w:val="24"/>
        </w:rPr>
        <w:t>Matricaria</w:t>
      </w:r>
      <w:proofErr w:type="spellEnd"/>
      <w:r w:rsidRPr="00CF27A1">
        <w:rPr>
          <w:rFonts w:ascii="Times New Roman" w:hAnsi="Times New Roman" w:cs="Times New Roman"/>
          <w:sz w:val="24"/>
          <w:szCs w:val="24"/>
        </w:rPr>
        <w:t xml:space="preserve"> chamomilla plants. </w:t>
      </w:r>
      <w:r w:rsidRPr="00CF27A1">
        <w:rPr>
          <w:rFonts w:ascii="Times New Roman" w:hAnsi="Times New Roman" w:cs="Times New Roman"/>
          <w:i/>
          <w:iCs/>
          <w:sz w:val="24"/>
          <w:szCs w:val="24"/>
        </w:rPr>
        <w:t>Ecotoxicology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18</w:t>
      </w:r>
      <w:r w:rsidRPr="00CF27A1">
        <w:rPr>
          <w:rFonts w:ascii="Times New Roman" w:hAnsi="Times New Roman" w:cs="Times New Roman"/>
          <w:sz w:val="24"/>
          <w:szCs w:val="24"/>
        </w:rPr>
        <w:t>, 544-554.</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Lv</w:t>
      </w:r>
      <w:proofErr w:type="spellEnd"/>
      <w:r w:rsidRPr="00CF27A1">
        <w:rPr>
          <w:rFonts w:ascii="Times New Roman" w:hAnsi="Times New Roman" w:cs="Times New Roman"/>
          <w:sz w:val="24"/>
          <w:szCs w:val="24"/>
        </w:rPr>
        <w:t>, X., Chang, Q., Li, H., Liang, S., Zhe, Z., Shen, S., &amp; Pang, G. (2022). Risk assessment of carbofuran residues in fruits and vegetables at the Chinese market: A 7-year survey. </w:t>
      </w:r>
      <w:r w:rsidRPr="00CF27A1">
        <w:rPr>
          <w:rFonts w:ascii="Times New Roman" w:hAnsi="Times New Roman" w:cs="Times New Roman"/>
          <w:i/>
          <w:iCs/>
          <w:sz w:val="24"/>
          <w:szCs w:val="24"/>
        </w:rPr>
        <w:t>Ecotoxicology and Environmental Safety</w:t>
      </w:r>
      <w:r w:rsidRPr="00CF27A1">
        <w:rPr>
          <w:rFonts w:ascii="Times New Roman" w:hAnsi="Times New Roman" w:cs="Times New Roman"/>
          <w:sz w:val="24"/>
          <w:szCs w:val="24"/>
        </w:rPr>
        <w:t>, </w:t>
      </w:r>
      <w:r w:rsidRPr="00CF27A1">
        <w:rPr>
          <w:rFonts w:ascii="Times New Roman" w:hAnsi="Times New Roman" w:cs="Times New Roman"/>
          <w:i/>
          <w:iCs/>
          <w:sz w:val="24"/>
          <w:szCs w:val="24"/>
        </w:rPr>
        <w:t>239</w:t>
      </w:r>
      <w:r w:rsidRPr="00CF27A1">
        <w:rPr>
          <w:rFonts w:ascii="Times New Roman" w:hAnsi="Times New Roman" w:cs="Times New Roman"/>
          <w:sz w:val="24"/>
          <w:szCs w:val="24"/>
        </w:rPr>
        <w:t>, 113667.</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Mishra, K., Sharma, R. C., &amp; Kumar, S. (2012). Contamination levels and spatial distribution of organochlorine pesticides in soils from India. </w:t>
      </w:r>
      <w:r w:rsidRPr="00CF27A1">
        <w:rPr>
          <w:rFonts w:ascii="Times New Roman" w:hAnsi="Times New Roman" w:cs="Times New Roman"/>
          <w:i/>
          <w:iCs/>
          <w:sz w:val="24"/>
          <w:szCs w:val="24"/>
        </w:rPr>
        <w:t>Ecotoxicology and environmental safety</w:t>
      </w:r>
      <w:r w:rsidRPr="00CF27A1">
        <w:rPr>
          <w:rFonts w:ascii="Times New Roman" w:hAnsi="Times New Roman" w:cs="Times New Roman"/>
          <w:sz w:val="24"/>
          <w:szCs w:val="24"/>
        </w:rPr>
        <w:t>, </w:t>
      </w:r>
      <w:r w:rsidRPr="00CF27A1">
        <w:rPr>
          <w:rFonts w:ascii="Times New Roman" w:hAnsi="Times New Roman" w:cs="Times New Roman"/>
          <w:i/>
          <w:iCs/>
          <w:sz w:val="24"/>
          <w:szCs w:val="24"/>
        </w:rPr>
        <w:t>76</w:t>
      </w:r>
      <w:r w:rsidRPr="00CF27A1">
        <w:rPr>
          <w:rFonts w:ascii="Times New Roman" w:hAnsi="Times New Roman" w:cs="Times New Roman"/>
          <w:sz w:val="24"/>
          <w:szCs w:val="24"/>
        </w:rPr>
        <w:t>, 215-225.</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Mittler, R. (2002). Oxidative stress, antioxidants and stress tolerance. </w:t>
      </w:r>
      <w:r w:rsidRPr="00CF27A1">
        <w:rPr>
          <w:rFonts w:ascii="Times New Roman" w:hAnsi="Times New Roman" w:cs="Times New Roman"/>
          <w:i/>
          <w:iCs/>
          <w:sz w:val="24"/>
          <w:szCs w:val="24"/>
        </w:rPr>
        <w:t>Trends in plant science</w:t>
      </w:r>
      <w:r w:rsidRPr="00CF27A1">
        <w:rPr>
          <w:rFonts w:ascii="Times New Roman" w:hAnsi="Times New Roman" w:cs="Times New Roman"/>
          <w:sz w:val="24"/>
          <w:szCs w:val="24"/>
        </w:rPr>
        <w:t>, </w:t>
      </w:r>
      <w:r w:rsidRPr="00CF27A1">
        <w:rPr>
          <w:rFonts w:ascii="Times New Roman" w:hAnsi="Times New Roman" w:cs="Times New Roman"/>
          <w:i/>
          <w:iCs/>
          <w:sz w:val="24"/>
          <w:szCs w:val="24"/>
        </w:rPr>
        <w:t>7</w:t>
      </w:r>
      <w:r w:rsidRPr="00CF27A1">
        <w:rPr>
          <w:rFonts w:ascii="Times New Roman" w:hAnsi="Times New Roman" w:cs="Times New Roman"/>
          <w:sz w:val="24"/>
          <w:szCs w:val="24"/>
        </w:rPr>
        <w:t>(9), 405-410.</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Mohd, S., Shukla, J., Kushwaha, A. S., </w:t>
      </w:r>
      <w:proofErr w:type="spellStart"/>
      <w:r w:rsidRPr="00CF27A1">
        <w:rPr>
          <w:rFonts w:ascii="Times New Roman" w:hAnsi="Times New Roman" w:cs="Times New Roman"/>
          <w:sz w:val="24"/>
          <w:szCs w:val="24"/>
        </w:rPr>
        <w:t>Mandrah</w:t>
      </w:r>
      <w:proofErr w:type="spellEnd"/>
      <w:r w:rsidRPr="00CF27A1">
        <w:rPr>
          <w:rFonts w:ascii="Times New Roman" w:hAnsi="Times New Roman" w:cs="Times New Roman"/>
          <w:sz w:val="24"/>
          <w:szCs w:val="24"/>
        </w:rPr>
        <w:t xml:space="preserve">, K., Shankar, J., </w:t>
      </w:r>
      <w:proofErr w:type="spellStart"/>
      <w:r w:rsidRPr="00CF27A1">
        <w:rPr>
          <w:rFonts w:ascii="Times New Roman" w:hAnsi="Times New Roman" w:cs="Times New Roman"/>
          <w:sz w:val="24"/>
          <w:szCs w:val="24"/>
        </w:rPr>
        <w:t>Arjaria</w:t>
      </w:r>
      <w:proofErr w:type="spellEnd"/>
      <w:r w:rsidRPr="00CF27A1">
        <w:rPr>
          <w:rFonts w:ascii="Times New Roman" w:hAnsi="Times New Roman" w:cs="Times New Roman"/>
          <w:sz w:val="24"/>
          <w:szCs w:val="24"/>
        </w:rPr>
        <w:t xml:space="preserve">, N., ... &amp; Kumar, M. (2017). Endophytic fungi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mediated protection of host from arsenic toxicity. </w:t>
      </w:r>
      <w:r w:rsidRPr="00CF27A1">
        <w:rPr>
          <w:rFonts w:ascii="Times New Roman" w:hAnsi="Times New Roman" w:cs="Times New Roman"/>
          <w:i/>
          <w:iCs/>
          <w:sz w:val="24"/>
          <w:szCs w:val="24"/>
        </w:rPr>
        <w:t>Frontiers in Microbiology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8</w:t>
      </w:r>
      <w:r w:rsidRPr="00CF27A1">
        <w:rPr>
          <w:rFonts w:ascii="Times New Roman" w:hAnsi="Times New Roman" w:cs="Times New Roman"/>
          <w:sz w:val="24"/>
          <w:szCs w:val="24"/>
        </w:rPr>
        <w:t>, 754.</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Nakano, Y., &amp; Asada, K. (1981). Hydrogen peroxide is scavenged by ascorbate-specific peroxidase in spinach chloroplasts. </w:t>
      </w:r>
      <w:r w:rsidRPr="00CF27A1">
        <w:rPr>
          <w:rFonts w:ascii="Times New Roman" w:hAnsi="Times New Roman" w:cs="Times New Roman"/>
          <w:i/>
          <w:iCs/>
          <w:sz w:val="24"/>
          <w:szCs w:val="24"/>
        </w:rPr>
        <w:t>Plant and cell physiology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22</w:t>
      </w:r>
      <w:r w:rsidRPr="00CF27A1">
        <w:rPr>
          <w:rFonts w:ascii="Times New Roman" w:hAnsi="Times New Roman" w:cs="Times New Roman"/>
          <w:sz w:val="24"/>
          <w:szCs w:val="24"/>
        </w:rPr>
        <w:t>(5), 867-880.</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Ogut</w:t>
      </w:r>
      <w:proofErr w:type="spellEnd"/>
      <w:r w:rsidRPr="00CF27A1">
        <w:rPr>
          <w:rFonts w:ascii="Times New Roman" w:hAnsi="Times New Roman" w:cs="Times New Roman"/>
          <w:sz w:val="24"/>
          <w:szCs w:val="24"/>
        </w:rPr>
        <w:t xml:space="preserve">, S., </w:t>
      </w:r>
      <w:proofErr w:type="spellStart"/>
      <w:r w:rsidRPr="00CF27A1">
        <w:rPr>
          <w:rFonts w:ascii="Times New Roman" w:hAnsi="Times New Roman" w:cs="Times New Roman"/>
          <w:sz w:val="24"/>
          <w:szCs w:val="24"/>
        </w:rPr>
        <w:t>Kucukoner</w:t>
      </w:r>
      <w:proofErr w:type="spellEnd"/>
      <w:r w:rsidRPr="00CF27A1">
        <w:rPr>
          <w:rFonts w:ascii="Times New Roman" w:hAnsi="Times New Roman" w:cs="Times New Roman"/>
          <w:sz w:val="24"/>
          <w:szCs w:val="24"/>
        </w:rPr>
        <w:t xml:space="preserve">, E., Gultekin, F., &amp; </w:t>
      </w:r>
      <w:proofErr w:type="spellStart"/>
      <w:r w:rsidRPr="00CF27A1">
        <w:rPr>
          <w:rFonts w:ascii="Times New Roman" w:hAnsi="Times New Roman" w:cs="Times New Roman"/>
          <w:sz w:val="24"/>
          <w:szCs w:val="24"/>
        </w:rPr>
        <w:t>Gurbuz</w:t>
      </w:r>
      <w:proofErr w:type="spellEnd"/>
      <w:r w:rsidRPr="00CF27A1">
        <w:rPr>
          <w:rFonts w:ascii="Times New Roman" w:hAnsi="Times New Roman" w:cs="Times New Roman"/>
          <w:sz w:val="24"/>
          <w:szCs w:val="24"/>
        </w:rPr>
        <w:t>, N. (2015). A study of long-term pesticide application amongst agricultural workers: total antioxidant status, total oxidant status and acetylcholinesterase activity in blood. </w:t>
      </w:r>
      <w:r w:rsidRPr="00CF27A1">
        <w:rPr>
          <w:rFonts w:ascii="Times New Roman" w:hAnsi="Times New Roman" w:cs="Times New Roman"/>
          <w:i/>
          <w:iCs/>
          <w:sz w:val="24"/>
          <w:szCs w:val="24"/>
        </w:rPr>
        <w:t>Proceedings of the national academy of sciences, India section B: Biological sciences</w:t>
      </w:r>
      <w:r w:rsidRPr="00CF27A1">
        <w:rPr>
          <w:rFonts w:ascii="Times New Roman" w:hAnsi="Times New Roman" w:cs="Times New Roman"/>
          <w:sz w:val="24"/>
          <w:szCs w:val="24"/>
        </w:rPr>
        <w:t>, </w:t>
      </w:r>
      <w:r w:rsidRPr="00CF27A1">
        <w:rPr>
          <w:rFonts w:ascii="Times New Roman" w:hAnsi="Times New Roman" w:cs="Times New Roman"/>
          <w:i/>
          <w:iCs/>
          <w:sz w:val="24"/>
          <w:szCs w:val="24"/>
        </w:rPr>
        <w:t>85</w:t>
      </w:r>
      <w:r w:rsidRPr="00CF27A1">
        <w:rPr>
          <w:rFonts w:ascii="Times New Roman" w:hAnsi="Times New Roman" w:cs="Times New Roman"/>
          <w:sz w:val="24"/>
          <w:szCs w:val="24"/>
        </w:rPr>
        <w:t>, 155-159.</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Panthee</w:t>
      </w:r>
      <w:proofErr w:type="spellEnd"/>
      <w:r w:rsidRPr="00CF27A1">
        <w:rPr>
          <w:rFonts w:ascii="Times New Roman" w:hAnsi="Times New Roman" w:cs="Times New Roman"/>
          <w:sz w:val="24"/>
          <w:szCs w:val="24"/>
        </w:rPr>
        <w:t>, D. R., &amp; Chen, F. (2010). Genomics of fungal disease resistance in tomato. </w:t>
      </w:r>
      <w:r w:rsidRPr="00CF27A1">
        <w:rPr>
          <w:rFonts w:ascii="Times New Roman" w:hAnsi="Times New Roman" w:cs="Times New Roman"/>
          <w:i/>
          <w:iCs/>
          <w:sz w:val="24"/>
          <w:szCs w:val="24"/>
        </w:rPr>
        <w:t>Current genomics</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(1), 30-39.</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Phillips, J. M., &amp; Hayman, D. S. (1970). Improved procedures for clearing roots and staining parasitic and vesicular-arbuscular mycorrhizal fungi for rapid assessment of infection. </w:t>
      </w:r>
      <w:r w:rsidRPr="00CF27A1">
        <w:rPr>
          <w:rFonts w:ascii="Times New Roman" w:hAnsi="Times New Roman" w:cs="Times New Roman"/>
          <w:i/>
          <w:iCs/>
          <w:sz w:val="24"/>
          <w:szCs w:val="24"/>
        </w:rPr>
        <w:t>Transactions of the British mycological Society</w:t>
      </w:r>
      <w:r w:rsidRPr="00CF27A1">
        <w:rPr>
          <w:rFonts w:ascii="Times New Roman" w:hAnsi="Times New Roman" w:cs="Times New Roman"/>
          <w:sz w:val="24"/>
          <w:szCs w:val="24"/>
        </w:rPr>
        <w:t>, </w:t>
      </w:r>
      <w:r w:rsidRPr="00CF27A1">
        <w:rPr>
          <w:rFonts w:ascii="Times New Roman" w:hAnsi="Times New Roman" w:cs="Times New Roman"/>
          <w:i/>
          <w:iCs/>
          <w:sz w:val="24"/>
          <w:szCs w:val="24"/>
        </w:rPr>
        <w:t>55</w:t>
      </w:r>
      <w:r w:rsidRPr="00CF27A1">
        <w:rPr>
          <w:rFonts w:ascii="Times New Roman" w:hAnsi="Times New Roman" w:cs="Times New Roman"/>
          <w:sz w:val="24"/>
          <w:szCs w:val="24"/>
        </w:rPr>
        <w:t>(1), 158-IN18.</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Pivariu</w:t>
      </w:r>
      <w:proofErr w:type="spellEnd"/>
      <w:r w:rsidRPr="00CF27A1">
        <w:rPr>
          <w:rFonts w:ascii="Times New Roman" w:hAnsi="Times New Roman" w:cs="Times New Roman"/>
          <w:sz w:val="24"/>
          <w:szCs w:val="24"/>
        </w:rPr>
        <w:t xml:space="preserve">, D., Oros, A. N., </w:t>
      </w:r>
      <w:proofErr w:type="spellStart"/>
      <w:r w:rsidRPr="00CF27A1">
        <w:rPr>
          <w:rFonts w:ascii="Times New Roman" w:hAnsi="Times New Roman" w:cs="Times New Roman"/>
          <w:sz w:val="24"/>
          <w:szCs w:val="24"/>
        </w:rPr>
        <w:t>Tabaran</w:t>
      </w:r>
      <w:proofErr w:type="spellEnd"/>
      <w:r w:rsidRPr="00CF27A1">
        <w:rPr>
          <w:rFonts w:ascii="Times New Roman" w:hAnsi="Times New Roman" w:cs="Times New Roman"/>
          <w:sz w:val="24"/>
          <w:szCs w:val="24"/>
        </w:rPr>
        <w:t xml:space="preserve">, F., Gal, A., </w:t>
      </w:r>
      <w:proofErr w:type="spellStart"/>
      <w:r w:rsidRPr="00CF27A1">
        <w:rPr>
          <w:rFonts w:ascii="Times New Roman" w:hAnsi="Times New Roman" w:cs="Times New Roman"/>
          <w:sz w:val="24"/>
          <w:szCs w:val="24"/>
        </w:rPr>
        <w:t>Martonos</w:t>
      </w:r>
      <w:proofErr w:type="spellEnd"/>
      <w:r w:rsidRPr="00CF27A1">
        <w:rPr>
          <w:rFonts w:ascii="Times New Roman" w:hAnsi="Times New Roman" w:cs="Times New Roman"/>
          <w:sz w:val="24"/>
          <w:szCs w:val="24"/>
        </w:rPr>
        <w:t>, C., &amp; Nagy, A. L. (2020). Intentional Carbofuran poisoning in 7 dogs. </w:t>
      </w:r>
      <w:r w:rsidRPr="00CF27A1">
        <w:rPr>
          <w:rFonts w:ascii="Times New Roman" w:hAnsi="Times New Roman" w:cs="Times New Roman"/>
          <w:i/>
          <w:iCs/>
          <w:sz w:val="24"/>
          <w:szCs w:val="24"/>
        </w:rPr>
        <w:t>BMC veterinary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16</w:t>
      </w:r>
      <w:r w:rsidRPr="00CF27A1">
        <w:rPr>
          <w:rFonts w:ascii="Times New Roman" w:hAnsi="Times New Roman" w:cs="Times New Roman"/>
          <w:sz w:val="24"/>
          <w:szCs w:val="24"/>
        </w:rPr>
        <w:t>, 1-9.</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Rani, M., Raj, S., </w:t>
      </w:r>
      <w:proofErr w:type="spellStart"/>
      <w:r w:rsidRPr="00CF27A1">
        <w:rPr>
          <w:rFonts w:ascii="Times New Roman" w:hAnsi="Times New Roman" w:cs="Times New Roman"/>
          <w:sz w:val="24"/>
          <w:szCs w:val="24"/>
        </w:rPr>
        <w:t>Dayaman</w:t>
      </w:r>
      <w:proofErr w:type="spellEnd"/>
      <w:r w:rsidRPr="00CF27A1">
        <w:rPr>
          <w:rFonts w:ascii="Times New Roman" w:hAnsi="Times New Roman" w:cs="Times New Roman"/>
          <w:sz w:val="24"/>
          <w:szCs w:val="24"/>
        </w:rPr>
        <w:t xml:space="preserve">, V., Kumar, M., Dua, M., &amp; Johri, A. K. (2016). Functional characterization of a hexose transporter from root endophyte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Frontiers in Microbiology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7</w:t>
      </w:r>
      <w:r w:rsidRPr="00CF27A1">
        <w:rPr>
          <w:rFonts w:ascii="Times New Roman" w:hAnsi="Times New Roman" w:cs="Times New Roman"/>
          <w:sz w:val="24"/>
          <w:szCs w:val="24"/>
        </w:rPr>
        <w:t>, 1083.</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Roylawar</w:t>
      </w:r>
      <w:proofErr w:type="spellEnd"/>
      <w:r w:rsidRPr="00CF27A1">
        <w:rPr>
          <w:rFonts w:ascii="Times New Roman" w:hAnsi="Times New Roman" w:cs="Times New Roman"/>
          <w:sz w:val="24"/>
          <w:szCs w:val="24"/>
        </w:rPr>
        <w:t xml:space="preserve">, P., </w:t>
      </w:r>
      <w:proofErr w:type="spellStart"/>
      <w:r w:rsidRPr="00CF27A1">
        <w:rPr>
          <w:rFonts w:ascii="Times New Roman" w:hAnsi="Times New Roman" w:cs="Times New Roman"/>
          <w:sz w:val="24"/>
          <w:szCs w:val="24"/>
        </w:rPr>
        <w:t>Khandagale</w:t>
      </w:r>
      <w:proofErr w:type="spellEnd"/>
      <w:r w:rsidRPr="00CF27A1">
        <w:rPr>
          <w:rFonts w:ascii="Times New Roman" w:hAnsi="Times New Roman" w:cs="Times New Roman"/>
          <w:sz w:val="24"/>
          <w:szCs w:val="24"/>
        </w:rPr>
        <w:t xml:space="preserve">, K., </w:t>
      </w:r>
      <w:proofErr w:type="spellStart"/>
      <w:r w:rsidRPr="00CF27A1">
        <w:rPr>
          <w:rFonts w:ascii="Times New Roman" w:hAnsi="Times New Roman" w:cs="Times New Roman"/>
          <w:sz w:val="24"/>
          <w:szCs w:val="24"/>
        </w:rPr>
        <w:t>Randive</w:t>
      </w:r>
      <w:proofErr w:type="spellEnd"/>
      <w:r w:rsidRPr="00CF27A1">
        <w:rPr>
          <w:rFonts w:ascii="Times New Roman" w:hAnsi="Times New Roman" w:cs="Times New Roman"/>
          <w:sz w:val="24"/>
          <w:szCs w:val="24"/>
        </w:rPr>
        <w:t xml:space="preserve">, P., Shinde, B., </w:t>
      </w:r>
      <w:proofErr w:type="spellStart"/>
      <w:r w:rsidRPr="00CF27A1">
        <w:rPr>
          <w:rFonts w:ascii="Times New Roman" w:hAnsi="Times New Roman" w:cs="Times New Roman"/>
          <w:sz w:val="24"/>
          <w:szCs w:val="24"/>
        </w:rPr>
        <w:t>Murumkar</w:t>
      </w:r>
      <w:proofErr w:type="spellEnd"/>
      <w:r w:rsidRPr="00CF27A1">
        <w:rPr>
          <w:rFonts w:ascii="Times New Roman" w:hAnsi="Times New Roman" w:cs="Times New Roman"/>
          <w:sz w:val="24"/>
          <w:szCs w:val="24"/>
        </w:rPr>
        <w:t xml:space="preserve">, C., Ade, A., ... &amp; Morelli, M. (2021).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primes onion response against </w:t>
      </w:r>
      <w:proofErr w:type="spellStart"/>
      <w:r w:rsidRPr="00CF27A1">
        <w:rPr>
          <w:rFonts w:ascii="Times New Roman" w:hAnsi="Times New Roman" w:cs="Times New Roman"/>
          <w:sz w:val="24"/>
          <w:szCs w:val="24"/>
        </w:rPr>
        <w:t>stemphylium</w:t>
      </w:r>
      <w:proofErr w:type="spellEnd"/>
      <w:r w:rsidRPr="00CF27A1">
        <w:rPr>
          <w:rFonts w:ascii="Times New Roman" w:hAnsi="Times New Roman" w:cs="Times New Roman"/>
          <w:sz w:val="24"/>
          <w:szCs w:val="24"/>
        </w:rPr>
        <w:t xml:space="preserve"> leaf blight disease. </w:t>
      </w:r>
      <w:r w:rsidRPr="00CF27A1">
        <w:rPr>
          <w:rFonts w:ascii="Times New Roman" w:hAnsi="Times New Roman" w:cs="Times New Roman"/>
          <w:i/>
          <w:iCs/>
          <w:sz w:val="24"/>
          <w:szCs w:val="24"/>
        </w:rPr>
        <w:t>Pathogens</w:t>
      </w:r>
      <w:r w:rsidRPr="00CF27A1">
        <w:rPr>
          <w:rFonts w:ascii="Times New Roman" w:hAnsi="Times New Roman" w:cs="Times New Roman"/>
          <w:sz w:val="24"/>
          <w:szCs w:val="24"/>
        </w:rPr>
        <w:t>, </w:t>
      </w:r>
      <w:r w:rsidRPr="00CF27A1">
        <w:rPr>
          <w:rFonts w:ascii="Times New Roman" w:hAnsi="Times New Roman" w:cs="Times New Roman"/>
          <w:i/>
          <w:iCs/>
          <w:sz w:val="24"/>
          <w:szCs w:val="24"/>
        </w:rPr>
        <w:t>10</w:t>
      </w:r>
      <w:r w:rsidRPr="00CF27A1">
        <w:rPr>
          <w:rFonts w:ascii="Times New Roman" w:hAnsi="Times New Roman" w:cs="Times New Roman"/>
          <w:sz w:val="24"/>
          <w:szCs w:val="24"/>
        </w:rPr>
        <w:t>(9), 1085.</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lastRenderedPageBreak/>
        <w:t xml:space="preserve">Seshagiri, S., Varma, A., &amp; </w:t>
      </w:r>
      <w:proofErr w:type="spellStart"/>
      <w:r w:rsidRPr="00CF27A1">
        <w:rPr>
          <w:rFonts w:ascii="Times New Roman" w:hAnsi="Times New Roman" w:cs="Times New Roman"/>
          <w:sz w:val="24"/>
          <w:szCs w:val="24"/>
        </w:rPr>
        <w:t>Tallapragada</w:t>
      </w:r>
      <w:proofErr w:type="spellEnd"/>
      <w:r w:rsidRPr="00CF27A1">
        <w:rPr>
          <w:rFonts w:ascii="Times New Roman" w:hAnsi="Times New Roman" w:cs="Times New Roman"/>
          <w:sz w:val="24"/>
          <w:szCs w:val="24"/>
        </w:rPr>
        <w:t xml:space="preserve">, P. (2025).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Mediated Amelioration of Salt Stress in Solanum melongena L. Plants under Greenhouse-A Study on Stomatal Opening/Closure. </w:t>
      </w:r>
      <w:r w:rsidRPr="00CF27A1">
        <w:rPr>
          <w:rFonts w:ascii="Times New Roman" w:hAnsi="Times New Roman" w:cs="Times New Roman"/>
          <w:i/>
          <w:iCs/>
          <w:sz w:val="24"/>
          <w:szCs w:val="24"/>
        </w:rPr>
        <w:t>Geomicrobiology Journal</w:t>
      </w:r>
      <w:r w:rsidRPr="00CF27A1">
        <w:rPr>
          <w:rFonts w:ascii="Times New Roman" w:hAnsi="Times New Roman" w:cs="Times New Roman"/>
          <w:sz w:val="24"/>
          <w:szCs w:val="24"/>
        </w:rPr>
        <w:t>, 1-11.</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Shakir, S. K., Irfan, S., Akhtar, B., Rehman, S. U., Daud, M. K., Taimur, N., &amp; Azizullah, A. (2018). Pesticide-induced oxidative stress and antioxidant responses in tomato (Solanum </w:t>
      </w:r>
      <w:proofErr w:type="spellStart"/>
      <w:r w:rsidRPr="00CF27A1">
        <w:rPr>
          <w:rFonts w:ascii="Times New Roman" w:hAnsi="Times New Roman" w:cs="Times New Roman"/>
          <w:sz w:val="24"/>
          <w:szCs w:val="24"/>
        </w:rPr>
        <w:t>lycopersicum</w:t>
      </w:r>
      <w:proofErr w:type="spellEnd"/>
      <w:r w:rsidRPr="00CF27A1">
        <w:rPr>
          <w:rFonts w:ascii="Times New Roman" w:hAnsi="Times New Roman" w:cs="Times New Roman"/>
          <w:sz w:val="24"/>
          <w:szCs w:val="24"/>
        </w:rPr>
        <w:t>) seedlings. </w:t>
      </w:r>
      <w:r w:rsidRPr="00CF27A1">
        <w:rPr>
          <w:rFonts w:ascii="Times New Roman" w:hAnsi="Times New Roman" w:cs="Times New Roman"/>
          <w:i/>
          <w:iCs/>
          <w:sz w:val="24"/>
          <w:szCs w:val="24"/>
        </w:rPr>
        <w:t>Ecotoxicology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27</w:t>
      </w:r>
      <w:r w:rsidRPr="00CF27A1">
        <w:rPr>
          <w:rFonts w:ascii="Times New Roman" w:hAnsi="Times New Roman" w:cs="Times New Roman"/>
          <w:sz w:val="24"/>
          <w:szCs w:val="24"/>
        </w:rPr>
        <w:t>, 919-935.</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Shukla, J., Mohd, S., Kushwaha, A. S., Narayan, S., Saxena, P. N., Bahadur, L., ... &amp; Kumar, M. (2022). Endophytic fungus </w:t>
      </w:r>
      <w:proofErr w:type="spellStart"/>
      <w:r w:rsidRPr="00CF27A1">
        <w:rPr>
          <w:rFonts w:ascii="Times New Roman" w:hAnsi="Times New Roman" w:cs="Times New Roman"/>
          <w:sz w:val="24"/>
          <w:szCs w:val="24"/>
        </w:rPr>
        <w:t>Serendipita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reduces arsenic mobilization from root to fruit in colonized tomato plant. </w:t>
      </w:r>
      <w:r w:rsidRPr="00CF27A1">
        <w:rPr>
          <w:rFonts w:ascii="Times New Roman" w:hAnsi="Times New Roman" w:cs="Times New Roman"/>
          <w:i/>
          <w:iCs/>
          <w:sz w:val="24"/>
          <w:szCs w:val="24"/>
        </w:rPr>
        <w:t>Environmental Pollution</w:t>
      </w:r>
      <w:r w:rsidRPr="00CF27A1">
        <w:rPr>
          <w:rFonts w:ascii="Times New Roman" w:hAnsi="Times New Roman" w:cs="Times New Roman"/>
          <w:sz w:val="24"/>
          <w:szCs w:val="24"/>
        </w:rPr>
        <w:t>, </w:t>
      </w:r>
      <w:r w:rsidRPr="00CF27A1">
        <w:rPr>
          <w:rFonts w:ascii="Times New Roman" w:hAnsi="Times New Roman" w:cs="Times New Roman"/>
          <w:i/>
          <w:iCs/>
          <w:sz w:val="24"/>
          <w:szCs w:val="24"/>
        </w:rPr>
        <w:t>298</w:t>
      </w:r>
      <w:r w:rsidRPr="00CF27A1">
        <w:rPr>
          <w:rFonts w:ascii="Times New Roman" w:hAnsi="Times New Roman" w:cs="Times New Roman"/>
          <w:sz w:val="24"/>
          <w:szCs w:val="24"/>
        </w:rPr>
        <w:t>, 118830.</w:t>
      </w:r>
      <w:r w:rsidRPr="00CF27A1">
        <w:rPr>
          <w:rFonts w:ascii="Times New Roman" w:hAnsi="Times New Roman" w:cs="Times New Roman"/>
          <w:color w:val="222222"/>
          <w:sz w:val="24"/>
          <w:szCs w:val="24"/>
          <w:shd w:val="clear" w:color="auto" w:fill="FFFFFF"/>
        </w:rPr>
        <w:t xml:space="preserve"> </w:t>
      </w:r>
      <w:r w:rsidRPr="00CF27A1">
        <w:rPr>
          <w:rFonts w:ascii="Times New Roman" w:hAnsi="Times New Roman" w:cs="Times New Roman"/>
          <w:sz w:val="24"/>
          <w:szCs w:val="24"/>
        </w:rPr>
        <w:t xml:space="preserve">Verma, S., Varma, A., Rexer, K. H., Hassel, A., Kost, G., </w:t>
      </w:r>
      <w:proofErr w:type="spellStart"/>
      <w:r w:rsidRPr="00CF27A1">
        <w:rPr>
          <w:rFonts w:ascii="Times New Roman" w:hAnsi="Times New Roman" w:cs="Times New Roman"/>
          <w:sz w:val="24"/>
          <w:szCs w:val="24"/>
        </w:rPr>
        <w:t>Sarbhoy</w:t>
      </w:r>
      <w:proofErr w:type="spellEnd"/>
      <w:r w:rsidRPr="00CF27A1">
        <w:rPr>
          <w:rFonts w:ascii="Times New Roman" w:hAnsi="Times New Roman" w:cs="Times New Roman"/>
          <w:sz w:val="24"/>
          <w:szCs w:val="24"/>
        </w:rPr>
        <w:t xml:space="preserve">, A., ... &amp; Franken, P. (1998).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gen. et sp. </w:t>
      </w:r>
      <w:proofErr w:type="spellStart"/>
      <w:r w:rsidRPr="00CF27A1">
        <w:rPr>
          <w:rFonts w:ascii="Times New Roman" w:hAnsi="Times New Roman" w:cs="Times New Roman"/>
          <w:sz w:val="24"/>
          <w:szCs w:val="24"/>
        </w:rPr>
        <w:t>nov.</w:t>
      </w:r>
      <w:proofErr w:type="spellEnd"/>
      <w:r w:rsidRPr="00CF27A1">
        <w:rPr>
          <w:rFonts w:ascii="Times New Roman" w:hAnsi="Times New Roman" w:cs="Times New Roman"/>
          <w:sz w:val="24"/>
          <w:szCs w:val="24"/>
        </w:rPr>
        <w:t>, a new root-colonizing fungus. </w:t>
      </w:r>
      <w:proofErr w:type="spellStart"/>
      <w:r w:rsidRPr="00CF27A1">
        <w:rPr>
          <w:rFonts w:ascii="Times New Roman" w:hAnsi="Times New Roman" w:cs="Times New Roman"/>
          <w:i/>
          <w:iCs/>
          <w:sz w:val="24"/>
          <w:szCs w:val="24"/>
        </w:rPr>
        <w:t>Mycologia</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90</w:t>
      </w:r>
      <w:r w:rsidRPr="00CF27A1">
        <w:rPr>
          <w:rFonts w:ascii="Times New Roman" w:hAnsi="Times New Roman" w:cs="Times New Roman"/>
          <w:sz w:val="24"/>
          <w:szCs w:val="24"/>
        </w:rPr>
        <w:t>(5), 896-903.</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Shukla, J., Mohd, S., Kushwaha, A. S., Narayan, S., Saxena, P. N., Bahadur, L., ... &amp; Kumar, M. (2022). Endophytic fungus </w:t>
      </w:r>
      <w:proofErr w:type="spellStart"/>
      <w:r w:rsidRPr="00CF27A1">
        <w:rPr>
          <w:rFonts w:ascii="Times New Roman" w:hAnsi="Times New Roman" w:cs="Times New Roman"/>
          <w:sz w:val="24"/>
          <w:szCs w:val="24"/>
        </w:rPr>
        <w:t>Serendipita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reduces arsenic mobilization from root to fruit in colonized tomato plant. </w:t>
      </w:r>
      <w:r w:rsidRPr="00CF27A1">
        <w:rPr>
          <w:rFonts w:ascii="Times New Roman" w:hAnsi="Times New Roman" w:cs="Times New Roman"/>
          <w:i/>
          <w:iCs/>
          <w:sz w:val="24"/>
          <w:szCs w:val="24"/>
        </w:rPr>
        <w:t>Environmental Pollution</w:t>
      </w:r>
      <w:r w:rsidRPr="00CF27A1">
        <w:rPr>
          <w:rFonts w:ascii="Times New Roman" w:hAnsi="Times New Roman" w:cs="Times New Roman"/>
          <w:sz w:val="24"/>
          <w:szCs w:val="24"/>
        </w:rPr>
        <w:t>, </w:t>
      </w:r>
      <w:r w:rsidRPr="00CF27A1">
        <w:rPr>
          <w:rFonts w:ascii="Times New Roman" w:hAnsi="Times New Roman" w:cs="Times New Roman"/>
          <w:i/>
          <w:iCs/>
          <w:sz w:val="24"/>
          <w:szCs w:val="24"/>
        </w:rPr>
        <w:t>298</w:t>
      </w:r>
      <w:r w:rsidRPr="00CF27A1">
        <w:rPr>
          <w:rFonts w:ascii="Times New Roman" w:hAnsi="Times New Roman" w:cs="Times New Roman"/>
          <w:sz w:val="24"/>
          <w:szCs w:val="24"/>
        </w:rPr>
        <w:t>, 118830.</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Singh, S., Gupta, R., Kumari, M., &amp; Sharma, S. (2015). Nontarget effects of chemical pesticides and biological pesticide on </w:t>
      </w:r>
      <w:proofErr w:type="spellStart"/>
      <w:r w:rsidRPr="00CF27A1">
        <w:rPr>
          <w:rFonts w:ascii="Times New Roman" w:hAnsi="Times New Roman" w:cs="Times New Roman"/>
          <w:sz w:val="24"/>
          <w:szCs w:val="24"/>
        </w:rPr>
        <w:t>rhizospheric</w:t>
      </w:r>
      <w:proofErr w:type="spellEnd"/>
      <w:r w:rsidRPr="00CF27A1">
        <w:rPr>
          <w:rFonts w:ascii="Times New Roman" w:hAnsi="Times New Roman" w:cs="Times New Roman"/>
          <w:sz w:val="24"/>
          <w:szCs w:val="24"/>
        </w:rPr>
        <w:t xml:space="preserve"> microbial community structure and function in Vigna radiata. </w:t>
      </w:r>
      <w:r w:rsidRPr="00CF27A1">
        <w:rPr>
          <w:rFonts w:ascii="Times New Roman" w:hAnsi="Times New Roman" w:cs="Times New Roman"/>
          <w:i/>
          <w:iCs/>
          <w:sz w:val="24"/>
          <w:szCs w:val="24"/>
        </w:rPr>
        <w:t>Environmental Science and Pollution Research</w:t>
      </w:r>
      <w:r w:rsidRPr="00CF27A1">
        <w:rPr>
          <w:rFonts w:ascii="Times New Roman" w:hAnsi="Times New Roman" w:cs="Times New Roman"/>
          <w:sz w:val="24"/>
          <w:szCs w:val="24"/>
        </w:rPr>
        <w:t>, </w:t>
      </w:r>
      <w:r w:rsidRPr="00CF27A1">
        <w:rPr>
          <w:rFonts w:ascii="Times New Roman" w:hAnsi="Times New Roman" w:cs="Times New Roman"/>
          <w:i/>
          <w:iCs/>
          <w:sz w:val="24"/>
          <w:szCs w:val="24"/>
        </w:rPr>
        <w:t>22</w:t>
      </w:r>
      <w:r w:rsidRPr="00CF27A1">
        <w:rPr>
          <w:rFonts w:ascii="Times New Roman" w:hAnsi="Times New Roman" w:cs="Times New Roman"/>
          <w:sz w:val="24"/>
          <w:szCs w:val="24"/>
        </w:rPr>
        <w:t>, 11290-11300.</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Song, N. H., Le Yin, X., Chen, G. F., &amp; Yang, H. (2007). Biological responses of wheat (Triticum aestivum) plants to the herbicide </w:t>
      </w:r>
      <w:proofErr w:type="spellStart"/>
      <w:r w:rsidRPr="00CF27A1">
        <w:rPr>
          <w:rFonts w:ascii="Times New Roman" w:hAnsi="Times New Roman" w:cs="Times New Roman"/>
          <w:sz w:val="24"/>
          <w:szCs w:val="24"/>
        </w:rPr>
        <w:t>chlorotoluron</w:t>
      </w:r>
      <w:proofErr w:type="spellEnd"/>
      <w:r w:rsidRPr="00CF27A1">
        <w:rPr>
          <w:rFonts w:ascii="Times New Roman" w:hAnsi="Times New Roman" w:cs="Times New Roman"/>
          <w:sz w:val="24"/>
          <w:szCs w:val="24"/>
        </w:rPr>
        <w:t xml:space="preserve"> in soils. </w:t>
      </w:r>
      <w:r w:rsidRPr="00CF27A1">
        <w:rPr>
          <w:rFonts w:ascii="Times New Roman" w:hAnsi="Times New Roman" w:cs="Times New Roman"/>
          <w:i/>
          <w:iCs/>
          <w:sz w:val="24"/>
          <w:szCs w:val="24"/>
        </w:rPr>
        <w:t>Chemosphere</w:t>
      </w:r>
      <w:r w:rsidRPr="00CF27A1">
        <w:rPr>
          <w:rFonts w:ascii="Times New Roman" w:hAnsi="Times New Roman" w:cs="Times New Roman"/>
          <w:sz w:val="24"/>
          <w:szCs w:val="24"/>
        </w:rPr>
        <w:t>, </w:t>
      </w:r>
      <w:r w:rsidRPr="00CF27A1">
        <w:rPr>
          <w:rFonts w:ascii="Times New Roman" w:hAnsi="Times New Roman" w:cs="Times New Roman"/>
          <w:i/>
          <w:iCs/>
          <w:sz w:val="24"/>
          <w:szCs w:val="24"/>
        </w:rPr>
        <w:t>68</w:t>
      </w:r>
      <w:r w:rsidRPr="00CF27A1">
        <w:rPr>
          <w:rFonts w:ascii="Times New Roman" w:hAnsi="Times New Roman" w:cs="Times New Roman"/>
          <w:sz w:val="24"/>
          <w:szCs w:val="24"/>
        </w:rPr>
        <w:t>(9), 1779-1787.</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Srivastava, A. K., Rai, S., Srivastava, M. K., Lohani, M., </w:t>
      </w:r>
      <w:proofErr w:type="spellStart"/>
      <w:r w:rsidRPr="00CF27A1">
        <w:rPr>
          <w:rFonts w:ascii="Times New Roman" w:hAnsi="Times New Roman" w:cs="Times New Roman"/>
          <w:sz w:val="24"/>
          <w:szCs w:val="24"/>
        </w:rPr>
        <w:t>Mudiam</w:t>
      </w:r>
      <w:proofErr w:type="spellEnd"/>
      <w:r w:rsidRPr="00CF27A1">
        <w:rPr>
          <w:rFonts w:ascii="Times New Roman" w:hAnsi="Times New Roman" w:cs="Times New Roman"/>
          <w:sz w:val="24"/>
          <w:szCs w:val="24"/>
        </w:rPr>
        <w:t xml:space="preserve">, M. K. R., &amp; Srivastava, L. P. (2014). Determination of 17 organophosphate pesticide residues in mango by modified </w:t>
      </w:r>
      <w:proofErr w:type="spellStart"/>
      <w:r w:rsidRPr="00CF27A1">
        <w:rPr>
          <w:rFonts w:ascii="Times New Roman" w:hAnsi="Times New Roman" w:cs="Times New Roman"/>
          <w:sz w:val="24"/>
          <w:szCs w:val="24"/>
        </w:rPr>
        <w:t>QuEChERS</w:t>
      </w:r>
      <w:proofErr w:type="spellEnd"/>
      <w:r w:rsidRPr="00CF27A1">
        <w:rPr>
          <w:rFonts w:ascii="Times New Roman" w:hAnsi="Times New Roman" w:cs="Times New Roman"/>
          <w:sz w:val="24"/>
          <w:szCs w:val="24"/>
        </w:rPr>
        <w:t xml:space="preserve"> extraction method using GC-NPD/GC-MS and hazard index estimation in Lucknow, India. </w:t>
      </w:r>
      <w:proofErr w:type="spellStart"/>
      <w:r w:rsidRPr="00CF27A1">
        <w:rPr>
          <w:rFonts w:ascii="Times New Roman" w:hAnsi="Times New Roman" w:cs="Times New Roman"/>
          <w:i/>
          <w:iCs/>
          <w:sz w:val="24"/>
          <w:szCs w:val="24"/>
        </w:rPr>
        <w:t>PloS</w:t>
      </w:r>
      <w:proofErr w:type="spellEnd"/>
      <w:r w:rsidRPr="00CF27A1">
        <w:rPr>
          <w:rFonts w:ascii="Times New Roman" w:hAnsi="Times New Roman" w:cs="Times New Roman"/>
          <w:i/>
          <w:iCs/>
          <w:sz w:val="24"/>
          <w:szCs w:val="24"/>
        </w:rPr>
        <w:t xml:space="preserve"> one</w:t>
      </w:r>
      <w:r w:rsidRPr="00CF27A1">
        <w:rPr>
          <w:rFonts w:ascii="Times New Roman" w:hAnsi="Times New Roman" w:cs="Times New Roman"/>
          <w:sz w:val="24"/>
          <w:szCs w:val="24"/>
        </w:rPr>
        <w:t>, </w:t>
      </w:r>
      <w:r w:rsidRPr="00CF27A1">
        <w:rPr>
          <w:rFonts w:ascii="Times New Roman" w:hAnsi="Times New Roman" w:cs="Times New Roman"/>
          <w:i/>
          <w:iCs/>
          <w:sz w:val="24"/>
          <w:szCs w:val="24"/>
        </w:rPr>
        <w:t>9</w:t>
      </w:r>
      <w:r w:rsidRPr="00CF27A1">
        <w:rPr>
          <w:rFonts w:ascii="Times New Roman" w:hAnsi="Times New Roman" w:cs="Times New Roman"/>
          <w:sz w:val="24"/>
          <w:szCs w:val="24"/>
        </w:rPr>
        <w:t>(5), e96493.</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Sun, C., Shao, Y., </w:t>
      </w:r>
      <w:proofErr w:type="spellStart"/>
      <w:r w:rsidRPr="00CF27A1">
        <w:rPr>
          <w:rFonts w:ascii="Times New Roman" w:hAnsi="Times New Roman" w:cs="Times New Roman"/>
          <w:sz w:val="24"/>
          <w:szCs w:val="24"/>
        </w:rPr>
        <w:t>Vahabi</w:t>
      </w:r>
      <w:proofErr w:type="spellEnd"/>
      <w:r w:rsidRPr="00CF27A1">
        <w:rPr>
          <w:rFonts w:ascii="Times New Roman" w:hAnsi="Times New Roman" w:cs="Times New Roman"/>
          <w:sz w:val="24"/>
          <w:szCs w:val="24"/>
        </w:rPr>
        <w:t xml:space="preserve">, K., Lu, J., Bhattacharya, S., Dong, S., ... &amp; </w:t>
      </w:r>
      <w:proofErr w:type="spellStart"/>
      <w:r w:rsidRPr="00CF27A1">
        <w:rPr>
          <w:rFonts w:ascii="Times New Roman" w:hAnsi="Times New Roman" w:cs="Times New Roman"/>
          <w:sz w:val="24"/>
          <w:szCs w:val="24"/>
        </w:rPr>
        <w:t>Oelmüller</w:t>
      </w:r>
      <w:proofErr w:type="spellEnd"/>
      <w:r w:rsidRPr="00CF27A1">
        <w:rPr>
          <w:rFonts w:ascii="Times New Roman" w:hAnsi="Times New Roman" w:cs="Times New Roman"/>
          <w:sz w:val="24"/>
          <w:szCs w:val="24"/>
        </w:rPr>
        <w:t xml:space="preserve">, R. (2014). The beneficial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protects Arabidopsis from Verticillium </w:t>
      </w:r>
      <w:proofErr w:type="spellStart"/>
      <w:r w:rsidRPr="00CF27A1">
        <w:rPr>
          <w:rFonts w:ascii="Times New Roman" w:hAnsi="Times New Roman" w:cs="Times New Roman"/>
          <w:sz w:val="24"/>
          <w:szCs w:val="24"/>
        </w:rPr>
        <w:t>dahliae</w:t>
      </w:r>
      <w:proofErr w:type="spellEnd"/>
      <w:r w:rsidRPr="00CF27A1">
        <w:rPr>
          <w:rFonts w:ascii="Times New Roman" w:hAnsi="Times New Roman" w:cs="Times New Roman"/>
          <w:sz w:val="24"/>
          <w:szCs w:val="24"/>
        </w:rPr>
        <w:t xml:space="preserve"> infection by downregulation plant </w:t>
      </w:r>
      <w:proofErr w:type="spellStart"/>
      <w:r w:rsidRPr="00CF27A1">
        <w:rPr>
          <w:rFonts w:ascii="Times New Roman" w:hAnsi="Times New Roman" w:cs="Times New Roman"/>
          <w:sz w:val="24"/>
          <w:szCs w:val="24"/>
        </w:rPr>
        <w:t>defense</w:t>
      </w:r>
      <w:proofErr w:type="spellEnd"/>
      <w:r w:rsidRPr="00CF27A1">
        <w:rPr>
          <w:rFonts w:ascii="Times New Roman" w:hAnsi="Times New Roman" w:cs="Times New Roman"/>
          <w:sz w:val="24"/>
          <w:szCs w:val="24"/>
        </w:rPr>
        <w:t xml:space="preserve"> responses. </w:t>
      </w:r>
      <w:r w:rsidRPr="00CF27A1">
        <w:rPr>
          <w:rFonts w:ascii="Times New Roman" w:hAnsi="Times New Roman" w:cs="Times New Roman"/>
          <w:i/>
          <w:iCs/>
          <w:sz w:val="24"/>
          <w:szCs w:val="24"/>
        </w:rPr>
        <w:t>BMC plant biology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14</w:t>
      </w:r>
      <w:r w:rsidRPr="00CF27A1">
        <w:rPr>
          <w:rFonts w:ascii="Times New Roman" w:hAnsi="Times New Roman" w:cs="Times New Roman"/>
          <w:sz w:val="24"/>
          <w:szCs w:val="24"/>
        </w:rPr>
        <w:t>, 1-16.</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Tsai, H. J., Shao, K. H., Chan, M. T., Cheng, C. P., Yeh, K. W., </w:t>
      </w:r>
      <w:proofErr w:type="spellStart"/>
      <w:r w:rsidRPr="00CF27A1">
        <w:rPr>
          <w:rFonts w:ascii="Times New Roman" w:hAnsi="Times New Roman" w:cs="Times New Roman"/>
          <w:sz w:val="24"/>
          <w:szCs w:val="24"/>
        </w:rPr>
        <w:t>Oelmüller</w:t>
      </w:r>
      <w:proofErr w:type="spellEnd"/>
      <w:r w:rsidRPr="00CF27A1">
        <w:rPr>
          <w:rFonts w:ascii="Times New Roman" w:hAnsi="Times New Roman" w:cs="Times New Roman"/>
          <w:sz w:val="24"/>
          <w:szCs w:val="24"/>
        </w:rPr>
        <w:t xml:space="preserve">, R., &amp; Wang, S. J. (2020).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symbiosis improves water stress tolerance of rice through regulating stomata </w:t>
      </w:r>
      <w:proofErr w:type="spellStart"/>
      <w:r w:rsidRPr="00CF27A1">
        <w:rPr>
          <w:rFonts w:ascii="Times New Roman" w:hAnsi="Times New Roman" w:cs="Times New Roman"/>
          <w:sz w:val="24"/>
          <w:szCs w:val="24"/>
        </w:rPr>
        <w:t>behavior</w:t>
      </w:r>
      <w:proofErr w:type="spellEnd"/>
      <w:r w:rsidRPr="00CF27A1">
        <w:rPr>
          <w:rFonts w:ascii="Times New Roman" w:hAnsi="Times New Roman" w:cs="Times New Roman"/>
          <w:sz w:val="24"/>
          <w:szCs w:val="24"/>
        </w:rPr>
        <w:t xml:space="preserve"> and ROS scavenging systems. </w:t>
      </w:r>
      <w:r w:rsidRPr="00CF27A1">
        <w:rPr>
          <w:rFonts w:ascii="Times New Roman" w:hAnsi="Times New Roman" w:cs="Times New Roman"/>
          <w:i/>
          <w:iCs/>
          <w:sz w:val="24"/>
          <w:szCs w:val="24"/>
        </w:rPr>
        <w:t xml:space="preserve">Plant </w:t>
      </w:r>
      <w:proofErr w:type="spellStart"/>
      <w:r w:rsidRPr="00CF27A1">
        <w:rPr>
          <w:rFonts w:ascii="Times New Roman" w:hAnsi="Times New Roman" w:cs="Times New Roman"/>
          <w:i/>
          <w:iCs/>
          <w:sz w:val="24"/>
          <w:szCs w:val="24"/>
        </w:rPr>
        <w:t>signaling</w:t>
      </w:r>
      <w:proofErr w:type="spellEnd"/>
      <w:r w:rsidRPr="00CF27A1">
        <w:rPr>
          <w:rFonts w:ascii="Times New Roman" w:hAnsi="Times New Roman" w:cs="Times New Roman"/>
          <w:i/>
          <w:iCs/>
          <w:sz w:val="24"/>
          <w:szCs w:val="24"/>
        </w:rPr>
        <w:t xml:space="preserve"> &amp; </w:t>
      </w:r>
      <w:proofErr w:type="spellStart"/>
      <w:r w:rsidRPr="00CF27A1">
        <w:rPr>
          <w:rFonts w:ascii="Times New Roman" w:hAnsi="Times New Roman" w:cs="Times New Roman"/>
          <w:i/>
          <w:iCs/>
          <w:sz w:val="24"/>
          <w:szCs w:val="24"/>
        </w:rPr>
        <w:t>behavior</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15</w:t>
      </w:r>
      <w:r w:rsidRPr="00CF27A1">
        <w:rPr>
          <w:rFonts w:ascii="Times New Roman" w:hAnsi="Times New Roman" w:cs="Times New Roman"/>
          <w:sz w:val="24"/>
          <w:szCs w:val="24"/>
        </w:rPr>
        <w:t>(2), 1722447.</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lastRenderedPageBreak/>
        <w:t>Umeda, K., Miyara, M., Ishida, K., Sanoh, S., Ohta, S., &amp; Kotake, Y. (2018). Carbofuran causes neuronal vulnerability to glutamate by decreasing GluA2 protein levels in rat primary cortical neurons. </w:t>
      </w:r>
      <w:r w:rsidRPr="00CF27A1">
        <w:rPr>
          <w:rFonts w:ascii="Times New Roman" w:hAnsi="Times New Roman" w:cs="Times New Roman"/>
          <w:i/>
          <w:iCs/>
          <w:sz w:val="24"/>
          <w:szCs w:val="24"/>
        </w:rPr>
        <w:t>Archives of Toxicology</w:t>
      </w:r>
      <w:r w:rsidRPr="00CF27A1">
        <w:rPr>
          <w:rFonts w:ascii="Times New Roman" w:hAnsi="Times New Roman" w:cs="Times New Roman"/>
          <w:sz w:val="24"/>
          <w:szCs w:val="24"/>
        </w:rPr>
        <w:t>, </w:t>
      </w:r>
      <w:r w:rsidRPr="00CF27A1">
        <w:rPr>
          <w:rFonts w:ascii="Times New Roman" w:hAnsi="Times New Roman" w:cs="Times New Roman"/>
          <w:i/>
          <w:iCs/>
          <w:sz w:val="24"/>
          <w:szCs w:val="24"/>
        </w:rPr>
        <w:t>92</w:t>
      </w:r>
      <w:r w:rsidRPr="00CF27A1">
        <w:rPr>
          <w:rFonts w:ascii="Times New Roman" w:hAnsi="Times New Roman" w:cs="Times New Roman"/>
          <w:sz w:val="24"/>
          <w:szCs w:val="24"/>
        </w:rPr>
        <w:t>, 401-409.</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Waller, F., Achatz, B., Baltruschat, H., Fodor, J., Becker, K., Fischer, M., ... &amp; Kogel, K. H. (2005). The endophytic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reprograms barley to salt-stress tolerance, disease resistance, and higher yield. </w:t>
      </w:r>
      <w:r w:rsidRPr="00CF27A1">
        <w:rPr>
          <w:rFonts w:ascii="Times New Roman" w:hAnsi="Times New Roman" w:cs="Times New Roman"/>
          <w:i/>
          <w:iCs/>
          <w:sz w:val="24"/>
          <w:szCs w:val="24"/>
        </w:rPr>
        <w:t>Proceedings of the National Academy of Sciences</w:t>
      </w:r>
      <w:r w:rsidRPr="00CF27A1">
        <w:rPr>
          <w:rFonts w:ascii="Times New Roman" w:hAnsi="Times New Roman" w:cs="Times New Roman"/>
          <w:sz w:val="24"/>
          <w:szCs w:val="24"/>
        </w:rPr>
        <w:t>, </w:t>
      </w:r>
      <w:r w:rsidRPr="00CF27A1">
        <w:rPr>
          <w:rFonts w:ascii="Times New Roman" w:hAnsi="Times New Roman" w:cs="Times New Roman"/>
          <w:i/>
          <w:iCs/>
          <w:sz w:val="24"/>
          <w:szCs w:val="24"/>
        </w:rPr>
        <w:t>102</w:t>
      </w:r>
      <w:r w:rsidRPr="00CF27A1">
        <w:rPr>
          <w:rFonts w:ascii="Times New Roman" w:hAnsi="Times New Roman" w:cs="Times New Roman"/>
          <w:sz w:val="24"/>
          <w:szCs w:val="24"/>
        </w:rPr>
        <w:t>(38), 13386-13391.</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 xml:space="preserve">Yadav, V., Kumar, M., Deep, D. K., Kumar, H., Sharma, R., Tripathi, T., ... &amp; Johri, A. K. (2010). A phosphate transporter from the root endophytic fungus </w:t>
      </w:r>
      <w:proofErr w:type="spellStart"/>
      <w:r w:rsidRPr="00CF27A1">
        <w:rPr>
          <w:rFonts w:ascii="Times New Roman" w:hAnsi="Times New Roman" w:cs="Times New Roman"/>
          <w:sz w:val="24"/>
          <w:szCs w:val="24"/>
        </w:rPr>
        <w:t>Piriformospora</w:t>
      </w:r>
      <w:proofErr w:type="spellEnd"/>
      <w:r w:rsidRPr="00CF27A1">
        <w:rPr>
          <w:rFonts w:ascii="Times New Roman" w:hAnsi="Times New Roman" w:cs="Times New Roman"/>
          <w:sz w:val="24"/>
          <w:szCs w:val="24"/>
        </w:rPr>
        <w:t xml:space="preserve"> </w:t>
      </w:r>
      <w:proofErr w:type="spellStart"/>
      <w:r w:rsidRPr="00CF27A1">
        <w:rPr>
          <w:rFonts w:ascii="Times New Roman" w:hAnsi="Times New Roman" w:cs="Times New Roman"/>
          <w:sz w:val="24"/>
          <w:szCs w:val="24"/>
        </w:rPr>
        <w:t>indica</w:t>
      </w:r>
      <w:proofErr w:type="spellEnd"/>
      <w:r w:rsidRPr="00CF27A1">
        <w:rPr>
          <w:rFonts w:ascii="Times New Roman" w:hAnsi="Times New Roman" w:cs="Times New Roman"/>
          <w:sz w:val="24"/>
          <w:szCs w:val="24"/>
        </w:rPr>
        <w:t xml:space="preserve"> plays a role in phosphate transport to the host plant. </w:t>
      </w:r>
      <w:r w:rsidRPr="00CF27A1">
        <w:rPr>
          <w:rFonts w:ascii="Times New Roman" w:hAnsi="Times New Roman" w:cs="Times New Roman"/>
          <w:i/>
          <w:iCs/>
          <w:sz w:val="24"/>
          <w:szCs w:val="24"/>
        </w:rPr>
        <w:t>Journal of Biological Chemistry</w:t>
      </w:r>
      <w:r w:rsidRPr="00CF27A1">
        <w:rPr>
          <w:rFonts w:ascii="Times New Roman" w:hAnsi="Times New Roman" w:cs="Times New Roman"/>
          <w:sz w:val="24"/>
          <w:szCs w:val="24"/>
        </w:rPr>
        <w:t>, </w:t>
      </w:r>
      <w:r w:rsidRPr="00CF27A1">
        <w:rPr>
          <w:rFonts w:ascii="Times New Roman" w:hAnsi="Times New Roman" w:cs="Times New Roman"/>
          <w:i/>
          <w:iCs/>
          <w:sz w:val="24"/>
          <w:szCs w:val="24"/>
        </w:rPr>
        <w:t>285</w:t>
      </w:r>
      <w:r w:rsidRPr="00CF27A1">
        <w:rPr>
          <w:rFonts w:ascii="Times New Roman" w:hAnsi="Times New Roman" w:cs="Times New Roman"/>
          <w:sz w:val="24"/>
          <w:szCs w:val="24"/>
        </w:rPr>
        <w:t>(34), 26532-26544.</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Yengkokpam</w:t>
      </w:r>
      <w:proofErr w:type="spellEnd"/>
      <w:r w:rsidRPr="00CF27A1">
        <w:rPr>
          <w:rFonts w:ascii="Times New Roman" w:hAnsi="Times New Roman" w:cs="Times New Roman"/>
          <w:sz w:val="24"/>
          <w:szCs w:val="24"/>
        </w:rPr>
        <w:t xml:space="preserve">, P., &amp; Mazumder, P. B. (2021). Antioxidant enzymatic activities and profiling of gene expression associated with organophosphate stress tolerance in Solanum melongena L. cv. </w:t>
      </w:r>
      <w:proofErr w:type="spellStart"/>
      <w:r w:rsidRPr="00CF27A1">
        <w:rPr>
          <w:rFonts w:ascii="Times New Roman" w:hAnsi="Times New Roman" w:cs="Times New Roman"/>
          <w:sz w:val="24"/>
          <w:szCs w:val="24"/>
        </w:rPr>
        <w:t>Longai</w:t>
      </w:r>
      <w:proofErr w:type="spellEnd"/>
      <w:r w:rsidRPr="00CF27A1">
        <w:rPr>
          <w:rFonts w:ascii="Times New Roman" w:hAnsi="Times New Roman" w:cs="Times New Roman"/>
          <w:sz w:val="24"/>
          <w:szCs w:val="24"/>
        </w:rPr>
        <w:t>. </w:t>
      </w:r>
      <w:r w:rsidRPr="00CF27A1">
        <w:rPr>
          <w:rFonts w:ascii="Times New Roman" w:hAnsi="Times New Roman" w:cs="Times New Roman"/>
          <w:i/>
          <w:iCs/>
          <w:sz w:val="24"/>
          <w:szCs w:val="24"/>
        </w:rPr>
        <w:t>3 Biotech</w:t>
      </w:r>
      <w:r w:rsidRPr="00CF27A1">
        <w:rPr>
          <w:rFonts w:ascii="Times New Roman" w:hAnsi="Times New Roman" w:cs="Times New Roman"/>
          <w:sz w:val="24"/>
          <w:szCs w:val="24"/>
        </w:rPr>
        <w:t>, </w:t>
      </w:r>
      <w:r w:rsidRPr="00CF27A1">
        <w:rPr>
          <w:rFonts w:ascii="Times New Roman" w:hAnsi="Times New Roman" w:cs="Times New Roman"/>
          <w:i/>
          <w:iCs/>
          <w:sz w:val="24"/>
          <w:szCs w:val="24"/>
        </w:rPr>
        <w:t>11</w:t>
      </w:r>
      <w:r w:rsidRPr="00CF27A1">
        <w:rPr>
          <w:rFonts w:ascii="Times New Roman" w:hAnsi="Times New Roman" w:cs="Times New Roman"/>
          <w:sz w:val="24"/>
          <w:szCs w:val="24"/>
        </w:rPr>
        <w:t>(12), 510.</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proofErr w:type="spellStart"/>
      <w:r w:rsidRPr="00CF27A1">
        <w:rPr>
          <w:rFonts w:ascii="Times New Roman" w:hAnsi="Times New Roman" w:cs="Times New Roman"/>
          <w:sz w:val="24"/>
          <w:szCs w:val="24"/>
        </w:rPr>
        <w:t>Yıldıztekin</w:t>
      </w:r>
      <w:proofErr w:type="spellEnd"/>
      <w:r w:rsidRPr="00CF27A1">
        <w:rPr>
          <w:rFonts w:ascii="Times New Roman" w:hAnsi="Times New Roman" w:cs="Times New Roman"/>
          <w:sz w:val="24"/>
          <w:szCs w:val="24"/>
        </w:rPr>
        <w:t xml:space="preserve">, M., Kaya, C., Tuna, A. L., &amp; Ashraf, M. (2015). Oxidative stress and antioxidative mechanisms in tomato (Solanum </w:t>
      </w:r>
      <w:proofErr w:type="spellStart"/>
      <w:r w:rsidRPr="00CF27A1">
        <w:rPr>
          <w:rFonts w:ascii="Times New Roman" w:hAnsi="Times New Roman" w:cs="Times New Roman"/>
          <w:sz w:val="24"/>
          <w:szCs w:val="24"/>
        </w:rPr>
        <w:t>lycopersicum</w:t>
      </w:r>
      <w:proofErr w:type="spellEnd"/>
      <w:r w:rsidRPr="00CF27A1">
        <w:rPr>
          <w:rFonts w:ascii="Times New Roman" w:hAnsi="Times New Roman" w:cs="Times New Roman"/>
          <w:sz w:val="24"/>
          <w:szCs w:val="24"/>
        </w:rPr>
        <w:t xml:space="preserve"> L.) plants sprayed with different pesticides.</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Zhang, H. B., Luo, Y. M., Zhao, Q. G., Wong, M. H., &amp; Zhang, G. L. (2006). Residues of organochlorine pesticides in Hong Kong soils. </w:t>
      </w:r>
      <w:r w:rsidRPr="00CF27A1">
        <w:rPr>
          <w:rFonts w:ascii="Times New Roman" w:hAnsi="Times New Roman" w:cs="Times New Roman"/>
          <w:i/>
          <w:iCs/>
          <w:sz w:val="24"/>
          <w:szCs w:val="24"/>
        </w:rPr>
        <w:t>Chemosphere</w:t>
      </w:r>
      <w:r w:rsidRPr="00CF27A1">
        <w:rPr>
          <w:rFonts w:ascii="Times New Roman" w:hAnsi="Times New Roman" w:cs="Times New Roman"/>
          <w:sz w:val="24"/>
          <w:szCs w:val="24"/>
        </w:rPr>
        <w:t>, </w:t>
      </w:r>
      <w:r w:rsidRPr="00CF27A1">
        <w:rPr>
          <w:rFonts w:ascii="Times New Roman" w:hAnsi="Times New Roman" w:cs="Times New Roman"/>
          <w:i/>
          <w:iCs/>
          <w:sz w:val="24"/>
          <w:szCs w:val="24"/>
        </w:rPr>
        <w:t>63</w:t>
      </w:r>
      <w:r w:rsidRPr="00CF27A1">
        <w:rPr>
          <w:rFonts w:ascii="Times New Roman" w:hAnsi="Times New Roman" w:cs="Times New Roman"/>
          <w:sz w:val="24"/>
          <w:szCs w:val="24"/>
        </w:rPr>
        <w:t>(4), 633-641.</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Zhang, L., Dong, L., Shi, S., Zhou, L., Zhang, T., &amp; Huang, Y. (2009). Organochlorine pesticides contamination in surface soils from two pesticide factories in Southeast China. </w:t>
      </w:r>
      <w:r w:rsidRPr="00CF27A1">
        <w:rPr>
          <w:rFonts w:ascii="Times New Roman" w:hAnsi="Times New Roman" w:cs="Times New Roman"/>
          <w:i/>
          <w:iCs/>
          <w:sz w:val="24"/>
          <w:szCs w:val="24"/>
        </w:rPr>
        <w:t>Chemosphere</w:t>
      </w:r>
      <w:r w:rsidRPr="00CF27A1">
        <w:rPr>
          <w:rFonts w:ascii="Times New Roman" w:hAnsi="Times New Roman" w:cs="Times New Roman"/>
          <w:sz w:val="24"/>
          <w:szCs w:val="24"/>
        </w:rPr>
        <w:t>, </w:t>
      </w:r>
      <w:r w:rsidRPr="00CF27A1">
        <w:rPr>
          <w:rFonts w:ascii="Times New Roman" w:hAnsi="Times New Roman" w:cs="Times New Roman"/>
          <w:i/>
          <w:iCs/>
          <w:sz w:val="24"/>
          <w:szCs w:val="24"/>
        </w:rPr>
        <w:t>77</w:t>
      </w:r>
      <w:r w:rsidRPr="00CF27A1">
        <w:rPr>
          <w:rFonts w:ascii="Times New Roman" w:hAnsi="Times New Roman" w:cs="Times New Roman"/>
          <w:sz w:val="24"/>
          <w:szCs w:val="24"/>
        </w:rPr>
        <w:t>(5), 628-633.</w:t>
      </w:r>
    </w:p>
    <w:p w:rsidR="00CF27A1" w:rsidRPr="00CF27A1" w:rsidRDefault="00CF27A1" w:rsidP="00CF27A1">
      <w:pPr>
        <w:pStyle w:val="ListParagraph"/>
        <w:numPr>
          <w:ilvl w:val="0"/>
          <w:numId w:val="5"/>
        </w:numPr>
        <w:spacing w:line="360" w:lineRule="auto"/>
        <w:jc w:val="both"/>
        <w:rPr>
          <w:rFonts w:ascii="Times New Roman" w:hAnsi="Times New Roman" w:cs="Times New Roman"/>
          <w:sz w:val="24"/>
          <w:szCs w:val="24"/>
        </w:rPr>
      </w:pPr>
      <w:r w:rsidRPr="00CF27A1">
        <w:rPr>
          <w:rFonts w:ascii="Times New Roman" w:hAnsi="Times New Roman" w:cs="Times New Roman"/>
          <w:sz w:val="24"/>
          <w:szCs w:val="24"/>
        </w:rPr>
        <w:t>Zhang, W., Jiang, F., &amp; Ou, J. (2011). Global pesticide consumption and pollution: with China as a focus. </w:t>
      </w:r>
      <w:r w:rsidRPr="00CF27A1">
        <w:rPr>
          <w:rFonts w:ascii="Times New Roman" w:hAnsi="Times New Roman" w:cs="Times New Roman"/>
          <w:i/>
          <w:iCs/>
          <w:sz w:val="24"/>
          <w:szCs w:val="24"/>
        </w:rPr>
        <w:t>Proceedings of the international academy of ecology and environmental sciences</w:t>
      </w:r>
      <w:r w:rsidRPr="00CF27A1">
        <w:rPr>
          <w:rFonts w:ascii="Times New Roman" w:hAnsi="Times New Roman" w:cs="Times New Roman"/>
          <w:sz w:val="24"/>
          <w:szCs w:val="24"/>
        </w:rPr>
        <w:t>, </w:t>
      </w:r>
      <w:r w:rsidRPr="00CF27A1">
        <w:rPr>
          <w:rFonts w:ascii="Times New Roman" w:hAnsi="Times New Roman" w:cs="Times New Roman"/>
          <w:i/>
          <w:iCs/>
          <w:sz w:val="24"/>
          <w:szCs w:val="24"/>
        </w:rPr>
        <w:t>1</w:t>
      </w:r>
      <w:r w:rsidRPr="00CF27A1">
        <w:rPr>
          <w:rFonts w:ascii="Times New Roman" w:hAnsi="Times New Roman" w:cs="Times New Roman"/>
          <w:sz w:val="24"/>
          <w:szCs w:val="24"/>
        </w:rPr>
        <w:t>(2), 125.</w:t>
      </w:r>
    </w:p>
    <w:p w:rsidR="00CF27A1" w:rsidRPr="00CF27A1" w:rsidRDefault="00CF27A1" w:rsidP="00CF27A1">
      <w:pPr>
        <w:pStyle w:val="ListParagraph"/>
        <w:spacing w:line="360" w:lineRule="auto"/>
        <w:jc w:val="both"/>
        <w:rPr>
          <w:rFonts w:ascii="Times New Roman" w:hAnsi="Times New Roman" w:cs="Times New Roman"/>
          <w:sz w:val="24"/>
          <w:szCs w:val="24"/>
        </w:rPr>
      </w:pPr>
    </w:p>
    <w:p w:rsidR="005804CA" w:rsidRDefault="005804CA" w:rsidP="00F10BF7">
      <w:pPr>
        <w:spacing w:line="360" w:lineRule="auto"/>
        <w:jc w:val="both"/>
        <w:rPr>
          <w:rFonts w:ascii="Times New Roman" w:hAnsi="Times New Roman" w:cs="Times New Roman"/>
          <w:b/>
          <w:bCs/>
          <w:sz w:val="24"/>
          <w:szCs w:val="24"/>
        </w:rPr>
      </w:pPr>
    </w:p>
    <w:p w:rsidR="005804CA" w:rsidRDefault="005804CA" w:rsidP="00F10BF7">
      <w:pPr>
        <w:spacing w:line="360" w:lineRule="auto"/>
        <w:jc w:val="both"/>
        <w:rPr>
          <w:rFonts w:ascii="Times New Roman" w:hAnsi="Times New Roman" w:cs="Times New Roman"/>
          <w:b/>
          <w:bCs/>
          <w:sz w:val="24"/>
          <w:szCs w:val="24"/>
        </w:rPr>
      </w:pPr>
    </w:p>
    <w:sectPr w:rsidR="005804CA">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740" w:rsidRDefault="005B1740" w:rsidP="00F10BF7">
      <w:pPr>
        <w:spacing w:after="0" w:line="240" w:lineRule="auto"/>
      </w:pPr>
      <w:r>
        <w:separator/>
      </w:r>
    </w:p>
  </w:endnote>
  <w:endnote w:type="continuationSeparator" w:id="0">
    <w:p w:rsidR="005B1740" w:rsidRDefault="005B1740" w:rsidP="00F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F42" w:rsidRDefault="00D05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621714"/>
      <w:docPartObj>
        <w:docPartGallery w:val="Page Numbers (Bottom of Page)"/>
        <w:docPartUnique/>
      </w:docPartObj>
    </w:sdtPr>
    <w:sdtEndPr>
      <w:rPr>
        <w:noProof/>
      </w:rPr>
    </w:sdtEndPr>
    <w:sdtContent>
      <w:p w:rsidR="00F10BF7" w:rsidRDefault="00F10B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10BF7" w:rsidRDefault="00F10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F42" w:rsidRDefault="00D0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740" w:rsidRDefault="005B1740" w:rsidP="00F10BF7">
      <w:pPr>
        <w:spacing w:after="0" w:line="240" w:lineRule="auto"/>
      </w:pPr>
      <w:r>
        <w:separator/>
      </w:r>
    </w:p>
  </w:footnote>
  <w:footnote w:type="continuationSeparator" w:id="0">
    <w:p w:rsidR="005B1740" w:rsidRDefault="005B1740" w:rsidP="00F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F42" w:rsidRDefault="00D05F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976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F42" w:rsidRDefault="00D05F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976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F42" w:rsidRDefault="00D05F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976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6187"/>
    <w:multiLevelType w:val="multilevel"/>
    <w:tmpl w:val="636A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F7FB3"/>
    <w:multiLevelType w:val="hybridMultilevel"/>
    <w:tmpl w:val="C2967294"/>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3480B"/>
    <w:multiLevelType w:val="hybridMultilevel"/>
    <w:tmpl w:val="CABC042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F902BA"/>
    <w:multiLevelType w:val="hybridMultilevel"/>
    <w:tmpl w:val="AFB2B8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C2E493A"/>
    <w:multiLevelType w:val="hybridMultilevel"/>
    <w:tmpl w:val="337EE0DC"/>
    <w:lvl w:ilvl="0" w:tplc="D300678C">
      <w:start w:val="3"/>
      <w:numFmt w:val="decimal"/>
      <w:lvlText w:val="%1."/>
      <w:lvlJc w:val="left"/>
      <w:pPr>
        <w:ind w:left="720" w:hanging="360"/>
      </w:pPr>
      <w:rPr>
        <w:rFonts w:hint="default"/>
        <w:b/>
        <w:bCs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D364EC8"/>
    <w:multiLevelType w:val="hybridMultilevel"/>
    <w:tmpl w:val="697AEBA0"/>
    <w:lvl w:ilvl="0" w:tplc="40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1F"/>
    <w:rsid w:val="00000947"/>
    <w:rsid w:val="00017FAC"/>
    <w:rsid w:val="000346A9"/>
    <w:rsid w:val="00041504"/>
    <w:rsid w:val="00051E11"/>
    <w:rsid w:val="00052123"/>
    <w:rsid w:val="00052675"/>
    <w:rsid w:val="00057E8E"/>
    <w:rsid w:val="00062436"/>
    <w:rsid w:val="00064F6D"/>
    <w:rsid w:val="00071C94"/>
    <w:rsid w:val="00083482"/>
    <w:rsid w:val="000836A5"/>
    <w:rsid w:val="00086EBD"/>
    <w:rsid w:val="000A6697"/>
    <w:rsid w:val="000D04C1"/>
    <w:rsid w:val="000D225F"/>
    <w:rsid w:val="000D4EE8"/>
    <w:rsid w:val="000E093B"/>
    <w:rsid w:val="00124457"/>
    <w:rsid w:val="001255B8"/>
    <w:rsid w:val="00136790"/>
    <w:rsid w:val="001433C5"/>
    <w:rsid w:val="00143B07"/>
    <w:rsid w:val="0016535E"/>
    <w:rsid w:val="00170C1A"/>
    <w:rsid w:val="00172524"/>
    <w:rsid w:val="00181222"/>
    <w:rsid w:val="001909E6"/>
    <w:rsid w:val="001A69C7"/>
    <w:rsid w:val="001C3C32"/>
    <w:rsid w:val="001D6562"/>
    <w:rsid w:val="001D79F7"/>
    <w:rsid w:val="001F666E"/>
    <w:rsid w:val="00214BED"/>
    <w:rsid w:val="0022074A"/>
    <w:rsid w:val="00224F9C"/>
    <w:rsid w:val="002535DA"/>
    <w:rsid w:val="0026331A"/>
    <w:rsid w:val="0027400F"/>
    <w:rsid w:val="002825B7"/>
    <w:rsid w:val="002A36A4"/>
    <w:rsid w:val="002B43AF"/>
    <w:rsid w:val="002C56A3"/>
    <w:rsid w:val="002D199A"/>
    <w:rsid w:val="002F5157"/>
    <w:rsid w:val="00307F93"/>
    <w:rsid w:val="00313E36"/>
    <w:rsid w:val="00322A6A"/>
    <w:rsid w:val="00347D92"/>
    <w:rsid w:val="003805CD"/>
    <w:rsid w:val="003908A5"/>
    <w:rsid w:val="00393CD3"/>
    <w:rsid w:val="003A49D4"/>
    <w:rsid w:val="003C255F"/>
    <w:rsid w:val="003D2963"/>
    <w:rsid w:val="00400939"/>
    <w:rsid w:val="00414DBA"/>
    <w:rsid w:val="0042161E"/>
    <w:rsid w:val="0043618B"/>
    <w:rsid w:val="00437B68"/>
    <w:rsid w:val="00444CF7"/>
    <w:rsid w:val="00450BAA"/>
    <w:rsid w:val="004577BB"/>
    <w:rsid w:val="0046257C"/>
    <w:rsid w:val="004B6EA1"/>
    <w:rsid w:val="004C3C76"/>
    <w:rsid w:val="004C5BFD"/>
    <w:rsid w:val="004E7D1F"/>
    <w:rsid w:val="004F0678"/>
    <w:rsid w:val="004F3747"/>
    <w:rsid w:val="004F4D3A"/>
    <w:rsid w:val="00505EE4"/>
    <w:rsid w:val="0051698A"/>
    <w:rsid w:val="005307E2"/>
    <w:rsid w:val="00540D86"/>
    <w:rsid w:val="00541CB3"/>
    <w:rsid w:val="00557B94"/>
    <w:rsid w:val="005804CA"/>
    <w:rsid w:val="005806FC"/>
    <w:rsid w:val="00580B91"/>
    <w:rsid w:val="005817C0"/>
    <w:rsid w:val="005B1740"/>
    <w:rsid w:val="005C3F27"/>
    <w:rsid w:val="005D626C"/>
    <w:rsid w:val="005E2942"/>
    <w:rsid w:val="005E2A00"/>
    <w:rsid w:val="005E3174"/>
    <w:rsid w:val="005E4102"/>
    <w:rsid w:val="005F3381"/>
    <w:rsid w:val="00603264"/>
    <w:rsid w:val="006134BF"/>
    <w:rsid w:val="00625BC2"/>
    <w:rsid w:val="00637430"/>
    <w:rsid w:val="006405C3"/>
    <w:rsid w:val="00663193"/>
    <w:rsid w:val="00673502"/>
    <w:rsid w:val="00685149"/>
    <w:rsid w:val="006A0A55"/>
    <w:rsid w:val="006B2AF3"/>
    <w:rsid w:val="006B7B36"/>
    <w:rsid w:val="006C0AA1"/>
    <w:rsid w:val="006C2F3D"/>
    <w:rsid w:val="006C4428"/>
    <w:rsid w:val="006F18BE"/>
    <w:rsid w:val="007029E7"/>
    <w:rsid w:val="00704856"/>
    <w:rsid w:val="0070706F"/>
    <w:rsid w:val="007174FE"/>
    <w:rsid w:val="007309EB"/>
    <w:rsid w:val="00733A20"/>
    <w:rsid w:val="00754A9B"/>
    <w:rsid w:val="00760403"/>
    <w:rsid w:val="00774E43"/>
    <w:rsid w:val="00795B11"/>
    <w:rsid w:val="007A46BD"/>
    <w:rsid w:val="007B1E94"/>
    <w:rsid w:val="007B640A"/>
    <w:rsid w:val="007B689C"/>
    <w:rsid w:val="007D27FD"/>
    <w:rsid w:val="007F262F"/>
    <w:rsid w:val="007F7289"/>
    <w:rsid w:val="00801BD4"/>
    <w:rsid w:val="0081127F"/>
    <w:rsid w:val="00822B95"/>
    <w:rsid w:val="00836355"/>
    <w:rsid w:val="00841C70"/>
    <w:rsid w:val="00853C07"/>
    <w:rsid w:val="008A4419"/>
    <w:rsid w:val="008A72F5"/>
    <w:rsid w:val="008B140B"/>
    <w:rsid w:val="008D698C"/>
    <w:rsid w:val="008D6B51"/>
    <w:rsid w:val="008E41F4"/>
    <w:rsid w:val="008E461A"/>
    <w:rsid w:val="008F769E"/>
    <w:rsid w:val="00901369"/>
    <w:rsid w:val="0090762C"/>
    <w:rsid w:val="009110FA"/>
    <w:rsid w:val="00912382"/>
    <w:rsid w:val="00912ECF"/>
    <w:rsid w:val="009131A9"/>
    <w:rsid w:val="0091585A"/>
    <w:rsid w:val="009263C3"/>
    <w:rsid w:val="00932DEB"/>
    <w:rsid w:val="00932EBA"/>
    <w:rsid w:val="0093396C"/>
    <w:rsid w:val="009830ED"/>
    <w:rsid w:val="00983785"/>
    <w:rsid w:val="00984EB7"/>
    <w:rsid w:val="00990069"/>
    <w:rsid w:val="009B1487"/>
    <w:rsid w:val="009E0D7A"/>
    <w:rsid w:val="009E66F0"/>
    <w:rsid w:val="009F4929"/>
    <w:rsid w:val="00A059B1"/>
    <w:rsid w:val="00A07AB8"/>
    <w:rsid w:val="00A22281"/>
    <w:rsid w:val="00A37BB2"/>
    <w:rsid w:val="00A745BB"/>
    <w:rsid w:val="00A748B0"/>
    <w:rsid w:val="00A77F77"/>
    <w:rsid w:val="00A923E7"/>
    <w:rsid w:val="00A96ADA"/>
    <w:rsid w:val="00A9733C"/>
    <w:rsid w:val="00A975DF"/>
    <w:rsid w:val="00AA4D39"/>
    <w:rsid w:val="00AB7CA0"/>
    <w:rsid w:val="00AD0A58"/>
    <w:rsid w:val="00AE4063"/>
    <w:rsid w:val="00AE5AD0"/>
    <w:rsid w:val="00B008F6"/>
    <w:rsid w:val="00B10F5F"/>
    <w:rsid w:val="00B349DE"/>
    <w:rsid w:val="00B36D3E"/>
    <w:rsid w:val="00B630A9"/>
    <w:rsid w:val="00B6629D"/>
    <w:rsid w:val="00B729F3"/>
    <w:rsid w:val="00B74C60"/>
    <w:rsid w:val="00B82312"/>
    <w:rsid w:val="00B86C28"/>
    <w:rsid w:val="00B91E4C"/>
    <w:rsid w:val="00BA2197"/>
    <w:rsid w:val="00BA4936"/>
    <w:rsid w:val="00BC1DBA"/>
    <w:rsid w:val="00BD4FEA"/>
    <w:rsid w:val="00BF34FA"/>
    <w:rsid w:val="00C11406"/>
    <w:rsid w:val="00C17922"/>
    <w:rsid w:val="00C2270D"/>
    <w:rsid w:val="00C377F0"/>
    <w:rsid w:val="00C4492E"/>
    <w:rsid w:val="00C520BD"/>
    <w:rsid w:val="00C80D91"/>
    <w:rsid w:val="00C91F21"/>
    <w:rsid w:val="00CB57CE"/>
    <w:rsid w:val="00CC621A"/>
    <w:rsid w:val="00CD6115"/>
    <w:rsid w:val="00CF27A1"/>
    <w:rsid w:val="00CF3DD2"/>
    <w:rsid w:val="00D03BD7"/>
    <w:rsid w:val="00D05F42"/>
    <w:rsid w:val="00D06492"/>
    <w:rsid w:val="00D12C29"/>
    <w:rsid w:val="00D2329D"/>
    <w:rsid w:val="00D2387F"/>
    <w:rsid w:val="00D2797F"/>
    <w:rsid w:val="00D5364D"/>
    <w:rsid w:val="00D6638D"/>
    <w:rsid w:val="00D87C8B"/>
    <w:rsid w:val="00D90E22"/>
    <w:rsid w:val="00DA05FC"/>
    <w:rsid w:val="00DB614A"/>
    <w:rsid w:val="00DB6CA9"/>
    <w:rsid w:val="00DD7409"/>
    <w:rsid w:val="00DE4216"/>
    <w:rsid w:val="00DE7A5A"/>
    <w:rsid w:val="00DE7C0F"/>
    <w:rsid w:val="00DF2517"/>
    <w:rsid w:val="00DF507D"/>
    <w:rsid w:val="00E01EB8"/>
    <w:rsid w:val="00E05085"/>
    <w:rsid w:val="00E11336"/>
    <w:rsid w:val="00E12D9C"/>
    <w:rsid w:val="00E23F9E"/>
    <w:rsid w:val="00E26BAB"/>
    <w:rsid w:val="00E548D8"/>
    <w:rsid w:val="00E73289"/>
    <w:rsid w:val="00E8622A"/>
    <w:rsid w:val="00E951FE"/>
    <w:rsid w:val="00EB707C"/>
    <w:rsid w:val="00ED14D6"/>
    <w:rsid w:val="00ED2D49"/>
    <w:rsid w:val="00EE4CAF"/>
    <w:rsid w:val="00EF4B72"/>
    <w:rsid w:val="00F03B5D"/>
    <w:rsid w:val="00F10BF7"/>
    <w:rsid w:val="00F15D6F"/>
    <w:rsid w:val="00F16E4F"/>
    <w:rsid w:val="00F26B5D"/>
    <w:rsid w:val="00F332F1"/>
    <w:rsid w:val="00F34894"/>
    <w:rsid w:val="00F4149F"/>
    <w:rsid w:val="00F419A9"/>
    <w:rsid w:val="00F4722F"/>
    <w:rsid w:val="00F559AB"/>
    <w:rsid w:val="00F644A7"/>
    <w:rsid w:val="00F670BC"/>
    <w:rsid w:val="00F86349"/>
    <w:rsid w:val="00F936ED"/>
    <w:rsid w:val="00FC4FEC"/>
    <w:rsid w:val="00FF54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820E47"/>
  <w15:chartTrackingRefBased/>
  <w15:docId w15:val="{111CF7D2-48AD-48F0-BD91-D8A04ACB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7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32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A4D3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0D8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40D86"/>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F670BC"/>
    <w:rPr>
      <w:rFonts w:ascii="Times New Roman" w:hAnsi="Times New Roman" w:cs="Times New Roman"/>
      <w:sz w:val="24"/>
      <w:szCs w:val="24"/>
    </w:rPr>
  </w:style>
  <w:style w:type="paragraph" w:styleId="Header">
    <w:name w:val="header"/>
    <w:basedOn w:val="Normal"/>
    <w:link w:val="HeaderChar"/>
    <w:uiPriority w:val="99"/>
    <w:unhideWhenUsed/>
    <w:rsid w:val="00F10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BF7"/>
  </w:style>
  <w:style w:type="paragraph" w:styleId="Footer">
    <w:name w:val="footer"/>
    <w:basedOn w:val="Normal"/>
    <w:link w:val="FooterChar"/>
    <w:uiPriority w:val="99"/>
    <w:unhideWhenUsed/>
    <w:rsid w:val="00F10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BF7"/>
  </w:style>
  <w:style w:type="character" w:customStyle="1" w:styleId="Heading3Char">
    <w:name w:val="Heading 3 Char"/>
    <w:basedOn w:val="DefaultParagraphFont"/>
    <w:link w:val="Heading3"/>
    <w:uiPriority w:val="9"/>
    <w:semiHidden/>
    <w:rsid w:val="00F332F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A4D3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D626C"/>
    <w:rPr>
      <w:color w:val="0563C1" w:themeColor="hyperlink"/>
      <w:u w:val="single"/>
    </w:rPr>
  </w:style>
  <w:style w:type="character" w:styleId="UnresolvedMention">
    <w:name w:val="Unresolved Mention"/>
    <w:basedOn w:val="DefaultParagraphFont"/>
    <w:uiPriority w:val="99"/>
    <w:semiHidden/>
    <w:unhideWhenUsed/>
    <w:rsid w:val="005D626C"/>
    <w:rPr>
      <w:color w:val="605E5C"/>
      <w:shd w:val="clear" w:color="auto" w:fill="E1DFDD"/>
    </w:rPr>
  </w:style>
  <w:style w:type="paragraph" w:styleId="ListParagraph">
    <w:name w:val="List Paragraph"/>
    <w:basedOn w:val="Normal"/>
    <w:uiPriority w:val="34"/>
    <w:qFormat/>
    <w:rsid w:val="009263C3"/>
    <w:pPr>
      <w:ind w:left="720"/>
      <w:contextualSpacing/>
    </w:pPr>
  </w:style>
  <w:style w:type="paragraph" w:styleId="Title">
    <w:name w:val="Title"/>
    <w:link w:val="TitleChar"/>
    <w:qFormat/>
    <w:rsid w:val="004577BB"/>
    <w:pPr>
      <w:spacing w:line="480" w:lineRule="auto"/>
    </w:pPr>
    <w:rPr>
      <w:rFonts w:ascii="Times New Roman" w:eastAsia="Times New Roman" w:hAnsi="Times New Roman" w:cs="Times New Roman"/>
      <w:sz w:val="56"/>
      <w:szCs w:val="56"/>
      <w:lang w:eastAsia="en-IN"/>
    </w:rPr>
  </w:style>
  <w:style w:type="character" w:customStyle="1" w:styleId="TitleChar">
    <w:name w:val="Title Char"/>
    <w:basedOn w:val="DefaultParagraphFont"/>
    <w:link w:val="Title"/>
    <w:rsid w:val="004577BB"/>
    <w:rPr>
      <w:rFonts w:ascii="Times New Roman" w:eastAsia="Times New Roman" w:hAnsi="Times New Roman" w:cs="Times New Roman"/>
      <w:sz w:val="56"/>
      <w:szCs w:val="56"/>
      <w:lang w:eastAsia="en-IN"/>
    </w:rPr>
  </w:style>
  <w:style w:type="character" w:customStyle="1" w:styleId="Heading1Char">
    <w:name w:val="Heading 1 Char"/>
    <w:basedOn w:val="DefaultParagraphFont"/>
    <w:link w:val="Heading1"/>
    <w:uiPriority w:val="9"/>
    <w:rsid w:val="00CF27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755">
      <w:bodyDiv w:val="1"/>
      <w:marLeft w:val="0"/>
      <w:marRight w:val="0"/>
      <w:marTop w:val="0"/>
      <w:marBottom w:val="0"/>
      <w:divBdr>
        <w:top w:val="none" w:sz="0" w:space="0" w:color="auto"/>
        <w:left w:val="none" w:sz="0" w:space="0" w:color="auto"/>
        <w:bottom w:val="none" w:sz="0" w:space="0" w:color="auto"/>
        <w:right w:val="none" w:sz="0" w:space="0" w:color="auto"/>
      </w:divBdr>
    </w:div>
    <w:div w:id="21519631">
      <w:bodyDiv w:val="1"/>
      <w:marLeft w:val="0"/>
      <w:marRight w:val="0"/>
      <w:marTop w:val="0"/>
      <w:marBottom w:val="0"/>
      <w:divBdr>
        <w:top w:val="none" w:sz="0" w:space="0" w:color="auto"/>
        <w:left w:val="none" w:sz="0" w:space="0" w:color="auto"/>
        <w:bottom w:val="none" w:sz="0" w:space="0" w:color="auto"/>
        <w:right w:val="none" w:sz="0" w:space="0" w:color="auto"/>
      </w:divBdr>
    </w:div>
    <w:div w:id="25182348">
      <w:bodyDiv w:val="1"/>
      <w:marLeft w:val="0"/>
      <w:marRight w:val="0"/>
      <w:marTop w:val="0"/>
      <w:marBottom w:val="0"/>
      <w:divBdr>
        <w:top w:val="none" w:sz="0" w:space="0" w:color="auto"/>
        <w:left w:val="none" w:sz="0" w:space="0" w:color="auto"/>
        <w:bottom w:val="none" w:sz="0" w:space="0" w:color="auto"/>
        <w:right w:val="none" w:sz="0" w:space="0" w:color="auto"/>
      </w:divBdr>
    </w:div>
    <w:div w:id="60179575">
      <w:bodyDiv w:val="1"/>
      <w:marLeft w:val="0"/>
      <w:marRight w:val="0"/>
      <w:marTop w:val="0"/>
      <w:marBottom w:val="0"/>
      <w:divBdr>
        <w:top w:val="none" w:sz="0" w:space="0" w:color="auto"/>
        <w:left w:val="none" w:sz="0" w:space="0" w:color="auto"/>
        <w:bottom w:val="none" w:sz="0" w:space="0" w:color="auto"/>
        <w:right w:val="none" w:sz="0" w:space="0" w:color="auto"/>
      </w:divBdr>
    </w:div>
    <w:div w:id="65953612">
      <w:bodyDiv w:val="1"/>
      <w:marLeft w:val="0"/>
      <w:marRight w:val="0"/>
      <w:marTop w:val="0"/>
      <w:marBottom w:val="0"/>
      <w:divBdr>
        <w:top w:val="none" w:sz="0" w:space="0" w:color="auto"/>
        <w:left w:val="none" w:sz="0" w:space="0" w:color="auto"/>
        <w:bottom w:val="none" w:sz="0" w:space="0" w:color="auto"/>
        <w:right w:val="none" w:sz="0" w:space="0" w:color="auto"/>
      </w:divBdr>
    </w:div>
    <w:div w:id="81488880">
      <w:bodyDiv w:val="1"/>
      <w:marLeft w:val="0"/>
      <w:marRight w:val="0"/>
      <w:marTop w:val="0"/>
      <w:marBottom w:val="0"/>
      <w:divBdr>
        <w:top w:val="none" w:sz="0" w:space="0" w:color="auto"/>
        <w:left w:val="none" w:sz="0" w:space="0" w:color="auto"/>
        <w:bottom w:val="none" w:sz="0" w:space="0" w:color="auto"/>
        <w:right w:val="none" w:sz="0" w:space="0" w:color="auto"/>
      </w:divBdr>
    </w:div>
    <w:div w:id="113719510">
      <w:bodyDiv w:val="1"/>
      <w:marLeft w:val="0"/>
      <w:marRight w:val="0"/>
      <w:marTop w:val="0"/>
      <w:marBottom w:val="0"/>
      <w:divBdr>
        <w:top w:val="none" w:sz="0" w:space="0" w:color="auto"/>
        <w:left w:val="none" w:sz="0" w:space="0" w:color="auto"/>
        <w:bottom w:val="none" w:sz="0" w:space="0" w:color="auto"/>
        <w:right w:val="none" w:sz="0" w:space="0" w:color="auto"/>
      </w:divBdr>
    </w:div>
    <w:div w:id="185564806">
      <w:bodyDiv w:val="1"/>
      <w:marLeft w:val="0"/>
      <w:marRight w:val="0"/>
      <w:marTop w:val="0"/>
      <w:marBottom w:val="0"/>
      <w:divBdr>
        <w:top w:val="none" w:sz="0" w:space="0" w:color="auto"/>
        <w:left w:val="none" w:sz="0" w:space="0" w:color="auto"/>
        <w:bottom w:val="none" w:sz="0" w:space="0" w:color="auto"/>
        <w:right w:val="none" w:sz="0" w:space="0" w:color="auto"/>
      </w:divBdr>
    </w:div>
    <w:div w:id="216549619">
      <w:bodyDiv w:val="1"/>
      <w:marLeft w:val="0"/>
      <w:marRight w:val="0"/>
      <w:marTop w:val="0"/>
      <w:marBottom w:val="0"/>
      <w:divBdr>
        <w:top w:val="none" w:sz="0" w:space="0" w:color="auto"/>
        <w:left w:val="none" w:sz="0" w:space="0" w:color="auto"/>
        <w:bottom w:val="none" w:sz="0" w:space="0" w:color="auto"/>
        <w:right w:val="none" w:sz="0" w:space="0" w:color="auto"/>
      </w:divBdr>
    </w:div>
    <w:div w:id="223613400">
      <w:bodyDiv w:val="1"/>
      <w:marLeft w:val="0"/>
      <w:marRight w:val="0"/>
      <w:marTop w:val="0"/>
      <w:marBottom w:val="0"/>
      <w:divBdr>
        <w:top w:val="none" w:sz="0" w:space="0" w:color="auto"/>
        <w:left w:val="none" w:sz="0" w:space="0" w:color="auto"/>
        <w:bottom w:val="none" w:sz="0" w:space="0" w:color="auto"/>
        <w:right w:val="none" w:sz="0" w:space="0" w:color="auto"/>
      </w:divBdr>
    </w:div>
    <w:div w:id="227813839">
      <w:bodyDiv w:val="1"/>
      <w:marLeft w:val="0"/>
      <w:marRight w:val="0"/>
      <w:marTop w:val="0"/>
      <w:marBottom w:val="0"/>
      <w:divBdr>
        <w:top w:val="none" w:sz="0" w:space="0" w:color="auto"/>
        <w:left w:val="none" w:sz="0" w:space="0" w:color="auto"/>
        <w:bottom w:val="none" w:sz="0" w:space="0" w:color="auto"/>
        <w:right w:val="none" w:sz="0" w:space="0" w:color="auto"/>
      </w:divBdr>
    </w:div>
    <w:div w:id="229466814">
      <w:bodyDiv w:val="1"/>
      <w:marLeft w:val="0"/>
      <w:marRight w:val="0"/>
      <w:marTop w:val="0"/>
      <w:marBottom w:val="0"/>
      <w:divBdr>
        <w:top w:val="none" w:sz="0" w:space="0" w:color="auto"/>
        <w:left w:val="none" w:sz="0" w:space="0" w:color="auto"/>
        <w:bottom w:val="none" w:sz="0" w:space="0" w:color="auto"/>
        <w:right w:val="none" w:sz="0" w:space="0" w:color="auto"/>
      </w:divBdr>
    </w:div>
    <w:div w:id="240720238">
      <w:bodyDiv w:val="1"/>
      <w:marLeft w:val="0"/>
      <w:marRight w:val="0"/>
      <w:marTop w:val="0"/>
      <w:marBottom w:val="0"/>
      <w:divBdr>
        <w:top w:val="none" w:sz="0" w:space="0" w:color="auto"/>
        <w:left w:val="none" w:sz="0" w:space="0" w:color="auto"/>
        <w:bottom w:val="none" w:sz="0" w:space="0" w:color="auto"/>
        <w:right w:val="none" w:sz="0" w:space="0" w:color="auto"/>
      </w:divBdr>
    </w:div>
    <w:div w:id="255334102">
      <w:bodyDiv w:val="1"/>
      <w:marLeft w:val="0"/>
      <w:marRight w:val="0"/>
      <w:marTop w:val="0"/>
      <w:marBottom w:val="0"/>
      <w:divBdr>
        <w:top w:val="none" w:sz="0" w:space="0" w:color="auto"/>
        <w:left w:val="none" w:sz="0" w:space="0" w:color="auto"/>
        <w:bottom w:val="none" w:sz="0" w:space="0" w:color="auto"/>
        <w:right w:val="none" w:sz="0" w:space="0" w:color="auto"/>
      </w:divBdr>
    </w:div>
    <w:div w:id="305932810">
      <w:bodyDiv w:val="1"/>
      <w:marLeft w:val="0"/>
      <w:marRight w:val="0"/>
      <w:marTop w:val="0"/>
      <w:marBottom w:val="0"/>
      <w:divBdr>
        <w:top w:val="none" w:sz="0" w:space="0" w:color="auto"/>
        <w:left w:val="none" w:sz="0" w:space="0" w:color="auto"/>
        <w:bottom w:val="none" w:sz="0" w:space="0" w:color="auto"/>
        <w:right w:val="none" w:sz="0" w:space="0" w:color="auto"/>
      </w:divBdr>
    </w:div>
    <w:div w:id="319650677">
      <w:bodyDiv w:val="1"/>
      <w:marLeft w:val="0"/>
      <w:marRight w:val="0"/>
      <w:marTop w:val="0"/>
      <w:marBottom w:val="0"/>
      <w:divBdr>
        <w:top w:val="none" w:sz="0" w:space="0" w:color="auto"/>
        <w:left w:val="none" w:sz="0" w:space="0" w:color="auto"/>
        <w:bottom w:val="none" w:sz="0" w:space="0" w:color="auto"/>
        <w:right w:val="none" w:sz="0" w:space="0" w:color="auto"/>
      </w:divBdr>
    </w:div>
    <w:div w:id="326710158">
      <w:bodyDiv w:val="1"/>
      <w:marLeft w:val="0"/>
      <w:marRight w:val="0"/>
      <w:marTop w:val="0"/>
      <w:marBottom w:val="0"/>
      <w:divBdr>
        <w:top w:val="none" w:sz="0" w:space="0" w:color="auto"/>
        <w:left w:val="none" w:sz="0" w:space="0" w:color="auto"/>
        <w:bottom w:val="none" w:sz="0" w:space="0" w:color="auto"/>
        <w:right w:val="none" w:sz="0" w:space="0" w:color="auto"/>
      </w:divBdr>
    </w:div>
    <w:div w:id="334965429">
      <w:bodyDiv w:val="1"/>
      <w:marLeft w:val="0"/>
      <w:marRight w:val="0"/>
      <w:marTop w:val="0"/>
      <w:marBottom w:val="0"/>
      <w:divBdr>
        <w:top w:val="none" w:sz="0" w:space="0" w:color="auto"/>
        <w:left w:val="none" w:sz="0" w:space="0" w:color="auto"/>
        <w:bottom w:val="none" w:sz="0" w:space="0" w:color="auto"/>
        <w:right w:val="none" w:sz="0" w:space="0" w:color="auto"/>
      </w:divBdr>
    </w:div>
    <w:div w:id="362049865">
      <w:bodyDiv w:val="1"/>
      <w:marLeft w:val="0"/>
      <w:marRight w:val="0"/>
      <w:marTop w:val="0"/>
      <w:marBottom w:val="0"/>
      <w:divBdr>
        <w:top w:val="none" w:sz="0" w:space="0" w:color="auto"/>
        <w:left w:val="none" w:sz="0" w:space="0" w:color="auto"/>
        <w:bottom w:val="none" w:sz="0" w:space="0" w:color="auto"/>
        <w:right w:val="none" w:sz="0" w:space="0" w:color="auto"/>
      </w:divBdr>
    </w:div>
    <w:div w:id="451555062">
      <w:bodyDiv w:val="1"/>
      <w:marLeft w:val="0"/>
      <w:marRight w:val="0"/>
      <w:marTop w:val="0"/>
      <w:marBottom w:val="0"/>
      <w:divBdr>
        <w:top w:val="none" w:sz="0" w:space="0" w:color="auto"/>
        <w:left w:val="none" w:sz="0" w:space="0" w:color="auto"/>
        <w:bottom w:val="none" w:sz="0" w:space="0" w:color="auto"/>
        <w:right w:val="none" w:sz="0" w:space="0" w:color="auto"/>
      </w:divBdr>
    </w:div>
    <w:div w:id="453255207">
      <w:bodyDiv w:val="1"/>
      <w:marLeft w:val="0"/>
      <w:marRight w:val="0"/>
      <w:marTop w:val="0"/>
      <w:marBottom w:val="0"/>
      <w:divBdr>
        <w:top w:val="none" w:sz="0" w:space="0" w:color="auto"/>
        <w:left w:val="none" w:sz="0" w:space="0" w:color="auto"/>
        <w:bottom w:val="none" w:sz="0" w:space="0" w:color="auto"/>
        <w:right w:val="none" w:sz="0" w:space="0" w:color="auto"/>
      </w:divBdr>
    </w:div>
    <w:div w:id="455031648">
      <w:bodyDiv w:val="1"/>
      <w:marLeft w:val="0"/>
      <w:marRight w:val="0"/>
      <w:marTop w:val="0"/>
      <w:marBottom w:val="0"/>
      <w:divBdr>
        <w:top w:val="none" w:sz="0" w:space="0" w:color="auto"/>
        <w:left w:val="none" w:sz="0" w:space="0" w:color="auto"/>
        <w:bottom w:val="none" w:sz="0" w:space="0" w:color="auto"/>
        <w:right w:val="none" w:sz="0" w:space="0" w:color="auto"/>
      </w:divBdr>
    </w:div>
    <w:div w:id="466051825">
      <w:bodyDiv w:val="1"/>
      <w:marLeft w:val="0"/>
      <w:marRight w:val="0"/>
      <w:marTop w:val="0"/>
      <w:marBottom w:val="0"/>
      <w:divBdr>
        <w:top w:val="none" w:sz="0" w:space="0" w:color="auto"/>
        <w:left w:val="none" w:sz="0" w:space="0" w:color="auto"/>
        <w:bottom w:val="none" w:sz="0" w:space="0" w:color="auto"/>
        <w:right w:val="none" w:sz="0" w:space="0" w:color="auto"/>
      </w:divBdr>
    </w:div>
    <w:div w:id="593705206">
      <w:bodyDiv w:val="1"/>
      <w:marLeft w:val="0"/>
      <w:marRight w:val="0"/>
      <w:marTop w:val="0"/>
      <w:marBottom w:val="0"/>
      <w:divBdr>
        <w:top w:val="none" w:sz="0" w:space="0" w:color="auto"/>
        <w:left w:val="none" w:sz="0" w:space="0" w:color="auto"/>
        <w:bottom w:val="none" w:sz="0" w:space="0" w:color="auto"/>
        <w:right w:val="none" w:sz="0" w:space="0" w:color="auto"/>
      </w:divBdr>
    </w:div>
    <w:div w:id="696856963">
      <w:bodyDiv w:val="1"/>
      <w:marLeft w:val="0"/>
      <w:marRight w:val="0"/>
      <w:marTop w:val="0"/>
      <w:marBottom w:val="0"/>
      <w:divBdr>
        <w:top w:val="none" w:sz="0" w:space="0" w:color="auto"/>
        <w:left w:val="none" w:sz="0" w:space="0" w:color="auto"/>
        <w:bottom w:val="none" w:sz="0" w:space="0" w:color="auto"/>
        <w:right w:val="none" w:sz="0" w:space="0" w:color="auto"/>
      </w:divBdr>
    </w:div>
    <w:div w:id="700932010">
      <w:bodyDiv w:val="1"/>
      <w:marLeft w:val="0"/>
      <w:marRight w:val="0"/>
      <w:marTop w:val="0"/>
      <w:marBottom w:val="0"/>
      <w:divBdr>
        <w:top w:val="none" w:sz="0" w:space="0" w:color="auto"/>
        <w:left w:val="none" w:sz="0" w:space="0" w:color="auto"/>
        <w:bottom w:val="none" w:sz="0" w:space="0" w:color="auto"/>
        <w:right w:val="none" w:sz="0" w:space="0" w:color="auto"/>
      </w:divBdr>
    </w:div>
    <w:div w:id="721170792">
      <w:bodyDiv w:val="1"/>
      <w:marLeft w:val="0"/>
      <w:marRight w:val="0"/>
      <w:marTop w:val="0"/>
      <w:marBottom w:val="0"/>
      <w:divBdr>
        <w:top w:val="none" w:sz="0" w:space="0" w:color="auto"/>
        <w:left w:val="none" w:sz="0" w:space="0" w:color="auto"/>
        <w:bottom w:val="none" w:sz="0" w:space="0" w:color="auto"/>
        <w:right w:val="none" w:sz="0" w:space="0" w:color="auto"/>
      </w:divBdr>
    </w:div>
    <w:div w:id="750933266">
      <w:bodyDiv w:val="1"/>
      <w:marLeft w:val="0"/>
      <w:marRight w:val="0"/>
      <w:marTop w:val="0"/>
      <w:marBottom w:val="0"/>
      <w:divBdr>
        <w:top w:val="none" w:sz="0" w:space="0" w:color="auto"/>
        <w:left w:val="none" w:sz="0" w:space="0" w:color="auto"/>
        <w:bottom w:val="none" w:sz="0" w:space="0" w:color="auto"/>
        <w:right w:val="none" w:sz="0" w:space="0" w:color="auto"/>
      </w:divBdr>
    </w:div>
    <w:div w:id="758595526">
      <w:bodyDiv w:val="1"/>
      <w:marLeft w:val="0"/>
      <w:marRight w:val="0"/>
      <w:marTop w:val="0"/>
      <w:marBottom w:val="0"/>
      <w:divBdr>
        <w:top w:val="none" w:sz="0" w:space="0" w:color="auto"/>
        <w:left w:val="none" w:sz="0" w:space="0" w:color="auto"/>
        <w:bottom w:val="none" w:sz="0" w:space="0" w:color="auto"/>
        <w:right w:val="none" w:sz="0" w:space="0" w:color="auto"/>
      </w:divBdr>
    </w:div>
    <w:div w:id="770466319">
      <w:bodyDiv w:val="1"/>
      <w:marLeft w:val="0"/>
      <w:marRight w:val="0"/>
      <w:marTop w:val="0"/>
      <w:marBottom w:val="0"/>
      <w:divBdr>
        <w:top w:val="none" w:sz="0" w:space="0" w:color="auto"/>
        <w:left w:val="none" w:sz="0" w:space="0" w:color="auto"/>
        <w:bottom w:val="none" w:sz="0" w:space="0" w:color="auto"/>
        <w:right w:val="none" w:sz="0" w:space="0" w:color="auto"/>
      </w:divBdr>
    </w:div>
    <w:div w:id="777333388">
      <w:bodyDiv w:val="1"/>
      <w:marLeft w:val="0"/>
      <w:marRight w:val="0"/>
      <w:marTop w:val="0"/>
      <w:marBottom w:val="0"/>
      <w:divBdr>
        <w:top w:val="none" w:sz="0" w:space="0" w:color="auto"/>
        <w:left w:val="none" w:sz="0" w:space="0" w:color="auto"/>
        <w:bottom w:val="none" w:sz="0" w:space="0" w:color="auto"/>
        <w:right w:val="none" w:sz="0" w:space="0" w:color="auto"/>
      </w:divBdr>
    </w:div>
    <w:div w:id="777456937">
      <w:bodyDiv w:val="1"/>
      <w:marLeft w:val="0"/>
      <w:marRight w:val="0"/>
      <w:marTop w:val="0"/>
      <w:marBottom w:val="0"/>
      <w:divBdr>
        <w:top w:val="none" w:sz="0" w:space="0" w:color="auto"/>
        <w:left w:val="none" w:sz="0" w:space="0" w:color="auto"/>
        <w:bottom w:val="none" w:sz="0" w:space="0" w:color="auto"/>
        <w:right w:val="none" w:sz="0" w:space="0" w:color="auto"/>
      </w:divBdr>
    </w:div>
    <w:div w:id="885213289">
      <w:bodyDiv w:val="1"/>
      <w:marLeft w:val="0"/>
      <w:marRight w:val="0"/>
      <w:marTop w:val="0"/>
      <w:marBottom w:val="0"/>
      <w:divBdr>
        <w:top w:val="none" w:sz="0" w:space="0" w:color="auto"/>
        <w:left w:val="none" w:sz="0" w:space="0" w:color="auto"/>
        <w:bottom w:val="none" w:sz="0" w:space="0" w:color="auto"/>
        <w:right w:val="none" w:sz="0" w:space="0" w:color="auto"/>
      </w:divBdr>
    </w:div>
    <w:div w:id="926620132">
      <w:bodyDiv w:val="1"/>
      <w:marLeft w:val="0"/>
      <w:marRight w:val="0"/>
      <w:marTop w:val="0"/>
      <w:marBottom w:val="0"/>
      <w:divBdr>
        <w:top w:val="none" w:sz="0" w:space="0" w:color="auto"/>
        <w:left w:val="none" w:sz="0" w:space="0" w:color="auto"/>
        <w:bottom w:val="none" w:sz="0" w:space="0" w:color="auto"/>
        <w:right w:val="none" w:sz="0" w:space="0" w:color="auto"/>
      </w:divBdr>
    </w:div>
    <w:div w:id="939289963">
      <w:bodyDiv w:val="1"/>
      <w:marLeft w:val="0"/>
      <w:marRight w:val="0"/>
      <w:marTop w:val="0"/>
      <w:marBottom w:val="0"/>
      <w:divBdr>
        <w:top w:val="none" w:sz="0" w:space="0" w:color="auto"/>
        <w:left w:val="none" w:sz="0" w:space="0" w:color="auto"/>
        <w:bottom w:val="none" w:sz="0" w:space="0" w:color="auto"/>
        <w:right w:val="none" w:sz="0" w:space="0" w:color="auto"/>
      </w:divBdr>
    </w:div>
    <w:div w:id="970674316">
      <w:bodyDiv w:val="1"/>
      <w:marLeft w:val="0"/>
      <w:marRight w:val="0"/>
      <w:marTop w:val="0"/>
      <w:marBottom w:val="0"/>
      <w:divBdr>
        <w:top w:val="none" w:sz="0" w:space="0" w:color="auto"/>
        <w:left w:val="none" w:sz="0" w:space="0" w:color="auto"/>
        <w:bottom w:val="none" w:sz="0" w:space="0" w:color="auto"/>
        <w:right w:val="none" w:sz="0" w:space="0" w:color="auto"/>
      </w:divBdr>
    </w:div>
    <w:div w:id="988096079">
      <w:bodyDiv w:val="1"/>
      <w:marLeft w:val="0"/>
      <w:marRight w:val="0"/>
      <w:marTop w:val="0"/>
      <w:marBottom w:val="0"/>
      <w:divBdr>
        <w:top w:val="none" w:sz="0" w:space="0" w:color="auto"/>
        <w:left w:val="none" w:sz="0" w:space="0" w:color="auto"/>
        <w:bottom w:val="none" w:sz="0" w:space="0" w:color="auto"/>
        <w:right w:val="none" w:sz="0" w:space="0" w:color="auto"/>
      </w:divBdr>
    </w:div>
    <w:div w:id="989209407">
      <w:bodyDiv w:val="1"/>
      <w:marLeft w:val="0"/>
      <w:marRight w:val="0"/>
      <w:marTop w:val="0"/>
      <w:marBottom w:val="0"/>
      <w:divBdr>
        <w:top w:val="none" w:sz="0" w:space="0" w:color="auto"/>
        <w:left w:val="none" w:sz="0" w:space="0" w:color="auto"/>
        <w:bottom w:val="none" w:sz="0" w:space="0" w:color="auto"/>
        <w:right w:val="none" w:sz="0" w:space="0" w:color="auto"/>
      </w:divBdr>
    </w:div>
    <w:div w:id="1040787771">
      <w:bodyDiv w:val="1"/>
      <w:marLeft w:val="0"/>
      <w:marRight w:val="0"/>
      <w:marTop w:val="0"/>
      <w:marBottom w:val="0"/>
      <w:divBdr>
        <w:top w:val="none" w:sz="0" w:space="0" w:color="auto"/>
        <w:left w:val="none" w:sz="0" w:space="0" w:color="auto"/>
        <w:bottom w:val="none" w:sz="0" w:space="0" w:color="auto"/>
        <w:right w:val="none" w:sz="0" w:space="0" w:color="auto"/>
      </w:divBdr>
    </w:div>
    <w:div w:id="1077829019">
      <w:bodyDiv w:val="1"/>
      <w:marLeft w:val="0"/>
      <w:marRight w:val="0"/>
      <w:marTop w:val="0"/>
      <w:marBottom w:val="0"/>
      <w:divBdr>
        <w:top w:val="none" w:sz="0" w:space="0" w:color="auto"/>
        <w:left w:val="none" w:sz="0" w:space="0" w:color="auto"/>
        <w:bottom w:val="none" w:sz="0" w:space="0" w:color="auto"/>
        <w:right w:val="none" w:sz="0" w:space="0" w:color="auto"/>
      </w:divBdr>
    </w:div>
    <w:div w:id="1133329999">
      <w:bodyDiv w:val="1"/>
      <w:marLeft w:val="0"/>
      <w:marRight w:val="0"/>
      <w:marTop w:val="0"/>
      <w:marBottom w:val="0"/>
      <w:divBdr>
        <w:top w:val="none" w:sz="0" w:space="0" w:color="auto"/>
        <w:left w:val="none" w:sz="0" w:space="0" w:color="auto"/>
        <w:bottom w:val="none" w:sz="0" w:space="0" w:color="auto"/>
        <w:right w:val="none" w:sz="0" w:space="0" w:color="auto"/>
      </w:divBdr>
    </w:div>
    <w:div w:id="1152522237">
      <w:bodyDiv w:val="1"/>
      <w:marLeft w:val="0"/>
      <w:marRight w:val="0"/>
      <w:marTop w:val="0"/>
      <w:marBottom w:val="0"/>
      <w:divBdr>
        <w:top w:val="none" w:sz="0" w:space="0" w:color="auto"/>
        <w:left w:val="none" w:sz="0" w:space="0" w:color="auto"/>
        <w:bottom w:val="none" w:sz="0" w:space="0" w:color="auto"/>
        <w:right w:val="none" w:sz="0" w:space="0" w:color="auto"/>
      </w:divBdr>
    </w:div>
    <w:div w:id="1166365470">
      <w:bodyDiv w:val="1"/>
      <w:marLeft w:val="0"/>
      <w:marRight w:val="0"/>
      <w:marTop w:val="0"/>
      <w:marBottom w:val="0"/>
      <w:divBdr>
        <w:top w:val="none" w:sz="0" w:space="0" w:color="auto"/>
        <w:left w:val="none" w:sz="0" w:space="0" w:color="auto"/>
        <w:bottom w:val="none" w:sz="0" w:space="0" w:color="auto"/>
        <w:right w:val="none" w:sz="0" w:space="0" w:color="auto"/>
      </w:divBdr>
    </w:div>
    <w:div w:id="1224439404">
      <w:bodyDiv w:val="1"/>
      <w:marLeft w:val="0"/>
      <w:marRight w:val="0"/>
      <w:marTop w:val="0"/>
      <w:marBottom w:val="0"/>
      <w:divBdr>
        <w:top w:val="none" w:sz="0" w:space="0" w:color="auto"/>
        <w:left w:val="none" w:sz="0" w:space="0" w:color="auto"/>
        <w:bottom w:val="none" w:sz="0" w:space="0" w:color="auto"/>
        <w:right w:val="none" w:sz="0" w:space="0" w:color="auto"/>
      </w:divBdr>
    </w:div>
    <w:div w:id="1248609235">
      <w:bodyDiv w:val="1"/>
      <w:marLeft w:val="0"/>
      <w:marRight w:val="0"/>
      <w:marTop w:val="0"/>
      <w:marBottom w:val="0"/>
      <w:divBdr>
        <w:top w:val="none" w:sz="0" w:space="0" w:color="auto"/>
        <w:left w:val="none" w:sz="0" w:space="0" w:color="auto"/>
        <w:bottom w:val="none" w:sz="0" w:space="0" w:color="auto"/>
        <w:right w:val="none" w:sz="0" w:space="0" w:color="auto"/>
      </w:divBdr>
    </w:div>
    <w:div w:id="1254703811">
      <w:bodyDiv w:val="1"/>
      <w:marLeft w:val="0"/>
      <w:marRight w:val="0"/>
      <w:marTop w:val="0"/>
      <w:marBottom w:val="0"/>
      <w:divBdr>
        <w:top w:val="none" w:sz="0" w:space="0" w:color="auto"/>
        <w:left w:val="none" w:sz="0" w:space="0" w:color="auto"/>
        <w:bottom w:val="none" w:sz="0" w:space="0" w:color="auto"/>
        <w:right w:val="none" w:sz="0" w:space="0" w:color="auto"/>
      </w:divBdr>
    </w:div>
    <w:div w:id="1263759612">
      <w:bodyDiv w:val="1"/>
      <w:marLeft w:val="0"/>
      <w:marRight w:val="0"/>
      <w:marTop w:val="0"/>
      <w:marBottom w:val="0"/>
      <w:divBdr>
        <w:top w:val="none" w:sz="0" w:space="0" w:color="auto"/>
        <w:left w:val="none" w:sz="0" w:space="0" w:color="auto"/>
        <w:bottom w:val="none" w:sz="0" w:space="0" w:color="auto"/>
        <w:right w:val="none" w:sz="0" w:space="0" w:color="auto"/>
      </w:divBdr>
    </w:div>
    <w:div w:id="1268737599">
      <w:bodyDiv w:val="1"/>
      <w:marLeft w:val="0"/>
      <w:marRight w:val="0"/>
      <w:marTop w:val="0"/>
      <w:marBottom w:val="0"/>
      <w:divBdr>
        <w:top w:val="none" w:sz="0" w:space="0" w:color="auto"/>
        <w:left w:val="none" w:sz="0" w:space="0" w:color="auto"/>
        <w:bottom w:val="none" w:sz="0" w:space="0" w:color="auto"/>
        <w:right w:val="none" w:sz="0" w:space="0" w:color="auto"/>
      </w:divBdr>
    </w:div>
    <w:div w:id="1278366253">
      <w:bodyDiv w:val="1"/>
      <w:marLeft w:val="0"/>
      <w:marRight w:val="0"/>
      <w:marTop w:val="0"/>
      <w:marBottom w:val="0"/>
      <w:divBdr>
        <w:top w:val="none" w:sz="0" w:space="0" w:color="auto"/>
        <w:left w:val="none" w:sz="0" w:space="0" w:color="auto"/>
        <w:bottom w:val="none" w:sz="0" w:space="0" w:color="auto"/>
        <w:right w:val="none" w:sz="0" w:space="0" w:color="auto"/>
      </w:divBdr>
    </w:div>
    <w:div w:id="1376350293">
      <w:bodyDiv w:val="1"/>
      <w:marLeft w:val="0"/>
      <w:marRight w:val="0"/>
      <w:marTop w:val="0"/>
      <w:marBottom w:val="0"/>
      <w:divBdr>
        <w:top w:val="none" w:sz="0" w:space="0" w:color="auto"/>
        <w:left w:val="none" w:sz="0" w:space="0" w:color="auto"/>
        <w:bottom w:val="none" w:sz="0" w:space="0" w:color="auto"/>
        <w:right w:val="none" w:sz="0" w:space="0" w:color="auto"/>
      </w:divBdr>
    </w:div>
    <w:div w:id="1399472824">
      <w:bodyDiv w:val="1"/>
      <w:marLeft w:val="0"/>
      <w:marRight w:val="0"/>
      <w:marTop w:val="0"/>
      <w:marBottom w:val="0"/>
      <w:divBdr>
        <w:top w:val="none" w:sz="0" w:space="0" w:color="auto"/>
        <w:left w:val="none" w:sz="0" w:space="0" w:color="auto"/>
        <w:bottom w:val="none" w:sz="0" w:space="0" w:color="auto"/>
        <w:right w:val="none" w:sz="0" w:space="0" w:color="auto"/>
      </w:divBdr>
    </w:div>
    <w:div w:id="1418133617">
      <w:bodyDiv w:val="1"/>
      <w:marLeft w:val="0"/>
      <w:marRight w:val="0"/>
      <w:marTop w:val="0"/>
      <w:marBottom w:val="0"/>
      <w:divBdr>
        <w:top w:val="none" w:sz="0" w:space="0" w:color="auto"/>
        <w:left w:val="none" w:sz="0" w:space="0" w:color="auto"/>
        <w:bottom w:val="none" w:sz="0" w:space="0" w:color="auto"/>
        <w:right w:val="none" w:sz="0" w:space="0" w:color="auto"/>
      </w:divBdr>
    </w:div>
    <w:div w:id="1421097142">
      <w:bodyDiv w:val="1"/>
      <w:marLeft w:val="0"/>
      <w:marRight w:val="0"/>
      <w:marTop w:val="0"/>
      <w:marBottom w:val="0"/>
      <w:divBdr>
        <w:top w:val="none" w:sz="0" w:space="0" w:color="auto"/>
        <w:left w:val="none" w:sz="0" w:space="0" w:color="auto"/>
        <w:bottom w:val="none" w:sz="0" w:space="0" w:color="auto"/>
        <w:right w:val="none" w:sz="0" w:space="0" w:color="auto"/>
      </w:divBdr>
    </w:div>
    <w:div w:id="1455560872">
      <w:bodyDiv w:val="1"/>
      <w:marLeft w:val="0"/>
      <w:marRight w:val="0"/>
      <w:marTop w:val="0"/>
      <w:marBottom w:val="0"/>
      <w:divBdr>
        <w:top w:val="none" w:sz="0" w:space="0" w:color="auto"/>
        <w:left w:val="none" w:sz="0" w:space="0" w:color="auto"/>
        <w:bottom w:val="none" w:sz="0" w:space="0" w:color="auto"/>
        <w:right w:val="none" w:sz="0" w:space="0" w:color="auto"/>
      </w:divBdr>
    </w:div>
    <w:div w:id="1468473359">
      <w:bodyDiv w:val="1"/>
      <w:marLeft w:val="0"/>
      <w:marRight w:val="0"/>
      <w:marTop w:val="0"/>
      <w:marBottom w:val="0"/>
      <w:divBdr>
        <w:top w:val="none" w:sz="0" w:space="0" w:color="auto"/>
        <w:left w:val="none" w:sz="0" w:space="0" w:color="auto"/>
        <w:bottom w:val="none" w:sz="0" w:space="0" w:color="auto"/>
        <w:right w:val="none" w:sz="0" w:space="0" w:color="auto"/>
      </w:divBdr>
    </w:div>
    <w:div w:id="1474636854">
      <w:bodyDiv w:val="1"/>
      <w:marLeft w:val="0"/>
      <w:marRight w:val="0"/>
      <w:marTop w:val="0"/>
      <w:marBottom w:val="0"/>
      <w:divBdr>
        <w:top w:val="none" w:sz="0" w:space="0" w:color="auto"/>
        <w:left w:val="none" w:sz="0" w:space="0" w:color="auto"/>
        <w:bottom w:val="none" w:sz="0" w:space="0" w:color="auto"/>
        <w:right w:val="none" w:sz="0" w:space="0" w:color="auto"/>
      </w:divBdr>
    </w:div>
    <w:div w:id="1476138989">
      <w:bodyDiv w:val="1"/>
      <w:marLeft w:val="0"/>
      <w:marRight w:val="0"/>
      <w:marTop w:val="0"/>
      <w:marBottom w:val="0"/>
      <w:divBdr>
        <w:top w:val="none" w:sz="0" w:space="0" w:color="auto"/>
        <w:left w:val="none" w:sz="0" w:space="0" w:color="auto"/>
        <w:bottom w:val="none" w:sz="0" w:space="0" w:color="auto"/>
        <w:right w:val="none" w:sz="0" w:space="0" w:color="auto"/>
      </w:divBdr>
    </w:div>
    <w:div w:id="1478720095">
      <w:bodyDiv w:val="1"/>
      <w:marLeft w:val="0"/>
      <w:marRight w:val="0"/>
      <w:marTop w:val="0"/>
      <w:marBottom w:val="0"/>
      <w:divBdr>
        <w:top w:val="none" w:sz="0" w:space="0" w:color="auto"/>
        <w:left w:val="none" w:sz="0" w:space="0" w:color="auto"/>
        <w:bottom w:val="none" w:sz="0" w:space="0" w:color="auto"/>
        <w:right w:val="none" w:sz="0" w:space="0" w:color="auto"/>
      </w:divBdr>
    </w:div>
    <w:div w:id="1504317965">
      <w:bodyDiv w:val="1"/>
      <w:marLeft w:val="0"/>
      <w:marRight w:val="0"/>
      <w:marTop w:val="0"/>
      <w:marBottom w:val="0"/>
      <w:divBdr>
        <w:top w:val="none" w:sz="0" w:space="0" w:color="auto"/>
        <w:left w:val="none" w:sz="0" w:space="0" w:color="auto"/>
        <w:bottom w:val="none" w:sz="0" w:space="0" w:color="auto"/>
        <w:right w:val="none" w:sz="0" w:space="0" w:color="auto"/>
      </w:divBdr>
    </w:div>
    <w:div w:id="1547911573">
      <w:bodyDiv w:val="1"/>
      <w:marLeft w:val="0"/>
      <w:marRight w:val="0"/>
      <w:marTop w:val="0"/>
      <w:marBottom w:val="0"/>
      <w:divBdr>
        <w:top w:val="none" w:sz="0" w:space="0" w:color="auto"/>
        <w:left w:val="none" w:sz="0" w:space="0" w:color="auto"/>
        <w:bottom w:val="none" w:sz="0" w:space="0" w:color="auto"/>
        <w:right w:val="none" w:sz="0" w:space="0" w:color="auto"/>
      </w:divBdr>
    </w:div>
    <w:div w:id="1563835321">
      <w:bodyDiv w:val="1"/>
      <w:marLeft w:val="0"/>
      <w:marRight w:val="0"/>
      <w:marTop w:val="0"/>
      <w:marBottom w:val="0"/>
      <w:divBdr>
        <w:top w:val="none" w:sz="0" w:space="0" w:color="auto"/>
        <w:left w:val="none" w:sz="0" w:space="0" w:color="auto"/>
        <w:bottom w:val="none" w:sz="0" w:space="0" w:color="auto"/>
        <w:right w:val="none" w:sz="0" w:space="0" w:color="auto"/>
      </w:divBdr>
    </w:div>
    <w:div w:id="1593657387">
      <w:bodyDiv w:val="1"/>
      <w:marLeft w:val="0"/>
      <w:marRight w:val="0"/>
      <w:marTop w:val="0"/>
      <w:marBottom w:val="0"/>
      <w:divBdr>
        <w:top w:val="none" w:sz="0" w:space="0" w:color="auto"/>
        <w:left w:val="none" w:sz="0" w:space="0" w:color="auto"/>
        <w:bottom w:val="none" w:sz="0" w:space="0" w:color="auto"/>
        <w:right w:val="none" w:sz="0" w:space="0" w:color="auto"/>
      </w:divBdr>
    </w:div>
    <w:div w:id="1603106609">
      <w:bodyDiv w:val="1"/>
      <w:marLeft w:val="0"/>
      <w:marRight w:val="0"/>
      <w:marTop w:val="0"/>
      <w:marBottom w:val="0"/>
      <w:divBdr>
        <w:top w:val="none" w:sz="0" w:space="0" w:color="auto"/>
        <w:left w:val="none" w:sz="0" w:space="0" w:color="auto"/>
        <w:bottom w:val="none" w:sz="0" w:space="0" w:color="auto"/>
        <w:right w:val="none" w:sz="0" w:space="0" w:color="auto"/>
      </w:divBdr>
    </w:div>
    <w:div w:id="1604455627">
      <w:bodyDiv w:val="1"/>
      <w:marLeft w:val="0"/>
      <w:marRight w:val="0"/>
      <w:marTop w:val="0"/>
      <w:marBottom w:val="0"/>
      <w:divBdr>
        <w:top w:val="none" w:sz="0" w:space="0" w:color="auto"/>
        <w:left w:val="none" w:sz="0" w:space="0" w:color="auto"/>
        <w:bottom w:val="none" w:sz="0" w:space="0" w:color="auto"/>
        <w:right w:val="none" w:sz="0" w:space="0" w:color="auto"/>
      </w:divBdr>
    </w:div>
    <w:div w:id="1611430057">
      <w:bodyDiv w:val="1"/>
      <w:marLeft w:val="0"/>
      <w:marRight w:val="0"/>
      <w:marTop w:val="0"/>
      <w:marBottom w:val="0"/>
      <w:divBdr>
        <w:top w:val="none" w:sz="0" w:space="0" w:color="auto"/>
        <w:left w:val="none" w:sz="0" w:space="0" w:color="auto"/>
        <w:bottom w:val="none" w:sz="0" w:space="0" w:color="auto"/>
        <w:right w:val="none" w:sz="0" w:space="0" w:color="auto"/>
      </w:divBdr>
    </w:div>
    <w:div w:id="1649358479">
      <w:bodyDiv w:val="1"/>
      <w:marLeft w:val="0"/>
      <w:marRight w:val="0"/>
      <w:marTop w:val="0"/>
      <w:marBottom w:val="0"/>
      <w:divBdr>
        <w:top w:val="none" w:sz="0" w:space="0" w:color="auto"/>
        <w:left w:val="none" w:sz="0" w:space="0" w:color="auto"/>
        <w:bottom w:val="none" w:sz="0" w:space="0" w:color="auto"/>
        <w:right w:val="none" w:sz="0" w:space="0" w:color="auto"/>
      </w:divBdr>
    </w:div>
    <w:div w:id="1695568436">
      <w:bodyDiv w:val="1"/>
      <w:marLeft w:val="0"/>
      <w:marRight w:val="0"/>
      <w:marTop w:val="0"/>
      <w:marBottom w:val="0"/>
      <w:divBdr>
        <w:top w:val="none" w:sz="0" w:space="0" w:color="auto"/>
        <w:left w:val="none" w:sz="0" w:space="0" w:color="auto"/>
        <w:bottom w:val="none" w:sz="0" w:space="0" w:color="auto"/>
        <w:right w:val="none" w:sz="0" w:space="0" w:color="auto"/>
      </w:divBdr>
    </w:div>
    <w:div w:id="1806242193">
      <w:bodyDiv w:val="1"/>
      <w:marLeft w:val="0"/>
      <w:marRight w:val="0"/>
      <w:marTop w:val="0"/>
      <w:marBottom w:val="0"/>
      <w:divBdr>
        <w:top w:val="none" w:sz="0" w:space="0" w:color="auto"/>
        <w:left w:val="none" w:sz="0" w:space="0" w:color="auto"/>
        <w:bottom w:val="none" w:sz="0" w:space="0" w:color="auto"/>
        <w:right w:val="none" w:sz="0" w:space="0" w:color="auto"/>
      </w:divBdr>
    </w:div>
    <w:div w:id="1884169765">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955163963">
      <w:bodyDiv w:val="1"/>
      <w:marLeft w:val="0"/>
      <w:marRight w:val="0"/>
      <w:marTop w:val="0"/>
      <w:marBottom w:val="0"/>
      <w:divBdr>
        <w:top w:val="none" w:sz="0" w:space="0" w:color="auto"/>
        <w:left w:val="none" w:sz="0" w:space="0" w:color="auto"/>
        <w:bottom w:val="none" w:sz="0" w:space="0" w:color="auto"/>
        <w:right w:val="none" w:sz="0" w:space="0" w:color="auto"/>
      </w:divBdr>
    </w:div>
    <w:div w:id="1959098029">
      <w:bodyDiv w:val="1"/>
      <w:marLeft w:val="0"/>
      <w:marRight w:val="0"/>
      <w:marTop w:val="0"/>
      <w:marBottom w:val="0"/>
      <w:divBdr>
        <w:top w:val="none" w:sz="0" w:space="0" w:color="auto"/>
        <w:left w:val="none" w:sz="0" w:space="0" w:color="auto"/>
        <w:bottom w:val="none" w:sz="0" w:space="0" w:color="auto"/>
        <w:right w:val="none" w:sz="0" w:space="0" w:color="auto"/>
      </w:divBdr>
    </w:div>
    <w:div w:id="1960791524">
      <w:bodyDiv w:val="1"/>
      <w:marLeft w:val="0"/>
      <w:marRight w:val="0"/>
      <w:marTop w:val="0"/>
      <w:marBottom w:val="0"/>
      <w:divBdr>
        <w:top w:val="none" w:sz="0" w:space="0" w:color="auto"/>
        <w:left w:val="none" w:sz="0" w:space="0" w:color="auto"/>
        <w:bottom w:val="none" w:sz="0" w:space="0" w:color="auto"/>
        <w:right w:val="none" w:sz="0" w:space="0" w:color="auto"/>
      </w:divBdr>
    </w:div>
    <w:div w:id="2000959521">
      <w:bodyDiv w:val="1"/>
      <w:marLeft w:val="0"/>
      <w:marRight w:val="0"/>
      <w:marTop w:val="0"/>
      <w:marBottom w:val="0"/>
      <w:divBdr>
        <w:top w:val="none" w:sz="0" w:space="0" w:color="auto"/>
        <w:left w:val="none" w:sz="0" w:space="0" w:color="auto"/>
        <w:bottom w:val="none" w:sz="0" w:space="0" w:color="auto"/>
        <w:right w:val="none" w:sz="0" w:space="0" w:color="auto"/>
      </w:divBdr>
    </w:div>
    <w:div w:id="2103183792">
      <w:bodyDiv w:val="1"/>
      <w:marLeft w:val="0"/>
      <w:marRight w:val="0"/>
      <w:marTop w:val="0"/>
      <w:marBottom w:val="0"/>
      <w:divBdr>
        <w:top w:val="none" w:sz="0" w:space="0" w:color="auto"/>
        <w:left w:val="none" w:sz="0" w:space="0" w:color="auto"/>
        <w:bottom w:val="none" w:sz="0" w:space="0" w:color="auto"/>
        <w:right w:val="none" w:sz="0" w:space="0" w:color="auto"/>
      </w:divBdr>
    </w:div>
    <w:div w:id="213774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emf"/><Relationship Id="rId26" Type="http://schemas.openxmlformats.org/officeDocument/2006/relationships/image" Target="media/image13.emf"/><Relationship Id="rId39" Type="http://schemas.openxmlformats.org/officeDocument/2006/relationships/header" Target="header3.xml"/><Relationship Id="rId21" Type="http://schemas.openxmlformats.org/officeDocument/2006/relationships/oleObject" Target="embeddings/oleObject5.bin"/><Relationship Id="rId34" Type="http://schemas.openxmlformats.org/officeDocument/2006/relationships/hyperlink" Target="http://blog.agrivi.com/post/yield-losses-due-to-pests.%20Accessed%2029%20June%202017"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0.emf"/><Relationship Id="rId29" Type="http://schemas.openxmlformats.org/officeDocument/2006/relationships/oleObject" Target="embeddings/oleObject9.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emf"/><Relationship Id="rId32" Type="http://schemas.openxmlformats.org/officeDocument/2006/relationships/image" Target="media/image16.emf"/><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4.emf"/><Relationship Id="rId36"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emf"/><Relationship Id="rId22" Type="http://schemas.openxmlformats.org/officeDocument/2006/relationships/image" Target="media/image11.emf"/><Relationship Id="rId27" Type="http://schemas.openxmlformats.org/officeDocument/2006/relationships/oleObject" Target="embeddings/oleObject8.bin"/><Relationship Id="rId30" Type="http://schemas.openxmlformats.org/officeDocument/2006/relationships/image" Target="media/image15.emf"/><Relationship Id="rId35" Type="http://schemas.openxmlformats.org/officeDocument/2006/relationships/header" Target="header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36173</TotalTime>
  <Pages>18</Pages>
  <Words>6125</Words>
  <Characters>34919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tamanna ahlawat</dc:creator>
  <cp:keywords/>
  <dc:description/>
  <cp:lastModifiedBy>SDI 1084</cp:lastModifiedBy>
  <cp:revision>34</cp:revision>
  <dcterms:created xsi:type="dcterms:W3CDTF">2024-12-30T05:34:00Z</dcterms:created>
  <dcterms:modified xsi:type="dcterms:W3CDTF">2025-03-03T12:40:00Z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f9d28c66-34ec-4eb6-8c85-7579e1176ddd</vt:lpwstr>
  </property>
</Properties>
</file>