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C5CFF" w14:textId="77777777" w:rsidR="00284AD4" w:rsidRDefault="00284AD4">
      <w:pPr>
        <w:spacing w:before="121"/>
        <w:rPr>
          <w:sz w:val="20"/>
        </w:rPr>
      </w:pPr>
    </w:p>
    <w:p w14:paraId="2E2883E5" w14:textId="77777777" w:rsidR="00284AD4" w:rsidRDefault="00284AD4">
      <w:pPr>
        <w:rPr>
          <w:sz w:val="20"/>
        </w:rPr>
        <w:sectPr w:rsidR="00284AD4">
          <w:type w:val="continuous"/>
          <w:pgSz w:w="15840" w:h="12240" w:orient="landscape"/>
          <w:pgMar w:top="1380" w:right="1080" w:bottom="280" w:left="1080" w:header="720" w:footer="720" w:gutter="0"/>
          <w:cols w:space="720"/>
        </w:sectPr>
      </w:pPr>
    </w:p>
    <w:p w14:paraId="6358B956" w14:textId="08FE057D" w:rsidR="00284AD4" w:rsidRDefault="003842A3">
      <w:pPr>
        <w:spacing w:before="100" w:line="297" w:lineRule="auto"/>
        <w:ind w:left="451"/>
        <w:rPr>
          <w:rFonts w:ascii="Cambria"/>
          <w:sz w:val="20"/>
        </w:rPr>
      </w:pPr>
      <w:r>
        <w:rPr>
          <w:rFonts w:ascii="Cambria"/>
          <w:sz w:val="20"/>
        </w:rPr>
        <w:t>Manuscript</w:t>
      </w:r>
      <w:r>
        <w:rPr>
          <w:rFonts w:ascii="Cambria"/>
          <w:spacing w:val="-1"/>
          <w:sz w:val="20"/>
        </w:rPr>
        <w:t xml:space="preserve"> </w:t>
      </w:r>
      <w:r>
        <w:rPr>
          <w:rFonts w:ascii="Cambria"/>
          <w:sz w:val="20"/>
        </w:rPr>
        <w:t>Number: Title</w:t>
      </w:r>
      <w:r>
        <w:rPr>
          <w:rFonts w:ascii="Cambria"/>
          <w:spacing w:val="-12"/>
          <w:sz w:val="20"/>
        </w:rPr>
        <w:t xml:space="preserve"> </w:t>
      </w:r>
      <w:r>
        <w:rPr>
          <w:rFonts w:ascii="Cambria"/>
          <w:sz w:val="20"/>
        </w:rPr>
        <w:t>of</w:t>
      </w:r>
      <w:r>
        <w:rPr>
          <w:rFonts w:ascii="Cambria"/>
          <w:spacing w:val="-11"/>
          <w:sz w:val="20"/>
        </w:rPr>
        <w:t xml:space="preserve"> </w:t>
      </w:r>
      <w:r>
        <w:rPr>
          <w:rFonts w:ascii="Cambria"/>
          <w:sz w:val="20"/>
        </w:rPr>
        <w:t>the</w:t>
      </w:r>
      <w:r>
        <w:rPr>
          <w:rFonts w:ascii="Cambria"/>
          <w:spacing w:val="-11"/>
          <w:sz w:val="20"/>
        </w:rPr>
        <w:t xml:space="preserve"> </w:t>
      </w:r>
      <w:r>
        <w:rPr>
          <w:rFonts w:ascii="Cambria"/>
          <w:sz w:val="20"/>
        </w:rPr>
        <w:t>Manuscript:</w:t>
      </w:r>
    </w:p>
    <w:p w14:paraId="5DCB0D94" w14:textId="77777777" w:rsidR="00284AD4" w:rsidRDefault="00284AD4">
      <w:pPr>
        <w:pStyle w:val="BodyText"/>
        <w:spacing w:before="124"/>
        <w:rPr>
          <w:rFonts w:ascii="Cambria"/>
          <w:b w:val="0"/>
        </w:rPr>
      </w:pPr>
    </w:p>
    <w:p w14:paraId="51D4D1D6" w14:textId="77777777" w:rsidR="00284AD4" w:rsidRDefault="003842A3">
      <w:pPr>
        <w:ind w:left="451"/>
        <w:rPr>
          <w:rFonts w:ascii="Cambria"/>
          <w:sz w:val="20"/>
        </w:rPr>
      </w:pPr>
      <w:r>
        <w:rPr>
          <w:rFonts w:ascii="Cambria"/>
          <w:sz w:val="20"/>
        </w:rPr>
        <w:t>Type</w:t>
      </w:r>
      <w:r>
        <w:rPr>
          <w:rFonts w:ascii="Cambria"/>
          <w:spacing w:val="-4"/>
          <w:sz w:val="20"/>
        </w:rPr>
        <w:t xml:space="preserve"> </w:t>
      </w:r>
      <w:r>
        <w:rPr>
          <w:rFonts w:ascii="Cambria"/>
          <w:sz w:val="20"/>
        </w:rPr>
        <w:t>of</w:t>
      </w:r>
      <w:r>
        <w:rPr>
          <w:rFonts w:ascii="Cambria"/>
          <w:spacing w:val="-3"/>
          <w:sz w:val="20"/>
        </w:rPr>
        <w:t xml:space="preserve"> </w:t>
      </w:r>
      <w:r>
        <w:rPr>
          <w:rFonts w:ascii="Cambria"/>
          <w:sz w:val="20"/>
        </w:rPr>
        <w:t>the</w:t>
      </w:r>
      <w:r>
        <w:rPr>
          <w:rFonts w:ascii="Cambria"/>
          <w:spacing w:val="-3"/>
          <w:sz w:val="20"/>
        </w:rPr>
        <w:t xml:space="preserve"> </w:t>
      </w:r>
      <w:r>
        <w:rPr>
          <w:rFonts w:ascii="Cambria"/>
          <w:spacing w:val="-2"/>
          <w:sz w:val="20"/>
        </w:rPr>
        <w:t>Article</w:t>
      </w:r>
    </w:p>
    <w:p w14:paraId="6C82EE3C" w14:textId="2C3F50A9" w:rsidR="00284AD4" w:rsidRDefault="003842A3" w:rsidP="003801E2">
      <w:pPr>
        <w:pStyle w:val="BodyText"/>
        <w:spacing w:before="129" w:line="297" w:lineRule="auto"/>
        <w:ind w:right="5634"/>
        <w:rPr>
          <w:rFonts w:ascii="Cambria"/>
        </w:rPr>
      </w:pPr>
      <w:r>
        <w:rPr>
          <w:b w:val="0"/>
        </w:rPr>
        <w:br w:type="column"/>
      </w:r>
      <w:r w:rsidR="003801E2">
        <w:rPr>
          <w:rFonts w:ascii="Cambria"/>
          <w:spacing w:val="-2"/>
        </w:rPr>
        <w:t xml:space="preserve"> </w:t>
      </w:r>
      <w:r>
        <w:rPr>
          <w:rFonts w:ascii="Cambria"/>
          <w:spacing w:val="-2"/>
        </w:rPr>
        <w:t>Ms_JOGEE_12898</w:t>
      </w:r>
    </w:p>
    <w:p w14:paraId="75FA586C" w14:textId="77777777" w:rsidR="00284AD4" w:rsidRDefault="003842A3">
      <w:pPr>
        <w:pStyle w:val="BodyText"/>
        <w:spacing w:before="179"/>
        <w:ind w:left="146"/>
        <w:rPr>
          <w:rFonts w:ascii="Cambria"/>
        </w:rPr>
      </w:pPr>
      <w:r>
        <w:rPr>
          <w:rFonts w:ascii="Cambria"/>
          <w:noProof/>
        </w:rPr>
        <mc:AlternateContent>
          <mc:Choice Requires="wps">
            <w:drawing>
              <wp:anchor distT="0" distB="0" distL="0" distR="0" simplePos="0" relativeHeight="15728640" behindDoc="0" locked="0" layoutInCell="1" allowOverlap="1" wp14:anchorId="462435B8" wp14:editId="762DA357">
                <wp:simplePos x="0" y="0"/>
                <wp:positionH relativeFrom="page">
                  <wp:posOffset>2283206</wp:posOffset>
                </wp:positionH>
                <wp:positionV relativeFrom="paragraph">
                  <wp:posOffset>-387256</wp:posOffset>
                </wp:positionV>
                <wp:extent cx="6350" cy="992505"/>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 cy="992505"/>
                        </a:xfrm>
                        <a:custGeom>
                          <a:avLst/>
                          <a:gdLst/>
                          <a:ahLst/>
                          <a:cxnLst/>
                          <a:rect l="l" t="t" r="r" b="b"/>
                          <a:pathLst>
                            <a:path w="6350" h="992505">
                              <a:moveTo>
                                <a:pt x="6096" y="0"/>
                              </a:moveTo>
                              <a:lnTo>
                                <a:pt x="0" y="0"/>
                              </a:lnTo>
                              <a:lnTo>
                                <a:pt x="0" y="184391"/>
                              </a:lnTo>
                              <a:lnTo>
                                <a:pt x="0" y="368795"/>
                              </a:lnTo>
                              <a:lnTo>
                                <a:pt x="0" y="781799"/>
                              </a:lnTo>
                              <a:lnTo>
                                <a:pt x="0" y="992111"/>
                              </a:lnTo>
                              <a:lnTo>
                                <a:pt x="6096" y="992111"/>
                              </a:lnTo>
                              <a:lnTo>
                                <a:pt x="6096" y="781799"/>
                              </a:lnTo>
                              <a:lnTo>
                                <a:pt x="6096" y="368795"/>
                              </a:lnTo>
                              <a:lnTo>
                                <a:pt x="6096" y="184391"/>
                              </a:lnTo>
                              <a:lnTo>
                                <a:pt x="609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E4B414E" id="Graphic 1" o:spid="_x0000_s1026" style="position:absolute;margin-left:179.8pt;margin-top:-30.5pt;width:.5pt;height:78.15pt;z-index:15728640;visibility:visible;mso-wrap-style:square;mso-wrap-distance-left:0;mso-wrap-distance-top:0;mso-wrap-distance-right:0;mso-wrap-distance-bottom:0;mso-position-horizontal:absolute;mso-position-horizontal-relative:page;mso-position-vertical:absolute;mso-position-vertical-relative:text;v-text-anchor:top" coordsize="6350,9925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" path="m6096,l,,,184391,,368795,,781799,,992111r6096,l6096,781799r,-413004l6096,184391,6096,xe" fillcolor="black" stroked="f">
                <v:path arrowok="t"/>
                <w10:wrap anchorx="page"/>
              </v:shape>
            </w:pict>
          </mc:Fallback>
        </mc:AlternateContent>
      </w:r>
      <w:r>
        <w:rPr>
          <w:rFonts w:ascii="Cambria"/>
        </w:rPr>
        <w:t>Acute</w:t>
      </w:r>
      <w:r>
        <w:rPr>
          <w:rFonts w:ascii="Cambria"/>
          <w:spacing w:val="-5"/>
        </w:rPr>
        <w:t xml:space="preserve"> </w:t>
      </w:r>
      <w:r>
        <w:rPr>
          <w:rFonts w:ascii="Cambria"/>
        </w:rPr>
        <w:t>toxicity</w:t>
      </w:r>
      <w:r>
        <w:rPr>
          <w:rFonts w:ascii="Cambria"/>
          <w:spacing w:val="-5"/>
        </w:rPr>
        <w:t xml:space="preserve"> </w:t>
      </w:r>
      <w:r>
        <w:rPr>
          <w:rFonts w:ascii="Cambria"/>
        </w:rPr>
        <w:t>of</w:t>
      </w:r>
      <w:r>
        <w:rPr>
          <w:rFonts w:ascii="Cambria"/>
          <w:spacing w:val="-6"/>
        </w:rPr>
        <w:t xml:space="preserve"> </w:t>
      </w:r>
      <w:r>
        <w:rPr>
          <w:rFonts w:ascii="Cambria"/>
        </w:rPr>
        <w:t>the</w:t>
      </w:r>
      <w:r>
        <w:rPr>
          <w:rFonts w:ascii="Cambria"/>
          <w:spacing w:val="-5"/>
        </w:rPr>
        <w:t xml:space="preserve"> </w:t>
      </w:r>
      <w:r>
        <w:rPr>
          <w:rFonts w:ascii="Cambria"/>
        </w:rPr>
        <w:t>water-soluble</w:t>
      </w:r>
      <w:r>
        <w:rPr>
          <w:rFonts w:ascii="Cambria"/>
          <w:spacing w:val="-7"/>
        </w:rPr>
        <w:t xml:space="preserve"> </w:t>
      </w:r>
      <w:r>
        <w:rPr>
          <w:rFonts w:ascii="Cambria"/>
        </w:rPr>
        <w:t>fraction</w:t>
      </w:r>
      <w:r>
        <w:rPr>
          <w:rFonts w:ascii="Cambria"/>
          <w:spacing w:val="-5"/>
        </w:rPr>
        <w:t xml:space="preserve"> </w:t>
      </w:r>
      <w:r>
        <w:rPr>
          <w:rFonts w:ascii="Cambria"/>
        </w:rPr>
        <w:t>of</w:t>
      </w:r>
      <w:r>
        <w:rPr>
          <w:rFonts w:ascii="Cambria"/>
          <w:spacing w:val="-6"/>
        </w:rPr>
        <w:t xml:space="preserve"> </w:t>
      </w:r>
      <w:r>
        <w:rPr>
          <w:rFonts w:ascii="Cambria"/>
        </w:rPr>
        <w:t>Nigerian</w:t>
      </w:r>
      <w:r>
        <w:rPr>
          <w:rFonts w:ascii="Cambria"/>
          <w:spacing w:val="-7"/>
        </w:rPr>
        <w:t xml:space="preserve"> </w:t>
      </w:r>
      <w:r>
        <w:rPr>
          <w:rFonts w:ascii="Cambria"/>
        </w:rPr>
        <w:t>crude</w:t>
      </w:r>
      <w:r>
        <w:rPr>
          <w:rFonts w:ascii="Cambria"/>
          <w:spacing w:val="-5"/>
        </w:rPr>
        <w:t xml:space="preserve"> </w:t>
      </w:r>
      <w:r>
        <w:rPr>
          <w:rFonts w:ascii="Cambria"/>
        </w:rPr>
        <w:t>oil</w:t>
      </w:r>
      <w:r>
        <w:rPr>
          <w:rFonts w:ascii="Cambria"/>
          <w:spacing w:val="-7"/>
        </w:rPr>
        <w:t xml:space="preserve"> </w:t>
      </w:r>
      <w:r>
        <w:rPr>
          <w:rFonts w:ascii="Cambria"/>
        </w:rPr>
        <w:t>on</w:t>
      </w:r>
      <w:r>
        <w:rPr>
          <w:rFonts w:ascii="Cambria"/>
          <w:spacing w:val="-8"/>
        </w:rPr>
        <w:t xml:space="preserve"> </w:t>
      </w:r>
      <w:r>
        <w:rPr>
          <w:rFonts w:ascii="Cambria"/>
        </w:rPr>
        <w:t>Fiddler</w:t>
      </w:r>
      <w:r>
        <w:rPr>
          <w:rFonts w:ascii="Cambria"/>
          <w:spacing w:val="-7"/>
        </w:rPr>
        <w:t xml:space="preserve"> </w:t>
      </w:r>
      <w:r>
        <w:rPr>
          <w:rFonts w:ascii="Cambria"/>
        </w:rPr>
        <w:t>Crabs</w:t>
      </w:r>
      <w:r>
        <w:rPr>
          <w:rFonts w:ascii="Cambria"/>
          <w:spacing w:val="-8"/>
        </w:rPr>
        <w:t xml:space="preserve"> </w:t>
      </w:r>
      <w:r>
        <w:rPr>
          <w:rFonts w:ascii="Cambria"/>
        </w:rPr>
        <w:t>(Uca</w:t>
      </w:r>
      <w:r>
        <w:rPr>
          <w:rFonts w:ascii="Cambria"/>
          <w:spacing w:val="-7"/>
        </w:rPr>
        <w:t xml:space="preserve"> </w:t>
      </w:r>
      <w:proofErr w:type="spellStart"/>
      <w:r>
        <w:rPr>
          <w:rFonts w:ascii="Cambria"/>
          <w:spacing w:val="-2"/>
        </w:rPr>
        <w:t>tangeri</w:t>
      </w:r>
      <w:proofErr w:type="spellEnd"/>
      <w:r>
        <w:rPr>
          <w:rFonts w:ascii="Cambria"/>
          <w:spacing w:val="-2"/>
        </w:rPr>
        <w:t>)</w:t>
      </w:r>
    </w:p>
    <w:p w14:paraId="201F2557" w14:textId="77777777" w:rsidR="00284AD4" w:rsidRDefault="00284AD4">
      <w:pPr>
        <w:pStyle w:val="BodyText"/>
        <w:rPr>
          <w:rFonts w:ascii="Cambria"/>
        </w:rPr>
        <w:sectPr w:rsidR="00284AD4">
          <w:type w:val="continuous"/>
          <w:pgSz w:w="15840" w:h="12240" w:orient="landscape"/>
          <w:pgMar w:top="1380" w:right="1080" w:bottom="280" w:left="1080" w:header="720" w:footer="720" w:gutter="0"/>
          <w:cols w:num="2" w:space="720" w:equalWidth="0">
            <w:col w:w="2442" w:space="40"/>
            <w:col w:w="11198"/>
          </w:cols>
        </w:sectPr>
      </w:pPr>
    </w:p>
    <w:p w14:paraId="65E8490E" w14:textId="77777777" w:rsidR="00284AD4" w:rsidRDefault="00284AD4">
      <w:pPr>
        <w:pStyle w:val="BodyText"/>
        <w:spacing w:before="97"/>
        <w:rPr>
          <w:rFonts w:ascii="Cambria"/>
        </w:rPr>
      </w:pPr>
    </w:p>
    <w:p w14:paraId="3EE19EDA" w14:textId="77777777" w:rsidR="00284AD4" w:rsidRDefault="00284AD4">
      <w:pPr>
        <w:rPr>
          <w:sz w:val="20"/>
        </w:rPr>
        <w:sectPr w:rsidR="00284AD4">
          <w:type w:val="continuous"/>
          <w:pgSz w:w="15840" w:h="12240" w:orient="landscape"/>
          <w:pgMar w:top="1380" w:right="1080" w:bottom="280" w:left="1080" w:header="720" w:footer="720" w:gutter="0"/>
          <w:cols w:space="720"/>
        </w:sectPr>
      </w:pPr>
    </w:p>
    <w:p w14:paraId="7097D813" w14:textId="77777777" w:rsidR="00284AD4" w:rsidRDefault="00284AD4">
      <w:pPr>
        <w:rPr>
          <w:sz w:val="20"/>
        </w:rPr>
      </w:pPr>
    </w:p>
    <w:p w14:paraId="0C494AAA" w14:textId="77777777" w:rsidR="00284AD4" w:rsidRDefault="00284AD4">
      <w:pPr>
        <w:spacing w:before="220"/>
        <w:rPr>
          <w:sz w:val="20"/>
        </w:rPr>
      </w:pPr>
    </w:p>
    <w:p w14:paraId="72C215AD" w14:textId="77777777" w:rsidR="00284AD4" w:rsidRDefault="003842A3">
      <w:pPr>
        <w:pStyle w:val="BodyText"/>
        <w:ind w:left="360"/>
      </w:pPr>
      <w:r>
        <w:rPr>
          <w:color w:val="000000"/>
          <w:highlight w:val="yellow"/>
        </w:rPr>
        <w:t>PART</w:t>
      </w:r>
      <w:r>
        <w:rPr>
          <w:color w:val="000000"/>
          <w:spacing w:val="45"/>
          <w:highlight w:val="yellow"/>
        </w:rPr>
        <w:t xml:space="preserve"> </w:t>
      </w:r>
      <w:r>
        <w:rPr>
          <w:color w:val="000000"/>
          <w:highlight w:val="yellow"/>
        </w:rPr>
        <w:t>1:</w:t>
      </w:r>
      <w:r>
        <w:rPr>
          <w:color w:val="000000"/>
        </w:rPr>
        <w:t xml:space="preserve"> </w:t>
      </w:r>
      <w:r>
        <w:rPr>
          <w:color w:val="000000"/>
          <w:spacing w:val="-2"/>
        </w:rPr>
        <w:t>Comments</w:t>
      </w:r>
    </w:p>
    <w:p w14:paraId="1AC67759" w14:textId="77777777" w:rsidR="00284AD4" w:rsidRDefault="00284AD4">
      <w:pPr>
        <w:spacing w:before="2" w:after="1"/>
        <w:rPr>
          <w:b/>
          <w:sz w:val="2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284AD4" w14:paraId="17D308B8" w14:textId="77777777">
        <w:trPr>
          <w:trHeight w:val="918"/>
        </w:trPr>
        <w:tc>
          <w:tcPr>
            <w:tcW w:w="3334" w:type="dxa"/>
          </w:tcPr>
          <w:p w14:paraId="4ADD6194" w14:textId="77777777" w:rsidR="00284AD4" w:rsidRDefault="00284AD4">
            <w:pPr>
              <w:pStyle w:val="TableParagraph"/>
              <w:ind w:left="0"/>
              <w:rPr>
                <w:sz w:val="18"/>
              </w:rPr>
            </w:pPr>
          </w:p>
        </w:tc>
        <w:tc>
          <w:tcPr>
            <w:tcW w:w="5831" w:type="dxa"/>
          </w:tcPr>
          <w:p w14:paraId="29F55936" w14:textId="77777777" w:rsidR="00284AD4" w:rsidRDefault="003842A3">
            <w:pPr>
              <w:pStyle w:val="TableParagraph"/>
              <w:spacing w:line="228" w:lineRule="exact"/>
              <w:rPr>
                <w:b/>
                <w:sz w:val="20"/>
              </w:rPr>
            </w:pPr>
            <w:r>
              <w:rPr>
                <w:b/>
                <w:sz w:val="20"/>
              </w:rPr>
              <w:t>Reviewer’s</w:t>
            </w:r>
            <w:r>
              <w:rPr>
                <w:b/>
                <w:spacing w:val="-8"/>
                <w:sz w:val="20"/>
              </w:rPr>
              <w:t xml:space="preserve"> </w:t>
            </w:r>
            <w:r>
              <w:rPr>
                <w:b/>
                <w:spacing w:val="-2"/>
                <w:sz w:val="20"/>
              </w:rPr>
              <w:t>comment</w:t>
            </w:r>
          </w:p>
          <w:p w14:paraId="446C3C6A" w14:textId="77777777" w:rsidR="00284AD4" w:rsidRDefault="003842A3">
            <w:pPr>
              <w:pStyle w:val="TableParagraph"/>
              <w:rPr>
                <w:b/>
                <w:sz w:val="20"/>
              </w:rPr>
            </w:pPr>
            <w:r>
              <w:rPr>
                <w:b/>
                <w:color w:val="000000"/>
                <w:sz w:val="20"/>
                <w:highlight w:val="yellow"/>
              </w:rPr>
              <w:t>Artificial</w:t>
            </w:r>
            <w:r>
              <w:rPr>
                <w:b/>
                <w:color w:val="000000"/>
                <w:spacing w:val="-8"/>
                <w:sz w:val="20"/>
                <w:highlight w:val="yellow"/>
              </w:rPr>
              <w:t xml:space="preserve"> </w:t>
            </w:r>
            <w:r>
              <w:rPr>
                <w:b/>
                <w:color w:val="000000"/>
                <w:sz w:val="20"/>
                <w:highlight w:val="yellow"/>
              </w:rPr>
              <w:t>Intelligence</w:t>
            </w:r>
            <w:r>
              <w:rPr>
                <w:b/>
                <w:color w:val="000000"/>
                <w:spacing w:val="-7"/>
                <w:sz w:val="20"/>
                <w:highlight w:val="yellow"/>
              </w:rPr>
              <w:t xml:space="preserve"> </w:t>
            </w:r>
            <w:r>
              <w:rPr>
                <w:b/>
                <w:color w:val="000000"/>
                <w:sz w:val="20"/>
                <w:highlight w:val="yellow"/>
              </w:rPr>
              <w:t>(AI)</w:t>
            </w:r>
            <w:r>
              <w:rPr>
                <w:b/>
                <w:color w:val="000000"/>
                <w:spacing w:val="-7"/>
                <w:sz w:val="20"/>
                <w:highlight w:val="yellow"/>
              </w:rPr>
              <w:t xml:space="preserve"> </w:t>
            </w:r>
            <w:r>
              <w:rPr>
                <w:b/>
                <w:color w:val="000000"/>
                <w:sz w:val="20"/>
                <w:highlight w:val="yellow"/>
              </w:rPr>
              <w:t>generated</w:t>
            </w:r>
            <w:r>
              <w:rPr>
                <w:b/>
                <w:color w:val="000000"/>
                <w:spacing w:val="-7"/>
                <w:sz w:val="20"/>
                <w:highlight w:val="yellow"/>
              </w:rPr>
              <w:t xml:space="preserve"> </w:t>
            </w:r>
            <w:r>
              <w:rPr>
                <w:b/>
                <w:color w:val="000000"/>
                <w:sz w:val="20"/>
                <w:highlight w:val="yellow"/>
              </w:rPr>
              <w:t>or</w:t>
            </w:r>
            <w:r>
              <w:rPr>
                <w:b/>
                <w:color w:val="000000"/>
                <w:spacing w:val="-7"/>
                <w:sz w:val="20"/>
                <w:highlight w:val="yellow"/>
              </w:rPr>
              <w:t xml:space="preserve"> </w:t>
            </w:r>
            <w:r>
              <w:rPr>
                <w:b/>
                <w:color w:val="000000"/>
                <w:sz w:val="20"/>
                <w:highlight w:val="yellow"/>
              </w:rPr>
              <w:t>assisted</w:t>
            </w:r>
            <w:r>
              <w:rPr>
                <w:b/>
                <w:color w:val="000000"/>
                <w:spacing w:val="-7"/>
                <w:sz w:val="20"/>
                <w:highlight w:val="yellow"/>
              </w:rPr>
              <w:t xml:space="preserve"> </w:t>
            </w:r>
            <w:r>
              <w:rPr>
                <w:b/>
                <w:color w:val="000000"/>
                <w:sz w:val="20"/>
                <w:highlight w:val="yellow"/>
              </w:rPr>
              <w:t>review</w:t>
            </w:r>
            <w:r>
              <w:rPr>
                <w:b/>
                <w:color w:val="000000"/>
                <w:spacing w:val="-5"/>
                <w:sz w:val="20"/>
                <w:highlight w:val="yellow"/>
              </w:rPr>
              <w:t xml:space="preserve"> </w:t>
            </w:r>
            <w:r>
              <w:rPr>
                <w:b/>
                <w:color w:val="000000"/>
                <w:sz w:val="20"/>
                <w:highlight w:val="yellow"/>
              </w:rPr>
              <w:t>comments</w:t>
            </w:r>
            <w:r>
              <w:rPr>
                <w:b/>
                <w:color w:val="000000"/>
                <w:sz w:val="20"/>
              </w:rPr>
              <w:t xml:space="preserve"> </w:t>
            </w:r>
            <w:r>
              <w:rPr>
                <w:b/>
                <w:color w:val="000000"/>
                <w:sz w:val="20"/>
                <w:highlight w:val="yellow"/>
              </w:rPr>
              <w:t>are strictly prohibited during peer review.</w:t>
            </w:r>
          </w:p>
        </w:tc>
        <w:tc>
          <w:tcPr>
            <w:tcW w:w="4014" w:type="dxa"/>
          </w:tcPr>
          <w:p w14:paraId="07569982" w14:textId="77777777" w:rsidR="00284AD4" w:rsidRDefault="003842A3">
            <w:pPr>
              <w:pStyle w:val="TableParagraph"/>
              <w:ind w:right="182"/>
              <w:rPr>
                <w:i/>
                <w:sz w:val="20"/>
              </w:rPr>
            </w:pPr>
            <w:r>
              <w:rPr>
                <w:b/>
                <w:sz w:val="20"/>
              </w:rPr>
              <w:t xml:space="preserve">Author’s Feedback </w:t>
            </w:r>
            <w:r>
              <w:rPr>
                <w:i/>
                <w:sz w:val="20"/>
              </w:rPr>
              <w:t>(Please correct the manuscript</w:t>
            </w:r>
            <w:r>
              <w:rPr>
                <w:i/>
                <w:spacing w:val="-5"/>
                <w:sz w:val="20"/>
              </w:rPr>
              <w:t xml:space="preserve"> </w:t>
            </w:r>
            <w:r>
              <w:rPr>
                <w:i/>
                <w:sz w:val="20"/>
              </w:rPr>
              <w:t>and</w:t>
            </w:r>
            <w:r>
              <w:rPr>
                <w:i/>
                <w:spacing w:val="-4"/>
                <w:sz w:val="20"/>
              </w:rPr>
              <w:t xml:space="preserve"> </w:t>
            </w:r>
            <w:r>
              <w:rPr>
                <w:i/>
                <w:sz w:val="20"/>
              </w:rPr>
              <w:t>highlight</w:t>
            </w:r>
            <w:r>
              <w:rPr>
                <w:i/>
                <w:spacing w:val="-5"/>
                <w:sz w:val="20"/>
              </w:rPr>
              <w:t xml:space="preserve"> </w:t>
            </w:r>
            <w:r>
              <w:rPr>
                <w:i/>
                <w:sz w:val="20"/>
              </w:rPr>
              <w:t>that</w:t>
            </w:r>
            <w:r>
              <w:rPr>
                <w:i/>
                <w:spacing w:val="-6"/>
                <w:sz w:val="20"/>
              </w:rPr>
              <w:t xml:space="preserve"> </w:t>
            </w:r>
            <w:r>
              <w:rPr>
                <w:i/>
                <w:sz w:val="20"/>
              </w:rPr>
              <w:t>part</w:t>
            </w:r>
            <w:r>
              <w:rPr>
                <w:i/>
                <w:spacing w:val="-4"/>
                <w:sz w:val="20"/>
              </w:rPr>
              <w:t xml:space="preserve"> </w:t>
            </w:r>
            <w:r>
              <w:rPr>
                <w:i/>
                <w:sz w:val="20"/>
              </w:rPr>
              <w:t>in</w:t>
            </w:r>
            <w:r>
              <w:rPr>
                <w:i/>
                <w:spacing w:val="-3"/>
                <w:sz w:val="20"/>
              </w:rPr>
              <w:t xml:space="preserve"> </w:t>
            </w:r>
            <w:r>
              <w:rPr>
                <w:i/>
                <w:spacing w:val="-5"/>
                <w:sz w:val="20"/>
              </w:rPr>
              <w:t>the</w:t>
            </w:r>
          </w:p>
          <w:p w14:paraId="204BD264" w14:textId="77777777" w:rsidR="00284AD4" w:rsidRDefault="003842A3">
            <w:pPr>
              <w:pStyle w:val="TableParagraph"/>
              <w:spacing w:line="228" w:lineRule="exact"/>
              <w:ind w:right="182"/>
              <w:rPr>
                <w:i/>
                <w:sz w:val="20"/>
              </w:rPr>
            </w:pPr>
            <w:r>
              <w:rPr>
                <w:i/>
                <w:sz w:val="20"/>
              </w:rPr>
              <w:t>manuscript.</w:t>
            </w:r>
            <w:r>
              <w:rPr>
                <w:i/>
                <w:spacing w:val="-8"/>
                <w:sz w:val="20"/>
              </w:rPr>
              <w:t xml:space="preserve"> </w:t>
            </w:r>
            <w:r>
              <w:rPr>
                <w:i/>
                <w:sz w:val="20"/>
              </w:rPr>
              <w:t>It</w:t>
            </w:r>
            <w:r>
              <w:rPr>
                <w:i/>
                <w:spacing w:val="-9"/>
                <w:sz w:val="20"/>
              </w:rPr>
              <w:t xml:space="preserve"> </w:t>
            </w:r>
            <w:r>
              <w:rPr>
                <w:i/>
                <w:sz w:val="20"/>
              </w:rPr>
              <w:t>is</w:t>
            </w:r>
            <w:r>
              <w:rPr>
                <w:i/>
                <w:spacing w:val="-9"/>
                <w:sz w:val="20"/>
              </w:rPr>
              <w:t xml:space="preserve"> </w:t>
            </w:r>
            <w:r>
              <w:rPr>
                <w:i/>
                <w:sz w:val="20"/>
              </w:rPr>
              <w:t>mandatory</w:t>
            </w:r>
            <w:r>
              <w:rPr>
                <w:i/>
                <w:spacing w:val="-8"/>
                <w:sz w:val="20"/>
              </w:rPr>
              <w:t xml:space="preserve"> </w:t>
            </w:r>
            <w:r>
              <w:rPr>
                <w:i/>
                <w:sz w:val="20"/>
              </w:rPr>
              <w:t>that</w:t>
            </w:r>
            <w:r>
              <w:rPr>
                <w:i/>
                <w:spacing w:val="-9"/>
                <w:sz w:val="20"/>
              </w:rPr>
              <w:t xml:space="preserve"> </w:t>
            </w:r>
            <w:r>
              <w:rPr>
                <w:i/>
                <w:sz w:val="20"/>
              </w:rPr>
              <w:t>authors should write his/her feedback here)</w:t>
            </w:r>
          </w:p>
        </w:tc>
      </w:tr>
      <w:tr w:rsidR="00284AD4" w14:paraId="0DDB8C63" w14:textId="77777777">
        <w:trPr>
          <w:trHeight w:val="1610"/>
        </w:trPr>
        <w:tc>
          <w:tcPr>
            <w:tcW w:w="3334" w:type="dxa"/>
          </w:tcPr>
          <w:p w14:paraId="16022BC6" w14:textId="77777777" w:rsidR="00284AD4" w:rsidRDefault="003842A3">
            <w:pPr>
              <w:pStyle w:val="TableParagraph"/>
              <w:ind w:left="468" w:right="185"/>
              <w:rPr>
                <w:b/>
                <w:sz w:val="20"/>
              </w:rPr>
            </w:pPr>
            <w:r>
              <w:rPr>
                <w:b/>
                <w:sz w:val="20"/>
              </w:rPr>
              <w:t>Please write a few sentences regarding the importance of this manuscript for the scientific community. A minimum</w:t>
            </w:r>
            <w:r>
              <w:rPr>
                <w:b/>
                <w:spacing w:val="-12"/>
                <w:sz w:val="20"/>
              </w:rPr>
              <w:t xml:space="preserve"> </w:t>
            </w:r>
            <w:r>
              <w:rPr>
                <w:b/>
                <w:sz w:val="20"/>
              </w:rPr>
              <w:t>of</w:t>
            </w:r>
            <w:r>
              <w:rPr>
                <w:b/>
                <w:spacing w:val="-10"/>
                <w:sz w:val="20"/>
              </w:rPr>
              <w:t xml:space="preserve"> </w:t>
            </w:r>
            <w:r>
              <w:rPr>
                <w:b/>
                <w:sz w:val="20"/>
              </w:rPr>
              <w:t>3-4</w:t>
            </w:r>
            <w:r>
              <w:rPr>
                <w:b/>
                <w:spacing w:val="-9"/>
                <w:sz w:val="20"/>
              </w:rPr>
              <w:t xml:space="preserve"> </w:t>
            </w:r>
            <w:r>
              <w:rPr>
                <w:b/>
                <w:sz w:val="20"/>
              </w:rPr>
              <w:t>sentences</w:t>
            </w:r>
            <w:r>
              <w:rPr>
                <w:b/>
                <w:spacing w:val="-8"/>
                <w:sz w:val="20"/>
              </w:rPr>
              <w:t xml:space="preserve"> </w:t>
            </w:r>
            <w:r>
              <w:rPr>
                <w:b/>
                <w:sz w:val="20"/>
              </w:rPr>
              <w:t>may be required for this part.</w:t>
            </w:r>
          </w:p>
        </w:tc>
        <w:tc>
          <w:tcPr>
            <w:tcW w:w="5831" w:type="dxa"/>
          </w:tcPr>
          <w:p w14:paraId="6C5615DB" w14:textId="77777777" w:rsidR="00284AD4" w:rsidRDefault="003842A3">
            <w:pPr>
              <w:pStyle w:val="TableParagraph"/>
              <w:ind w:right="102"/>
              <w:jc w:val="both"/>
              <w:rPr>
                <w:sz w:val="20"/>
              </w:rPr>
            </w:pPr>
            <w:r>
              <w:rPr>
                <w:sz w:val="20"/>
              </w:rPr>
              <w:t>The information in this article is beneficial. Explanation of the toxicity of crude oil fractions is dangerous for biota living in waters</w:t>
            </w:r>
            <w:r>
              <w:rPr>
                <w:spacing w:val="40"/>
                <w:sz w:val="20"/>
              </w:rPr>
              <w:t xml:space="preserve"> </w:t>
            </w:r>
            <w:r>
              <w:rPr>
                <w:sz w:val="20"/>
              </w:rPr>
              <w:t xml:space="preserve">in this case the crab </w:t>
            </w:r>
            <w:r>
              <w:rPr>
                <w:i/>
                <w:sz w:val="20"/>
              </w:rPr>
              <w:t>Uca uteri</w:t>
            </w:r>
            <w:r>
              <w:rPr>
                <w:sz w:val="20"/>
              </w:rPr>
              <w:t>. Exposure to crude oil fractions can cause death at certain concentrations. This gives the public an idea of the</w:t>
            </w:r>
            <w:r>
              <w:rPr>
                <w:spacing w:val="-3"/>
                <w:sz w:val="20"/>
              </w:rPr>
              <w:t xml:space="preserve"> </w:t>
            </w:r>
            <w:r>
              <w:rPr>
                <w:sz w:val="20"/>
              </w:rPr>
              <w:t>risk</w:t>
            </w:r>
            <w:r>
              <w:rPr>
                <w:spacing w:val="-4"/>
                <w:sz w:val="20"/>
              </w:rPr>
              <w:t xml:space="preserve"> </w:t>
            </w:r>
            <w:r>
              <w:rPr>
                <w:sz w:val="20"/>
              </w:rPr>
              <w:t>of</w:t>
            </w:r>
            <w:r>
              <w:rPr>
                <w:spacing w:val="-5"/>
                <w:sz w:val="20"/>
              </w:rPr>
              <w:t xml:space="preserve"> </w:t>
            </w:r>
            <w:r>
              <w:rPr>
                <w:sz w:val="20"/>
              </w:rPr>
              <w:t>pollution</w:t>
            </w:r>
            <w:r>
              <w:rPr>
                <w:spacing w:val="-4"/>
                <w:sz w:val="20"/>
              </w:rPr>
              <w:t xml:space="preserve"> </w:t>
            </w:r>
            <w:r>
              <w:rPr>
                <w:sz w:val="20"/>
              </w:rPr>
              <w:t>absorbed</w:t>
            </w:r>
            <w:r>
              <w:rPr>
                <w:spacing w:val="-2"/>
                <w:sz w:val="20"/>
              </w:rPr>
              <w:t xml:space="preserve"> </w:t>
            </w:r>
            <w:r>
              <w:rPr>
                <w:sz w:val="20"/>
              </w:rPr>
              <w:t>by</w:t>
            </w:r>
            <w:r>
              <w:rPr>
                <w:spacing w:val="-7"/>
                <w:sz w:val="20"/>
              </w:rPr>
              <w:t xml:space="preserve"> </w:t>
            </w:r>
            <w:r>
              <w:rPr>
                <w:sz w:val="20"/>
              </w:rPr>
              <w:t>biota, where</w:t>
            </w:r>
            <w:r>
              <w:rPr>
                <w:spacing w:val="-3"/>
                <w:sz w:val="20"/>
              </w:rPr>
              <w:t xml:space="preserve"> </w:t>
            </w:r>
            <w:r>
              <w:rPr>
                <w:sz w:val="20"/>
              </w:rPr>
              <w:t>if</w:t>
            </w:r>
            <w:r>
              <w:rPr>
                <w:spacing w:val="-5"/>
                <w:sz w:val="20"/>
              </w:rPr>
              <w:t xml:space="preserve"> </w:t>
            </w:r>
            <w:r>
              <w:rPr>
                <w:sz w:val="20"/>
              </w:rPr>
              <w:t>the</w:t>
            </w:r>
            <w:r>
              <w:rPr>
                <w:spacing w:val="-3"/>
                <w:sz w:val="20"/>
              </w:rPr>
              <w:t xml:space="preserve"> </w:t>
            </w:r>
            <w:r>
              <w:rPr>
                <w:sz w:val="20"/>
              </w:rPr>
              <w:t>biota</w:t>
            </w:r>
            <w:r>
              <w:rPr>
                <w:spacing w:val="-3"/>
                <w:sz w:val="20"/>
              </w:rPr>
              <w:t xml:space="preserve"> </w:t>
            </w:r>
            <w:r>
              <w:rPr>
                <w:sz w:val="20"/>
              </w:rPr>
              <w:t>is</w:t>
            </w:r>
            <w:r>
              <w:rPr>
                <w:spacing w:val="-2"/>
                <w:sz w:val="20"/>
              </w:rPr>
              <w:t xml:space="preserve"> </w:t>
            </w:r>
            <w:r>
              <w:rPr>
                <w:sz w:val="20"/>
              </w:rPr>
              <w:t>consumed it will affect health.</w:t>
            </w:r>
          </w:p>
        </w:tc>
        <w:tc>
          <w:tcPr>
            <w:tcW w:w="4014" w:type="dxa"/>
          </w:tcPr>
          <w:p w14:paraId="3D9164F9" w14:textId="77777777" w:rsidR="00284AD4" w:rsidRDefault="00284AD4">
            <w:pPr>
              <w:pStyle w:val="TableParagraph"/>
              <w:ind w:left="0"/>
              <w:rPr>
                <w:sz w:val="18"/>
              </w:rPr>
            </w:pPr>
          </w:p>
        </w:tc>
      </w:tr>
      <w:tr w:rsidR="00284AD4" w14:paraId="3110D3C7" w14:textId="77777777">
        <w:trPr>
          <w:trHeight w:val="1262"/>
        </w:trPr>
        <w:tc>
          <w:tcPr>
            <w:tcW w:w="3334" w:type="dxa"/>
          </w:tcPr>
          <w:p w14:paraId="3AA562F8" w14:textId="77777777" w:rsidR="00284AD4" w:rsidRDefault="003842A3">
            <w:pPr>
              <w:pStyle w:val="TableParagraph"/>
              <w:ind w:left="468" w:right="185"/>
              <w:rPr>
                <w:b/>
                <w:sz w:val="20"/>
              </w:rPr>
            </w:pPr>
            <w:r>
              <w:rPr>
                <w:b/>
                <w:sz w:val="20"/>
              </w:rPr>
              <w:t>Is</w:t>
            </w:r>
            <w:r>
              <w:rPr>
                <w:b/>
                <w:spacing w:val="-9"/>
                <w:sz w:val="20"/>
              </w:rPr>
              <w:t xml:space="preserve"> </w:t>
            </w:r>
            <w:r>
              <w:rPr>
                <w:b/>
                <w:sz w:val="20"/>
              </w:rPr>
              <w:t>the</w:t>
            </w:r>
            <w:r>
              <w:rPr>
                <w:b/>
                <w:spacing w:val="-8"/>
                <w:sz w:val="20"/>
              </w:rPr>
              <w:t xml:space="preserve"> </w:t>
            </w:r>
            <w:r>
              <w:rPr>
                <w:b/>
                <w:sz w:val="20"/>
              </w:rPr>
              <w:t>title</w:t>
            </w:r>
            <w:r>
              <w:rPr>
                <w:b/>
                <w:spacing w:val="-8"/>
                <w:sz w:val="20"/>
              </w:rPr>
              <w:t xml:space="preserve"> </w:t>
            </w:r>
            <w:r>
              <w:rPr>
                <w:b/>
                <w:sz w:val="20"/>
              </w:rPr>
              <w:t>of</w:t>
            </w:r>
            <w:r>
              <w:rPr>
                <w:b/>
                <w:spacing w:val="-8"/>
                <w:sz w:val="20"/>
              </w:rPr>
              <w:t xml:space="preserve"> </w:t>
            </w:r>
            <w:r>
              <w:rPr>
                <w:b/>
                <w:sz w:val="20"/>
              </w:rPr>
              <w:t>the</w:t>
            </w:r>
            <w:r>
              <w:rPr>
                <w:b/>
                <w:spacing w:val="-8"/>
                <w:sz w:val="20"/>
              </w:rPr>
              <w:t xml:space="preserve"> </w:t>
            </w:r>
            <w:r>
              <w:rPr>
                <w:b/>
                <w:sz w:val="20"/>
              </w:rPr>
              <w:t xml:space="preserve">article </w:t>
            </w:r>
            <w:r>
              <w:rPr>
                <w:b/>
                <w:spacing w:val="-2"/>
                <w:sz w:val="20"/>
              </w:rPr>
              <w:t>suitable?</w:t>
            </w:r>
          </w:p>
          <w:p w14:paraId="75D295FD" w14:textId="77777777" w:rsidR="00284AD4" w:rsidRDefault="003842A3">
            <w:pPr>
              <w:pStyle w:val="TableParagraph"/>
              <w:ind w:left="468" w:right="185"/>
              <w:rPr>
                <w:b/>
                <w:sz w:val="20"/>
              </w:rPr>
            </w:pPr>
            <w:r>
              <w:rPr>
                <w:b/>
                <w:sz w:val="20"/>
              </w:rPr>
              <w:t>(If</w:t>
            </w:r>
            <w:r>
              <w:rPr>
                <w:b/>
                <w:spacing w:val="-10"/>
                <w:sz w:val="20"/>
              </w:rPr>
              <w:t xml:space="preserve"> </w:t>
            </w:r>
            <w:r>
              <w:rPr>
                <w:b/>
                <w:sz w:val="20"/>
              </w:rPr>
              <w:t>not</w:t>
            </w:r>
            <w:r>
              <w:rPr>
                <w:b/>
                <w:spacing w:val="-10"/>
                <w:sz w:val="20"/>
              </w:rPr>
              <w:t xml:space="preserve"> </w:t>
            </w:r>
            <w:r>
              <w:rPr>
                <w:b/>
                <w:sz w:val="20"/>
              </w:rPr>
              <w:t>please</w:t>
            </w:r>
            <w:r>
              <w:rPr>
                <w:b/>
                <w:spacing w:val="-10"/>
                <w:sz w:val="20"/>
              </w:rPr>
              <w:t xml:space="preserve"> </w:t>
            </w:r>
            <w:r>
              <w:rPr>
                <w:b/>
                <w:sz w:val="20"/>
              </w:rPr>
              <w:t>suggest</w:t>
            </w:r>
            <w:r>
              <w:rPr>
                <w:b/>
                <w:spacing w:val="-10"/>
                <w:sz w:val="20"/>
              </w:rPr>
              <w:t xml:space="preserve"> </w:t>
            </w:r>
            <w:r>
              <w:rPr>
                <w:b/>
                <w:sz w:val="20"/>
              </w:rPr>
              <w:t>an alternative title)</w:t>
            </w:r>
          </w:p>
        </w:tc>
        <w:tc>
          <w:tcPr>
            <w:tcW w:w="5831" w:type="dxa"/>
          </w:tcPr>
          <w:p w14:paraId="2AD0F935" w14:textId="77777777" w:rsidR="00284AD4" w:rsidRDefault="003842A3">
            <w:pPr>
              <w:pStyle w:val="TableParagraph"/>
              <w:spacing w:line="223" w:lineRule="exact"/>
              <w:rPr>
                <w:sz w:val="20"/>
              </w:rPr>
            </w:pPr>
            <w:r>
              <w:rPr>
                <w:sz w:val="20"/>
              </w:rPr>
              <w:t>Yes,</w:t>
            </w:r>
            <w:r>
              <w:rPr>
                <w:spacing w:val="-3"/>
                <w:sz w:val="20"/>
              </w:rPr>
              <w:t xml:space="preserve"> </w:t>
            </w:r>
            <w:r>
              <w:rPr>
                <w:sz w:val="20"/>
              </w:rPr>
              <w:t>the</w:t>
            </w:r>
            <w:r>
              <w:rPr>
                <w:spacing w:val="-3"/>
                <w:sz w:val="20"/>
              </w:rPr>
              <w:t xml:space="preserve"> </w:t>
            </w:r>
            <w:r>
              <w:rPr>
                <w:sz w:val="20"/>
              </w:rPr>
              <w:t>title</w:t>
            </w:r>
            <w:r>
              <w:rPr>
                <w:spacing w:val="-3"/>
                <w:sz w:val="20"/>
              </w:rPr>
              <w:t xml:space="preserve"> </w:t>
            </w:r>
            <w:r>
              <w:rPr>
                <w:sz w:val="20"/>
              </w:rPr>
              <w:t>of</w:t>
            </w:r>
            <w:r>
              <w:rPr>
                <w:spacing w:val="-4"/>
                <w:sz w:val="20"/>
              </w:rPr>
              <w:t xml:space="preserve"> </w:t>
            </w:r>
            <w:r>
              <w:rPr>
                <w:sz w:val="20"/>
              </w:rPr>
              <w:t>the</w:t>
            </w:r>
            <w:r>
              <w:rPr>
                <w:spacing w:val="-3"/>
                <w:sz w:val="20"/>
              </w:rPr>
              <w:t xml:space="preserve"> </w:t>
            </w:r>
            <w:r>
              <w:rPr>
                <w:sz w:val="20"/>
              </w:rPr>
              <w:t>article</w:t>
            </w:r>
            <w:r>
              <w:rPr>
                <w:spacing w:val="-2"/>
                <w:sz w:val="20"/>
              </w:rPr>
              <w:t xml:space="preserve"> </w:t>
            </w:r>
            <w:r>
              <w:rPr>
                <w:sz w:val="20"/>
              </w:rPr>
              <w:t>is</w:t>
            </w:r>
            <w:r>
              <w:rPr>
                <w:spacing w:val="-4"/>
                <w:sz w:val="20"/>
              </w:rPr>
              <w:t xml:space="preserve"> </w:t>
            </w:r>
            <w:r>
              <w:rPr>
                <w:spacing w:val="-2"/>
                <w:sz w:val="20"/>
              </w:rPr>
              <w:t>suitable.</w:t>
            </w:r>
          </w:p>
        </w:tc>
        <w:tc>
          <w:tcPr>
            <w:tcW w:w="4014" w:type="dxa"/>
          </w:tcPr>
          <w:p w14:paraId="2DF5281E" w14:textId="77777777" w:rsidR="00284AD4" w:rsidRDefault="00284AD4">
            <w:pPr>
              <w:pStyle w:val="TableParagraph"/>
              <w:ind w:left="0"/>
              <w:rPr>
                <w:sz w:val="18"/>
              </w:rPr>
            </w:pPr>
          </w:p>
        </w:tc>
      </w:tr>
      <w:tr w:rsidR="00284AD4" w14:paraId="7F619929" w14:textId="77777777">
        <w:trPr>
          <w:trHeight w:val="1610"/>
        </w:trPr>
        <w:tc>
          <w:tcPr>
            <w:tcW w:w="3334" w:type="dxa"/>
          </w:tcPr>
          <w:p w14:paraId="6D993AB4" w14:textId="77777777" w:rsidR="00284AD4" w:rsidRDefault="003842A3">
            <w:pPr>
              <w:pStyle w:val="TableParagraph"/>
              <w:ind w:left="468" w:right="98"/>
              <w:rPr>
                <w:b/>
                <w:sz w:val="20"/>
              </w:rPr>
            </w:pPr>
            <w:r>
              <w:rPr>
                <w:b/>
                <w:sz w:val="20"/>
              </w:rPr>
              <w:t>Is the abstract of the article comprehensive?</w:t>
            </w:r>
            <w:r>
              <w:rPr>
                <w:b/>
                <w:spacing w:val="-13"/>
                <w:sz w:val="20"/>
              </w:rPr>
              <w:t xml:space="preserve"> </w:t>
            </w:r>
            <w:r>
              <w:rPr>
                <w:b/>
                <w:sz w:val="20"/>
              </w:rPr>
              <w:t>Do</w:t>
            </w:r>
            <w:r>
              <w:rPr>
                <w:b/>
                <w:spacing w:val="-12"/>
                <w:sz w:val="20"/>
              </w:rPr>
              <w:t xml:space="preserve"> </w:t>
            </w:r>
            <w:r>
              <w:rPr>
                <w:b/>
                <w:sz w:val="20"/>
              </w:rPr>
              <w:t>you</w:t>
            </w:r>
            <w:r>
              <w:rPr>
                <w:b/>
                <w:spacing w:val="-13"/>
                <w:sz w:val="20"/>
              </w:rPr>
              <w:t xml:space="preserve"> </w:t>
            </w:r>
            <w:r>
              <w:rPr>
                <w:b/>
                <w:sz w:val="20"/>
              </w:rPr>
              <w:t>suggest the addition (or deletion) of some points in this section?</w:t>
            </w:r>
          </w:p>
          <w:p w14:paraId="2A6DFB2F" w14:textId="77777777" w:rsidR="00284AD4" w:rsidRDefault="003842A3">
            <w:pPr>
              <w:pStyle w:val="TableParagraph"/>
              <w:ind w:left="468" w:right="185"/>
              <w:rPr>
                <w:b/>
                <w:sz w:val="20"/>
              </w:rPr>
            </w:pPr>
            <w:r>
              <w:rPr>
                <w:b/>
                <w:sz w:val="20"/>
              </w:rPr>
              <w:t>Please</w:t>
            </w:r>
            <w:r>
              <w:rPr>
                <w:b/>
                <w:spacing w:val="-13"/>
                <w:sz w:val="20"/>
              </w:rPr>
              <w:t xml:space="preserve"> </w:t>
            </w:r>
            <w:r>
              <w:rPr>
                <w:b/>
                <w:sz w:val="20"/>
              </w:rPr>
              <w:t>write</w:t>
            </w:r>
            <w:r>
              <w:rPr>
                <w:b/>
                <w:spacing w:val="-12"/>
                <w:sz w:val="20"/>
              </w:rPr>
              <w:t xml:space="preserve"> </w:t>
            </w:r>
            <w:r>
              <w:rPr>
                <w:b/>
                <w:sz w:val="20"/>
              </w:rPr>
              <w:t>your</w:t>
            </w:r>
            <w:r>
              <w:rPr>
                <w:b/>
                <w:spacing w:val="-13"/>
                <w:sz w:val="20"/>
              </w:rPr>
              <w:t xml:space="preserve"> </w:t>
            </w:r>
            <w:r>
              <w:rPr>
                <w:b/>
                <w:sz w:val="20"/>
              </w:rPr>
              <w:t xml:space="preserve">suggestions </w:t>
            </w:r>
            <w:r>
              <w:rPr>
                <w:b/>
                <w:spacing w:val="-2"/>
                <w:sz w:val="20"/>
              </w:rPr>
              <w:t>here.</w:t>
            </w:r>
          </w:p>
        </w:tc>
        <w:tc>
          <w:tcPr>
            <w:tcW w:w="5831" w:type="dxa"/>
          </w:tcPr>
          <w:p w14:paraId="584A1436" w14:textId="77777777" w:rsidR="00284AD4" w:rsidRDefault="003842A3">
            <w:pPr>
              <w:pStyle w:val="TableParagraph"/>
              <w:ind w:right="80"/>
              <w:rPr>
                <w:sz w:val="20"/>
              </w:rPr>
            </w:pPr>
            <w:r>
              <w:rPr>
                <w:sz w:val="20"/>
              </w:rPr>
              <w:t>Yes, the abstract of the article is comprehensive. The abstract would be</w:t>
            </w:r>
            <w:r>
              <w:rPr>
                <w:spacing w:val="-5"/>
                <w:sz w:val="20"/>
              </w:rPr>
              <w:t xml:space="preserve"> </w:t>
            </w:r>
            <w:r>
              <w:rPr>
                <w:sz w:val="20"/>
              </w:rPr>
              <w:t>better</w:t>
            </w:r>
            <w:r>
              <w:rPr>
                <w:spacing w:val="-4"/>
                <w:sz w:val="20"/>
              </w:rPr>
              <w:t xml:space="preserve"> </w:t>
            </w:r>
            <w:r>
              <w:rPr>
                <w:sz w:val="20"/>
              </w:rPr>
              <w:t>if</w:t>
            </w:r>
            <w:r>
              <w:rPr>
                <w:spacing w:val="-6"/>
                <w:sz w:val="20"/>
              </w:rPr>
              <w:t xml:space="preserve"> </w:t>
            </w:r>
            <w:r>
              <w:rPr>
                <w:sz w:val="20"/>
              </w:rPr>
              <w:t>it</w:t>
            </w:r>
            <w:r>
              <w:rPr>
                <w:spacing w:val="-3"/>
                <w:sz w:val="20"/>
              </w:rPr>
              <w:t xml:space="preserve"> </w:t>
            </w:r>
            <w:r>
              <w:rPr>
                <w:sz w:val="20"/>
              </w:rPr>
              <w:t>was</w:t>
            </w:r>
            <w:r>
              <w:rPr>
                <w:spacing w:val="-5"/>
                <w:sz w:val="20"/>
              </w:rPr>
              <w:t xml:space="preserve"> </w:t>
            </w:r>
            <w:r>
              <w:rPr>
                <w:sz w:val="20"/>
              </w:rPr>
              <w:t>given</w:t>
            </w:r>
            <w:r>
              <w:rPr>
                <w:spacing w:val="-5"/>
                <w:sz w:val="20"/>
              </w:rPr>
              <w:t xml:space="preserve"> </w:t>
            </w:r>
            <w:r>
              <w:rPr>
                <w:sz w:val="20"/>
              </w:rPr>
              <w:t>an</w:t>
            </w:r>
            <w:r>
              <w:rPr>
                <w:spacing w:val="-5"/>
                <w:sz w:val="20"/>
              </w:rPr>
              <w:t xml:space="preserve"> </w:t>
            </w:r>
            <w:r>
              <w:rPr>
                <w:sz w:val="20"/>
              </w:rPr>
              <w:t>introduction,</w:t>
            </w:r>
            <w:r>
              <w:rPr>
                <w:spacing w:val="-5"/>
                <w:sz w:val="20"/>
              </w:rPr>
              <w:t xml:space="preserve"> </w:t>
            </w:r>
            <w:r>
              <w:rPr>
                <w:sz w:val="20"/>
              </w:rPr>
              <w:t>and</w:t>
            </w:r>
            <w:r>
              <w:rPr>
                <w:spacing w:val="-4"/>
                <w:sz w:val="20"/>
              </w:rPr>
              <w:t xml:space="preserve"> </w:t>
            </w:r>
            <w:r>
              <w:rPr>
                <w:sz w:val="20"/>
              </w:rPr>
              <w:t>the</w:t>
            </w:r>
            <w:r>
              <w:rPr>
                <w:spacing w:val="-3"/>
                <w:sz w:val="20"/>
              </w:rPr>
              <w:t xml:space="preserve"> </w:t>
            </w:r>
            <w:r>
              <w:rPr>
                <w:sz w:val="20"/>
              </w:rPr>
              <w:t>method</w:t>
            </w:r>
            <w:r>
              <w:rPr>
                <w:spacing w:val="-2"/>
                <w:sz w:val="20"/>
              </w:rPr>
              <w:t xml:space="preserve"> </w:t>
            </w:r>
            <w:r>
              <w:rPr>
                <w:sz w:val="20"/>
              </w:rPr>
              <w:t>was</w:t>
            </w:r>
            <w:r>
              <w:rPr>
                <w:spacing w:val="-5"/>
                <w:sz w:val="20"/>
              </w:rPr>
              <w:t xml:space="preserve"> </w:t>
            </w:r>
            <w:r>
              <w:rPr>
                <w:sz w:val="20"/>
              </w:rPr>
              <w:t>clarified and a conclusion was provided.</w:t>
            </w:r>
          </w:p>
        </w:tc>
        <w:tc>
          <w:tcPr>
            <w:tcW w:w="4014" w:type="dxa"/>
          </w:tcPr>
          <w:p w14:paraId="2CF6492A" w14:textId="77777777" w:rsidR="00284AD4" w:rsidRDefault="00284AD4">
            <w:pPr>
              <w:pStyle w:val="TableParagraph"/>
              <w:ind w:left="0"/>
              <w:rPr>
                <w:sz w:val="18"/>
              </w:rPr>
            </w:pPr>
          </w:p>
        </w:tc>
      </w:tr>
      <w:tr w:rsidR="00284AD4" w14:paraId="38221ADE" w14:textId="77777777">
        <w:trPr>
          <w:trHeight w:val="705"/>
        </w:trPr>
        <w:tc>
          <w:tcPr>
            <w:tcW w:w="3334" w:type="dxa"/>
          </w:tcPr>
          <w:p w14:paraId="5E3DAFFB" w14:textId="77777777" w:rsidR="00284AD4" w:rsidRDefault="003842A3">
            <w:pPr>
              <w:pStyle w:val="TableParagraph"/>
              <w:ind w:left="468" w:right="185"/>
              <w:rPr>
                <w:b/>
                <w:sz w:val="20"/>
              </w:rPr>
            </w:pPr>
            <w:r>
              <w:rPr>
                <w:b/>
                <w:sz w:val="20"/>
              </w:rPr>
              <w:t>Is</w:t>
            </w:r>
            <w:r>
              <w:rPr>
                <w:b/>
                <w:spacing w:val="-13"/>
                <w:sz w:val="20"/>
              </w:rPr>
              <w:t xml:space="preserve"> </w:t>
            </w:r>
            <w:r>
              <w:rPr>
                <w:b/>
                <w:sz w:val="20"/>
              </w:rPr>
              <w:t>the</w:t>
            </w:r>
            <w:r>
              <w:rPr>
                <w:b/>
                <w:spacing w:val="-12"/>
                <w:sz w:val="20"/>
              </w:rPr>
              <w:t xml:space="preserve"> </w:t>
            </w:r>
            <w:r>
              <w:rPr>
                <w:b/>
                <w:sz w:val="20"/>
              </w:rPr>
              <w:t>manuscript</w:t>
            </w:r>
            <w:r>
              <w:rPr>
                <w:b/>
                <w:spacing w:val="-13"/>
                <w:sz w:val="20"/>
              </w:rPr>
              <w:t xml:space="preserve"> </w:t>
            </w:r>
            <w:r>
              <w:rPr>
                <w:b/>
                <w:sz w:val="20"/>
              </w:rPr>
              <w:t>scientifically, correct? Please write here.</w:t>
            </w:r>
          </w:p>
        </w:tc>
        <w:tc>
          <w:tcPr>
            <w:tcW w:w="5831" w:type="dxa"/>
          </w:tcPr>
          <w:p w14:paraId="7F951436" w14:textId="77777777" w:rsidR="00284AD4" w:rsidRDefault="003842A3">
            <w:pPr>
              <w:pStyle w:val="TableParagraph"/>
              <w:spacing w:line="223" w:lineRule="exact"/>
              <w:rPr>
                <w:sz w:val="20"/>
              </w:rPr>
            </w:pPr>
            <w:r>
              <w:rPr>
                <w:sz w:val="20"/>
              </w:rPr>
              <w:t>Yes,</w:t>
            </w:r>
            <w:r>
              <w:rPr>
                <w:spacing w:val="-6"/>
                <w:sz w:val="20"/>
              </w:rPr>
              <w:t xml:space="preserve"> </w:t>
            </w:r>
            <w:r>
              <w:rPr>
                <w:sz w:val="20"/>
              </w:rPr>
              <w:t>the</w:t>
            </w:r>
            <w:r>
              <w:rPr>
                <w:spacing w:val="-3"/>
                <w:sz w:val="20"/>
              </w:rPr>
              <w:t xml:space="preserve"> </w:t>
            </w:r>
            <w:r>
              <w:rPr>
                <w:sz w:val="20"/>
              </w:rPr>
              <w:t>manuscript</w:t>
            </w:r>
            <w:r>
              <w:rPr>
                <w:spacing w:val="-6"/>
                <w:sz w:val="20"/>
              </w:rPr>
              <w:t xml:space="preserve"> </w:t>
            </w:r>
            <w:r>
              <w:rPr>
                <w:sz w:val="20"/>
              </w:rPr>
              <w:t>is</w:t>
            </w:r>
            <w:r>
              <w:rPr>
                <w:spacing w:val="-6"/>
                <w:sz w:val="20"/>
              </w:rPr>
              <w:t xml:space="preserve"> </w:t>
            </w:r>
            <w:r>
              <w:rPr>
                <w:sz w:val="20"/>
              </w:rPr>
              <w:t>scientifically</w:t>
            </w:r>
            <w:r>
              <w:rPr>
                <w:spacing w:val="-9"/>
                <w:sz w:val="20"/>
              </w:rPr>
              <w:t xml:space="preserve"> </w:t>
            </w:r>
            <w:r>
              <w:rPr>
                <w:spacing w:val="-2"/>
                <w:sz w:val="20"/>
              </w:rPr>
              <w:t>correct.</w:t>
            </w:r>
          </w:p>
        </w:tc>
        <w:tc>
          <w:tcPr>
            <w:tcW w:w="4014" w:type="dxa"/>
          </w:tcPr>
          <w:p w14:paraId="15354844" w14:textId="77777777" w:rsidR="00284AD4" w:rsidRDefault="00284AD4">
            <w:pPr>
              <w:pStyle w:val="TableParagraph"/>
              <w:ind w:left="0"/>
              <w:rPr>
                <w:sz w:val="18"/>
              </w:rPr>
            </w:pPr>
          </w:p>
        </w:tc>
      </w:tr>
      <w:tr w:rsidR="00284AD4" w14:paraId="39623D41" w14:textId="77777777">
        <w:trPr>
          <w:trHeight w:val="1149"/>
        </w:trPr>
        <w:tc>
          <w:tcPr>
            <w:tcW w:w="3334" w:type="dxa"/>
          </w:tcPr>
          <w:p w14:paraId="0F6D790A" w14:textId="77777777" w:rsidR="00284AD4" w:rsidRDefault="003842A3">
            <w:pPr>
              <w:pStyle w:val="TableParagraph"/>
              <w:ind w:left="468" w:right="122"/>
              <w:rPr>
                <w:b/>
                <w:sz w:val="20"/>
              </w:rPr>
            </w:pPr>
            <w:r>
              <w:rPr>
                <w:b/>
                <w:sz w:val="20"/>
              </w:rPr>
              <w:t>Are the references sufficient and recent? If you have suggestions of additional references,</w:t>
            </w:r>
            <w:r>
              <w:rPr>
                <w:b/>
                <w:spacing w:val="-13"/>
                <w:sz w:val="20"/>
              </w:rPr>
              <w:t xml:space="preserve"> </w:t>
            </w:r>
            <w:r>
              <w:rPr>
                <w:b/>
                <w:sz w:val="20"/>
              </w:rPr>
              <w:t>please</w:t>
            </w:r>
            <w:r>
              <w:rPr>
                <w:b/>
                <w:spacing w:val="-12"/>
                <w:sz w:val="20"/>
              </w:rPr>
              <w:t xml:space="preserve"> </w:t>
            </w:r>
            <w:r>
              <w:rPr>
                <w:b/>
                <w:sz w:val="20"/>
              </w:rPr>
              <w:t>mention</w:t>
            </w:r>
            <w:r>
              <w:rPr>
                <w:b/>
                <w:spacing w:val="-13"/>
                <w:sz w:val="20"/>
              </w:rPr>
              <w:t xml:space="preserve"> </w:t>
            </w:r>
            <w:r>
              <w:rPr>
                <w:b/>
                <w:sz w:val="20"/>
              </w:rPr>
              <w:t>them</w:t>
            </w:r>
          </w:p>
          <w:p w14:paraId="75C9258F" w14:textId="77777777" w:rsidR="00284AD4" w:rsidRDefault="003842A3">
            <w:pPr>
              <w:pStyle w:val="TableParagraph"/>
              <w:spacing w:line="211" w:lineRule="exact"/>
              <w:ind w:left="468"/>
              <w:rPr>
                <w:b/>
                <w:sz w:val="20"/>
              </w:rPr>
            </w:pPr>
            <w:r>
              <w:rPr>
                <w:b/>
                <w:sz w:val="20"/>
              </w:rPr>
              <w:t>in</w:t>
            </w:r>
            <w:r>
              <w:rPr>
                <w:b/>
                <w:spacing w:val="-4"/>
                <w:sz w:val="20"/>
              </w:rPr>
              <w:t xml:space="preserve"> </w:t>
            </w:r>
            <w:r>
              <w:rPr>
                <w:b/>
                <w:sz w:val="20"/>
              </w:rPr>
              <w:t>the</w:t>
            </w:r>
            <w:r>
              <w:rPr>
                <w:b/>
                <w:spacing w:val="-3"/>
                <w:sz w:val="20"/>
              </w:rPr>
              <w:t xml:space="preserve"> </w:t>
            </w:r>
            <w:r>
              <w:rPr>
                <w:b/>
                <w:sz w:val="20"/>
              </w:rPr>
              <w:t>review</w:t>
            </w:r>
            <w:r>
              <w:rPr>
                <w:b/>
                <w:spacing w:val="-1"/>
                <w:sz w:val="20"/>
              </w:rPr>
              <w:t xml:space="preserve"> </w:t>
            </w:r>
            <w:r>
              <w:rPr>
                <w:b/>
                <w:spacing w:val="-4"/>
                <w:sz w:val="20"/>
              </w:rPr>
              <w:t>form.</w:t>
            </w:r>
          </w:p>
        </w:tc>
        <w:tc>
          <w:tcPr>
            <w:tcW w:w="5831" w:type="dxa"/>
          </w:tcPr>
          <w:p w14:paraId="40B2D03E" w14:textId="77777777" w:rsidR="00284AD4" w:rsidRDefault="003842A3">
            <w:pPr>
              <w:pStyle w:val="TableParagraph"/>
              <w:rPr>
                <w:sz w:val="20"/>
              </w:rPr>
            </w:pPr>
            <w:r>
              <w:rPr>
                <w:sz w:val="20"/>
              </w:rPr>
              <w:t>The</w:t>
            </w:r>
            <w:r>
              <w:rPr>
                <w:spacing w:val="-5"/>
                <w:sz w:val="20"/>
              </w:rPr>
              <w:t xml:space="preserve"> </w:t>
            </w:r>
            <w:r>
              <w:rPr>
                <w:sz w:val="20"/>
              </w:rPr>
              <w:t>references</w:t>
            </w:r>
            <w:r>
              <w:rPr>
                <w:spacing w:val="-6"/>
                <w:sz w:val="20"/>
              </w:rPr>
              <w:t xml:space="preserve"> </w:t>
            </w:r>
            <w:r>
              <w:rPr>
                <w:sz w:val="20"/>
              </w:rPr>
              <w:t>are</w:t>
            </w:r>
            <w:r>
              <w:rPr>
                <w:spacing w:val="-5"/>
                <w:sz w:val="20"/>
              </w:rPr>
              <w:t xml:space="preserve"> </w:t>
            </w:r>
            <w:r>
              <w:rPr>
                <w:sz w:val="20"/>
              </w:rPr>
              <w:t>sufficient</w:t>
            </w:r>
            <w:r>
              <w:rPr>
                <w:spacing w:val="-6"/>
                <w:sz w:val="20"/>
              </w:rPr>
              <w:t xml:space="preserve"> </w:t>
            </w:r>
            <w:r>
              <w:rPr>
                <w:sz w:val="20"/>
              </w:rPr>
              <w:t>and</w:t>
            </w:r>
            <w:r>
              <w:rPr>
                <w:spacing w:val="-4"/>
                <w:sz w:val="20"/>
              </w:rPr>
              <w:t xml:space="preserve"> </w:t>
            </w:r>
            <w:r>
              <w:rPr>
                <w:sz w:val="20"/>
              </w:rPr>
              <w:t>up</w:t>
            </w:r>
            <w:r>
              <w:rPr>
                <w:spacing w:val="-4"/>
                <w:sz w:val="20"/>
              </w:rPr>
              <w:t xml:space="preserve"> </w:t>
            </w:r>
            <w:r>
              <w:rPr>
                <w:sz w:val="20"/>
              </w:rPr>
              <w:t>to</w:t>
            </w:r>
            <w:r>
              <w:rPr>
                <w:spacing w:val="-4"/>
                <w:sz w:val="20"/>
              </w:rPr>
              <w:t xml:space="preserve"> </w:t>
            </w:r>
            <w:r>
              <w:rPr>
                <w:sz w:val="20"/>
              </w:rPr>
              <w:t>date.</w:t>
            </w:r>
            <w:r>
              <w:rPr>
                <w:spacing w:val="-4"/>
                <w:sz w:val="20"/>
              </w:rPr>
              <w:t xml:space="preserve"> </w:t>
            </w:r>
            <w:r>
              <w:rPr>
                <w:sz w:val="20"/>
              </w:rPr>
              <w:t>Old</w:t>
            </w:r>
            <w:r>
              <w:rPr>
                <w:spacing w:val="-4"/>
                <w:sz w:val="20"/>
              </w:rPr>
              <w:t xml:space="preserve"> </w:t>
            </w:r>
            <w:r>
              <w:rPr>
                <w:sz w:val="20"/>
              </w:rPr>
              <w:t>references</w:t>
            </w:r>
            <w:r>
              <w:rPr>
                <w:spacing w:val="-6"/>
                <w:sz w:val="20"/>
              </w:rPr>
              <w:t xml:space="preserve"> </w:t>
            </w:r>
            <w:r>
              <w:rPr>
                <w:sz w:val="20"/>
              </w:rPr>
              <w:t>are</w:t>
            </w:r>
            <w:r>
              <w:rPr>
                <w:spacing w:val="-5"/>
                <w:sz w:val="20"/>
              </w:rPr>
              <w:t xml:space="preserve"> </w:t>
            </w:r>
            <w:r>
              <w:rPr>
                <w:sz w:val="20"/>
              </w:rPr>
              <w:t>still found, it is best to replace them with the latest ones.</w:t>
            </w:r>
          </w:p>
        </w:tc>
        <w:tc>
          <w:tcPr>
            <w:tcW w:w="4014" w:type="dxa"/>
          </w:tcPr>
          <w:p w14:paraId="26EBA694" w14:textId="11109FE3" w:rsidR="00284AD4" w:rsidRDefault="00A15820">
            <w:pPr>
              <w:pStyle w:val="TableParagraph"/>
              <w:ind w:left="0"/>
              <w:rPr>
                <w:sz w:val="18"/>
              </w:rPr>
            </w:pPr>
            <w:r>
              <w:rPr>
                <w:sz w:val="18"/>
              </w:rPr>
              <w:t>Old references have been replaced</w:t>
            </w:r>
          </w:p>
        </w:tc>
      </w:tr>
    </w:tbl>
    <w:p w14:paraId="08D4B704" w14:textId="77777777" w:rsidR="00284AD4" w:rsidRDefault="00284AD4">
      <w:pPr>
        <w:pStyle w:val="TableParagraph"/>
        <w:rPr>
          <w:sz w:val="18"/>
        </w:rPr>
        <w:sectPr w:rsidR="00284AD4">
          <w:pgSz w:w="15840" w:h="12240" w:orient="landscape"/>
          <w:pgMar w:top="1380" w:right="1080" w:bottom="280" w:left="1080" w:header="720" w:footer="720" w:gutter="0"/>
          <w:cols w:space="720"/>
        </w:sectPr>
      </w:pPr>
    </w:p>
    <w:p w14:paraId="637DC41B" w14:textId="77777777" w:rsidR="00284AD4" w:rsidRDefault="00284AD4">
      <w:pPr>
        <w:spacing w:before="221" w:after="1"/>
        <w:rPr>
          <w:b/>
          <w:sz w:val="2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284AD4" w14:paraId="683021EC" w14:textId="77777777">
        <w:trPr>
          <w:trHeight w:val="921"/>
        </w:trPr>
        <w:tc>
          <w:tcPr>
            <w:tcW w:w="3334" w:type="dxa"/>
          </w:tcPr>
          <w:p w14:paraId="6AD92DBA" w14:textId="77777777" w:rsidR="00284AD4" w:rsidRDefault="003842A3">
            <w:pPr>
              <w:pStyle w:val="TableParagraph"/>
              <w:ind w:left="468" w:right="185"/>
              <w:rPr>
                <w:b/>
                <w:sz w:val="20"/>
              </w:rPr>
            </w:pPr>
            <w:r>
              <w:rPr>
                <w:b/>
                <w:sz w:val="20"/>
              </w:rPr>
              <w:t>Is</w:t>
            </w:r>
            <w:r>
              <w:rPr>
                <w:b/>
                <w:spacing w:val="-13"/>
                <w:sz w:val="20"/>
              </w:rPr>
              <w:t xml:space="preserve"> </w:t>
            </w:r>
            <w:r>
              <w:rPr>
                <w:b/>
                <w:sz w:val="20"/>
              </w:rPr>
              <w:t>the</w:t>
            </w:r>
            <w:r>
              <w:rPr>
                <w:b/>
                <w:spacing w:val="-12"/>
                <w:sz w:val="20"/>
              </w:rPr>
              <w:t xml:space="preserve"> </w:t>
            </w:r>
            <w:r>
              <w:rPr>
                <w:b/>
                <w:sz w:val="20"/>
              </w:rPr>
              <w:t>language/English</w:t>
            </w:r>
            <w:r>
              <w:rPr>
                <w:b/>
                <w:spacing w:val="-13"/>
                <w:sz w:val="20"/>
              </w:rPr>
              <w:t xml:space="preserve"> </w:t>
            </w:r>
            <w:r>
              <w:rPr>
                <w:b/>
                <w:sz w:val="20"/>
              </w:rPr>
              <w:t>quality of the article suitable for scholarly communications?</w:t>
            </w:r>
          </w:p>
        </w:tc>
        <w:tc>
          <w:tcPr>
            <w:tcW w:w="5831" w:type="dxa"/>
          </w:tcPr>
          <w:p w14:paraId="28BC2452" w14:textId="77777777" w:rsidR="00284AD4" w:rsidRDefault="003842A3">
            <w:pPr>
              <w:pStyle w:val="TableParagraph"/>
              <w:rPr>
                <w:sz w:val="20"/>
              </w:rPr>
            </w:pPr>
            <w:r>
              <w:rPr>
                <w:sz w:val="20"/>
              </w:rPr>
              <w:t>The</w:t>
            </w:r>
            <w:r>
              <w:rPr>
                <w:spacing w:val="-5"/>
                <w:sz w:val="20"/>
              </w:rPr>
              <w:t xml:space="preserve"> </w:t>
            </w:r>
            <w:r>
              <w:rPr>
                <w:sz w:val="20"/>
              </w:rPr>
              <w:t>references</w:t>
            </w:r>
            <w:r>
              <w:rPr>
                <w:spacing w:val="-6"/>
                <w:sz w:val="20"/>
              </w:rPr>
              <w:t xml:space="preserve"> </w:t>
            </w:r>
            <w:r>
              <w:rPr>
                <w:sz w:val="20"/>
              </w:rPr>
              <w:t>are</w:t>
            </w:r>
            <w:r>
              <w:rPr>
                <w:spacing w:val="-5"/>
                <w:sz w:val="20"/>
              </w:rPr>
              <w:t xml:space="preserve"> </w:t>
            </w:r>
            <w:r>
              <w:rPr>
                <w:sz w:val="20"/>
              </w:rPr>
              <w:t>sufficient</w:t>
            </w:r>
            <w:r>
              <w:rPr>
                <w:spacing w:val="-6"/>
                <w:sz w:val="20"/>
              </w:rPr>
              <w:t xml:space="preserve"> </w:t>
            </w:r>
            <w:r>
              <w:rPr>
                <w:sz w:val="20"/>
              </w:rPr>
              <w:t>and</w:t>
            </w:r>
            <w:r>
              <w:rPr>
                <w:spacing w:val="-4"/>
                <w:sz w:val="20"/>
              </w:rPr>
              <w:t xml:space="preserve"> </w:t>
            </w:r>
            <w:r>
              <w:rPr>
                <w:sz w:val="20"/>
              </w:rPr>
              <w:t>up</w:t>
            </w:r>
            <w:r>
              <w:rPr>
                <w:spacing w:val="-4"/>
                <w:sz w:val="20"/>
              </w:rPr>
              <w:t xml:space="preserve"> </w:t>
            </w:r>
            <w:r>
              <w:rPr>
                <w:sz w:val="20"/>
              </w:rPr>
              <w:t>to</w:t>
            </w:r>
            <w:r>
              <w:rPr>
                <w:spacing w:val="-4"/>
                <w:sz w:val="20"/>
              </w:rPr>
              <w:t xml:space="preserve"> </w:t>
            </w:r>
            <w:r>
              <w:rPr>
                <w:sz w:val="20"/>
              </w:rPr>
              <w:t>date.</w:t>
            </w:r>
            <w:r>
              <w:rPr>
                <w:spacing w:val="-4"/>
                <w:sz w:val="20"/>
              </w:rPr>
              <w:t xml:space="preserve"> </w:t>
            </w:r>
            <w:r>
              <w:rPr>
                <w:sz w:val="20"/>
              </w:rPr>
              <w:t>Old</w:t>
            </w:r>
            <w:r>
              <w:rPr>
                <w:spacing w:val="-4"/>
                <w:sz w:val="20"/>
              </w:rPr>
              <w:t xml:space="preserve"> </w:t>
            </w:r>
            <w:r>
              <w:rPr>
                <w:sz w:val="20"/>
              </w:rPr>
              <w:t>references</w:t>
            </w:r>
            <w:r>
              <w:rPr>
                <w:spacing w:val="-6"/>
                <w:sz w:val="20"/>
              </w:rPr>
              <w:t xml:space="preserve"> </w:t>
            </w:r>
            <w:r>
              <w:rPr>
                <w:sz w:val="20"/>
              </w:rPr>
              <w:t>are</w:t>
            </w:r>
            <w:r>
              <w:rPr>
                <w:spacing w:val="-5"/>
                <w:sz w:val="20"/>
              </w:rPr>
              <w:t xml:space="preserve"> </w:t>
            </w:r>
            <w:r>
              <w:rPr>
                <w:sz w:val="20"/>
              </w:rPr>
              <w:t>still found, it is best to replace them with the latest ones.</w:t>
            </w:r>
          </w:p>
        </w:tc>
        <w:tc>
          <w:tcPr>
            <w:tcW w:w="4014" w:type="dxa"/>
          </w:tcPr>
          <w:p w14:paraId="54CA190E" w14:textId="77777777" w:rsidR="00284AD4" w:rsidRDefault="00284AD4">
            <w:pPr>
              <w:pStyle w:val="TableParagraph"/>
              <w:ind w:left="0"/>
              <w:rPr>
                <w:sz w:val="18"/>
              </w:rPr>
            </w:pPr>
          </w:p>
        </w:tc>
      </w:tr>
      <w:tr w:rsidR="00284AD4" w14:paraId="2ADF0F3B" w14:textId="77777777">
        <w:trPr>
          <w:trHeight w:val="1178"/>
        </w:trPr>
        <w:tc>
          <w:tcPr>
            <w:tcW w:w="3334" w:type="dxa"/>
          </w:tcPr>
          <w:p w14:paraId="199253E5" w14:textId="77777777" w:rsidR="00284AD4" w:rsidRDefault="003842A3">
            <w:pPr>
              <w:pStyle w:val="TableParagraph"/>
              <w:spacing w:line="223" w:lineRule="exact"/>
              <w:rPr>
                <w:sz w:val="20"/>
              </w:rPr>
            </w:pPr>
            <w:r>
              <w:rPr>
                <w:b/>
                <w:spacing w:val="-2"/>
                <w:sz w:val="20"/>
                <w:u w:val="single"/>
              </w:rPr>
              <w:t>Optional/General</w:t>
            </w:r>
            <w:r>
              <w:rPr>
                <w:b/>
                <w:spacing w:val="18"/>
                <w:sz w:val="20"/>
              </w:rPr>
              <w:t xml:space="preserve"> </w:t>
            </w:r>
            <w:r>
              <w:rPr>
                <w:spacing w:val="-2"/>
                <w:sz w:val="20"/>
              </w:rPr>
              <w:t>comments</w:t>
            </w:r>
          </w:p>
        </w:tc>
        <w:tc>
          <w:tcPr>
            <w:tcW w:w="5831" w:type="dxa"/>
          </w:tcPr>
          <w:p w14:paraId="1DA94705" w14:textId="77777777" w:rsidR="00284AD4" w:rsidRDefault="00284AD4">
            <w:pPr>
              <w:pStyle w:val="TableParagraph"/>
              <w:ind w:left="0"/>
              <w:rPr>
                <w:sz w:val="18"/>
              </w:rPr>
            </w:pPr>
          </w:p>
        </w:tc>
        <w:tc>
          <w:tcPr>
            <w:tcW w:w="4014" w:type="dxa"/>
          </w:tcPr>
          <w:p w14:paraId="02164198" w14:textId="77777777" w:rsidR="00284AD4" w:rsidRDefault="00284AD4">
            <w:pPr>
              <w:pStyle w:val="TableParagraph"/>
              <w:ind w:left="0"/>
              <w:rPr>
                <w:sz w:val="18"/>
              </w:rPr>
            </w:pPr>
          </w:p>
        </w:tc>
      </w:tr>
    </w:tbl>
    <w:p w14:paraId="2E35EAFE" w14:textId="77777777" w:rsidR="00284AD4" w:rsidRDefault="00284AD4">
      <w:pPr>
        <w:spacing w:before="227"/>
        <w:rPr>
          <w:b/>
          <w:sz w:val="20"/>
        </w:rPr>
      </w:pPr>
    </w:p>
    <w:p w14:paraId="6584D376" w14:textId="77777777" w:rsidR="00284AD4" w:rsidRDefault="003842A3">
      <w:pPr>
        <w:pStyle w:val="BodyText"/>
        <w:ind w:left="360"/>
      </w:pPr>
      <w:r>
        <w:rPr>
          <w:color w:val="000000"/>
          <w:highlight w:val="yellow"/>
          <w:u w:val="single"/>
        </w:rPr>
        <w:t>PART</w:t>
      </w:r>
      <w:r>
        <w:rPr>
          <w:color w:val="000000"/>
          <w:spacing w:val="45"/>
          <w:highlight w:val="yellow"/>
          <w:u w:val="single"/>
        </w:rPr>
        <w:t xml:space="preserve"> </w:t>
      </w:r>
      <w:r>
        <w:rPr>
          <w:color w:val="000000"/>
          <w:spacing w:val="-5"/>
          <w:highlight w:val="yellow"/>
          <w:u w:val="single"/>
        </w:rPr>
        <w:t>2:</w:t>
      </w:r>
    </w:p>
    <w:p w14:paraId="33B130C2" w14:textId="77777777" w:rsidR="00284AD4" w:rsidRDefault="00284AD4">
      <w:pPr>
        <w:spacing w:before="3"/>
        <w:rPr>
          <w:b/>
          <w:sz w:val="2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95"/>
        <w:gridCol w:w="4408"/>
        <w:gridCol w:w="2573"/>
      </w:tblGrid>
      <w:tr w:rsidR="00284AD4" w14:paraId="2F0BB443" w14:textId="77777777">
        <w:trPr>
          <w:trHeight w:val="1380"/>
        </w:trPr>
        <w:tc>
          <w:tcPr>
            <w:tcW w:w="6095" w:type="dxa"/>
          </w:tcPr>
          <w:p w14:paraId="2FA8429E" w14:textId="77777777" w:rsidR="00284AD4" w:rsidRDefault="00284AD4">
            <w:pPr>
              <w:pStyle w:val="TableParagraph"/>
              <w:ind w:left="0"/>
              <w:rPr>
                <w:sz w:val="18"/>
              </w:rPr>
            </w:pPr>
          </w:p>
        </w:tc>
        <w:tc>
          <w:tcPr>
            <w:tcW w:w="4408" w:type="dxa"/>
          </w:tcPr>
          <w:p w14:paraId="65106D74" w14:textId="77777777" w:rsidR="00284AD4" w:rsidRDefault="003842A3">
            <w:pPr>
              <w:pStyle w:val="TableParagraph"/>
              <w:spacing w:line="228" w:lineRule="exact"/>
              <w:rPr>
                <w:b/>
                <w:sz w:val="20"/>
              </w:rPr>
            </w:pPr>
            <w:r>
              <w:rPr>
                <w:b/>
                <w:sz w:val="20"/>
              </w:rPr>
              <w:t>Reviewer’s</w:t>
            </w:r>
            <w:r>
              <w:rPr>
                <w:b/>
                <w:spacing w:val="-10"/>
                <w:sz w:val="20"/>
              </w:rPr>
              <w:t xml:space="preserve"> </w:t>
            </w:r>
            <w:r>
              <w:rPr>
                <w:b/>
                <w:spacing w:val="-2"/>
                <w:sz w:val="20"/>
              </w:rPr>
              <w:t>comment</w:t>
            </w:r>
          </w:p>
        </w:tc>
        <w:tc>
          <w:tcPr>
            <w:tcW w:w="2573" w:type="dxa"/>
          </w:tcPr>
          <w:p w14:paraId="4243F4F9" w14:textId="77777777" w:rsidR="00284AD4" w:rsidRDefault="003842A3">
            <w:pPr>
              <w:pStyle w:val="TableParagraph"/>
              <w:ind w:left="3"/>
              <w:rPr>
                <w:i/>
                <w:sz w:val="20"/>
              </w:rPr>
            </w:pPr>
            <w:r>
              <w:rPr>
                <w:b/>
                <w:sz w:val="20"/>
              </w:rPr>
              <w:t>Author’s</w:t>
            </w:r>
            <w:r>
              <w:rPr>
                <w:b/>
                <w:spacing w:val="-4"/>
                <w:sz w:val="20"/>
              </w:rPr>
              <w:t xml:space="preserve"> </w:t>
            </w:r>
            <w:r>
              <w:rPr>
                <w:b/>
                <w:sz w:val="20"/>
              </w:rPr>
              <w:t xml:space="preserve">comment </w:t>
            </w:r>
            <w:r>
              <w:rPr>
                <w:i/>
                <w:sz w:val="20"/>
              </w:rPr>
              <w:t>(if</w:t>
            </w:r>
            <w:r>
              <w:rPr>
                <w:i/>
                <w:spacing w:val="-4"/>
                <w:sz w:val="20"/>
              </w:rPr>
              <w:t xml:space="preserve"> </w:t>
            </w:r>
            <w:r>
              <w:rPr>
                <w:i/>
                <w:sz w:val="20"/>
              </w:rPr>
              <w:t>agreed with the reviewer, correct the manuscript and highlight that part in the manuscript. It is</w:t>
            </w:r>
          </w:p>
          <w:p w14:paraId="4419DBA2" w14:textId="77777777" w:rsidR="00284AD4" w:rsidRDefault="003842A3">
            <w:pPr>
              <w:pStyle w:val="TableParagraph"/>
              <w:spacing w:line="228" w:lineRule="exact"/>
              <w:ind w:left="3"/>
              <w:rPr>
                <w:i/>
                <w:sz w:val="20"/>
              </w:rPr>
            </w:pPr>
            <w:r>
              <w:rPr>
                <w:i/>
                <w:sz w:val="20"/>
              </w:rPr>
              <w:t>mandatory</w:t>
            </w:r>
            <w:r>
              <w:rPr>
                <w:i/>
                <w:spacing w:val="-13"/>
                <w:sz w:val="20"/>
              </w:rPr>
              <w:t xml:space="preserve"> </w:t>
            </w:r>
            <w:r>
              <w:rPr>
                <w:i/>
                <w:sz w:val="20"/>
              </w:rPr>
              <w:t>that</w:t>
            </w:r>
            <w:r>
              <w:rPr>
                <w:i/>
                <w:spacing w:val="-12"/>
                <w:sz w:val="20"/>
              </w:rPr>
              <w:t xml:space="preserve"> </w:t>
            </w:r>
            <w:r>
              <w:rPr>
                <w:i/>
                <w:sz w:val="20"/>
              </w:rPr>
              <w:t>authors</w:t>
            </w:r>
            <w:r>
              <w:rPr>
                <w:i/>
                <w:spacing w:val="-13"/>
                <w:sz w:val="20"/>
              </w:rPr>
              <w:t xml:space="preserve"> </w:t>
            </w:r>
            <w:r>
              <w:rPr>
                <w:i/>
                <w:sz w:val="20"/>
              </w:rPr>
              <w:t>should write his/her feedback here)</w:t>
            </w:r>
          </w:p>
        </w:tc>
      </w:tr>
      <w:tr w:rsidR="00284AD4" w14:paraId="70366A5B" w14:textId="77777777">
        <w:trPr>
          <w:trHeight w:val="1149"/>
        </w:trPr>
        <w:tc>
          <w:tcPr>
            <w:tcW w:w="6095" w:type="dxa"/>
          </w:tcPr>
          <w:p w14:paraId="6F0F4315" w14:textId="77777777" w:rsidR="00284AD4" w:rsidRDefault="00284AD4">
            <w:pPr>
              <w:pStyle w:val="TableParagraph"/>
              <w:spacing w:before="113"/>
              <w:ind w:left="0"/>
              <w:rPr>
                <w:b/>
                <w:sz w:val="20"/>
              </w:rPr>
            </w:pPr>
          </w:p>
          <w:p w14:paraId="378D672E" w14:textId="77777777" w:rsidR="00284AD4" w:rsidRDefault="003842A3">
            <w:pPr>
              <w:pStyle w:val="TableParagraph"/>
              <w:rPr>
                <w:b/>
                <w:sz w:val="20"/>
              </w:rPr>
            </w:pPr>
            <w:r>
              <w:rPr>
                <w:b/>
                <w:sz w:val="20"/>
              </w:rPr>
              <w:t>Are</w:t>
            </w:r>
            <w:r>
              <w:rPr>
                <w:b/>
                <w:spacing w:val="-4"/>
                <w:sz w:val="20"/>
              </w:rPr>
              <w:t xml:space="preserve"> </w:t>
            </w:r>
            <w:r>
              <w:rPr>
                <w:b/>
                <w:sz w:val="20"/>
              </w:rPr>
              <w:t>there</w:t>
            </w:r>
            <w:r>
              <w:rPr>
                <w:b/>
                <w:spacing w:val="-4"/>
                <w:sz w:val="20"/>
              </w:rPr>
              <w:t xml:space="preserve"> </w:t>
            </w:r>
            <w:r>
              <w:rPr>
                <w:b/>
                <w:sz w:val="20"/>
              </w:rPr>
              <w:t>ethical</w:t>
            </w:r>
            <w:r>
              <w:rPr>
                <w:b/>
                <w:spacing w:val="-4"/>
                <w:sz w:val="20"/>
              </w:rPr>
              <w:t xml:space="preserve"> </w:t>
            </w:r>
            <w:r>
              <w:rPr>
                <w:b/>
                <w:sz w:val="20"/>
              </w:rPr>
              <w:t>issues</w:t>
            </w:r>
            <w:r>
              <w:rPr>
                <w:b/>
                <w:spacing w:val="-4"/>
                <w:sz w:val="20"/>
              </w:rPr>
              <w:t xml:space="preserve"> </w:t>
            </w:r>
            <w:r>
              <w:rPr>
                <w:b/>
                <w:sz w:val="20"/>
              </w:rPr>
              <w:t>in</w:t>
            </w:r>
            <w:r>
              <w:rPr>
                <w:b/>
                <w:spacing w:val="-5"/>
                <w:sz w:val="20"/>
              </w:rPr>
              <w:t xml:space="preserve"> </w:t>
            </w:r>
            <w:r>
              <w:rPr>
                <w:b/>
                <w:sz w:val="20"/>
              </w:rPr>
              <w:t>this</w:t>
            </w:r>
            <w:r>
              <w:rPr>
                <w:b/>
                <w:spacing w:val="-2"/>
                <w:sz w:val="20"/>
              </w:rPr>
              <w:t xml:space="preserve"> manuscript?</w:t>
            </w:r>
          </w:p>
        </w:tc>
        <w:tc>
          <w:tcPr>
            <w:tcW w:w="4408" w:type="dxa"/>
          </w:tcPr>
          <w:p w14:paraId="46BC0E93" w14:textId="77777777" w:rsidR="00284AD4" w:rsidRDefault="003842A3">
            <w:pPr>
              <w:pStyle w:val="TableParagraph"/>
              <w:rPr>
                <w:i/>
                <w:sz w:val="20"/>
              </w:rPr>
            </w:pPr>
            <w:r>
              <w:rPr>
                <w:i/>
                <w:sz w:val="20"/>
                <w:u w:val="single"/>
              </w:rPr>
              <w:t>(If</w:t>
            </w:r>
            <w:r>
              <w:rPr>
                <w:i/>
                <w:spacing w:val="-6"/>
                <w:sz w:val="20"/>
                <w:u w:val="single"/>
              </w:rPr>
              <w:t xml:space="preserve"> </w:t>
            </w:r>
            <w:r>
              <w:rPr>
                <w:i/>
                <w:sz w:val="20"/>
                <w:u w:val="single"/>
              </w:rPr>
              <w:t>yes,</w:t>
            </w:r>
            <w:r>
              <w:rPr>
                <w:i/>
                <w:spacing w:val="-6"/>
                <w:sz w:val="20"/>
                <w:u w:val="single"/>
              </w:rPr>
              <w:t xml:space="preserve"> </w:t>
            </w:r>
            <w:r>
              <w:rPr>
                <w:i/>
                <w:sz w:val="20"/>
                <w:u w:val="single"/>
              </w:rPr>
              <w:t>Kindly</w:t>
            </w:r>
            <w:r>
              <w:rPr>
                <w:i/>
                <w:spacing w:val="-6"/>
                <w:sz w:val="20"/>
                <w:u w:val="single"/>
              </w:rPr>
              <w:t xml:space="preserve"> </w:t>
            </w:r>
            <w:r>
              <w:rPr>
                <w:i/>
                <w:sz w:val="20"/>
                <w:u w:val="single"/>
              </w:rPr>
              <w:t>please</w:t>
            </w:r>
            <w:r>
              <w:rPr>
                <w:i/>
                <w:spacing w:val="-6"/>
                <w:sz w:val="20"/>
                <w:u w:val="single"/>
              </w:rPr>
              <w:t xml:space="preserve"> </w:t>
            </w:r>
            <w:r>
              <w:rPr>
                <w:i/>
                <w:sz w:val="20"/>
                <w:u w:val="single"/>
              </w:rPr>
              <w:t>write</w:t>
            </w:r>
            <w:r>
              <w:rPr>
                <w:i/>
                <w:spacing w:val="-6"/>
                <w:sz w:val="20"/>
                <w:u w:val="single"/>
              </w:rPr>
              <w:t xml:space="preserve"> </w:t>
            </w:r>
            <w:r>
              <w:rPr>
                <w:i/>
                <w:sz w:val="20"/>
                <w:u w:val="single"/>
              </w:rPr>
              <w:t>down</w:t>
            </w:r>
            <w:r>
              <w:rPr>
                <w:i/>
                <w:spacing w:val="-5"/>
                <w:sz w:val="20"/>
                <w:u w:val="single"/>
              </w:rPr>
              <w:t xml:space="preserve"> </w:t>
            </w:r>
            <w:r>
              <w:rPr>
                <w:i/>
                <w:sz w:val="20"/>
                <w:u w:val="single"/>
              </w:rPr>
              <w:t>the</w:t>
            </w:r>
            <w:r>
              <w:rPr>
                <w:i/>
                <w:spacing w:val="-6"/>
                <w:sz w:val="20"/>
                <w:u w:val="single"/>
              </w:rPr>
              <w:t xml:space="preserve"> </w:t>
            </w:r>
            <w:r>
              <w:rPr>
                <w:i/>
                <w:sz w:val="20"/>
                <w:u w:val="single"/>
              </w:rPr>
              <w:t>ethical</w:t>
            </w:r>
            <w:r>
              <w:rPr>
                <w:i/>
                <w:spacing w:val="-6"/>
                <w:sz w:val="20"/>
                <w:u w:val="single"/>
              </w:rPr>
              <w:t xml:space="preserve"> </w:t>
            </w:r>
            <w:r>
              <w:rPr>
                <w:i/>
                <w:sz w:val="20"/>
                <w:u w:val="single"/>
              </w:rPr>
              <w:t>issues</w:t>
            </w:r>
            <w:r>
              <w:rPr>
                <w:i/>
                <w:sz w:val="20"/>
              </w:rPr>
              <w:t xml:space="preserve"> </w:t>
            </w:r>
            <w:r>
              <w:rPr>
                <w:i/>
                <w:sz w:val="20"/>
                <w:u w:val="single"/>
              </w:rPr>
              <w:t>here in detail)</w:t>
            </w:r>
          </w:p>
          <w:p w14:paraId="37880674" w14:textId="1B55F371" w:rsidR="00284AD4" w:rsidRDefault="00284AD4" w:rsidP="00337926">
            <w:pPr>
              <w:pStyle w:val="TableParagraph"/>
              <w:spacing w:before="224"/>
              <w:ind w:left="0"/>
              <w:rPr>
                <w:sz w:val="20"/>
              </w:rPr>
            </w:pPr>
          </w:p>
        </w:tc>
        <w:tc>
          <w:tcPr>
            <w:tcW w:w="2573" w:type="dxa"/>
          </w:tcPr>
          <w:p w14:paraId="786C5CF0" w14:textId="77777777" w:rsidR="00284AD4" w:rsidRDefault="00284AD4">
            <w:pPr>
              <w:pStyle w:val="TableParagraph"/>
              <w:ind w:left="0"/>
              <w:rPr>
                <w:sz w:val="18"/>
              </w:rPr>
            </w:pPr>
          </w:p>
        </w:tc>
      </w:tr>
    </w:tbl>
    <w:p w14:paraId="7C82EF53" w14:textId="77777777" w:rsidR="003842A3" w:rsidRDefault="003842A3"/>
    <w:p w14:paraId="4DB9D097" w14:textId="77777777" w:rsidR="00207E3F" w:rsidRDefault="00207E3F"/>
    <w:p w14:paraId="1E9E573B" w14:textId="77777777" w:rsidR="00207E3F" w:rsidRDefault="00207E3F"/>
    <w:p w14:paraId="7E11ED0E" w14:textId="77777777" w:rsidR="00207E3F" w:rsidRDefault="00207E3F"/>
    <w:p w14:paraId="3708A1A2" w14:textId="77777777" w:rsidR="00207E3F" w:rsidRDefault="00207E3F"/>
    <w:p w14:paraId="2BE8196B" w14:textId="77777777" w:rsidR="00207E3F" w:rsidRDefault="00207E3F"/>
    <w:p w14:paraId="34CF61BC" w14:textId="77777777" w:rsidR="00207E3F" w:rsidRDefault="00207E3F"/>
    <w:p w14:paraId="00339F8F" w14:textId="77777777" w:rsidR="00207E3F" w:rsidRDefault="00207E3F"/>
    <w:p w14:paraId="6BB60DE4" w14:textId="77777777" w:rsidR="00207E3F" w:rsidRDefault="00207E3F"/>
    <w:p w14:paraId="2724A3C7" w14:textId="77777777" w:rsidR="00207E3F" w:rsidRDefault="00207E3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61"/>
        <w:gridCol w:w="6052"/>
        <w:gridCol w:w="4167"/>
      </w:tblGrid>
      <w:tr w:rsidR="00207E3F" w:rsidRPr="004D4E59" w14:paraId="54EC82B9" w14:textId="77777777" w:rsidTr="00340C88">
        <w:tc>
          <w:tcPr>
            <w:tcW w:w="5000" w:type="pct"/>
            <w:gridSpan w:val="3"/>
            <w:tcBorders>
              <w:top w:val="nil"/>
              <w:left w:val="nil"/>
              <w:right w:val="nil"/>
            </w:tcBorders>
            <w:noWrap/>
          </w:tcPr>
          <w:p w14:paraId="7980A7B2" w14:textId="77777777" w:rsidR="00207E3F" w:rsidRPr="004D4E59" w:rsidRDefault="00207E3F" w:rsidP="00340C88">
            <w:pPr>
              <w:keepNext/>
              <w:outlineLvl w:val="1"/>
              <w:rPr>
                <w:rFonts w:eastAsia="MS Mincho" w:cs="Helvetica"/>
                <w:b/>
                <w:bCs/>
                <w:sz w:val="20"/>
                <w:szCs w:val="20"/>
                <w:lang w:val="en-GB"/>
              </w:rPr>
            </w:pPr>
            <w:r w:rsidRPr="004D4E59">
              <w:rPr>
                <w:rFonts w:eastAsia="MS Mincho" w:cs="Helvetica"/>
                <w:b/>
                <w:bCs/>
                <w:sz w:val="20"/>
                <w:szCs w:val="20"/>
                <w:highlight w:val="yellow"/>
                <w:lang w:val="en-GB"/>
              </w:rPr>
              <w:lastRenderedPageBreak/>
              <w:t>PART  1:</w:t>
            </w:r>
            <w:r w:rsidRPr="004D4E59">
              <w:rPr>
                <w:rFonts w:eastAsia="MS Mincho" w:cs="Helvetica"/>
                <w:b/>
                <w:bCs/>
                <w:sz w:val="20"/>
                <w:szCs w:val="20"/>
                <w:lang w:val="en-GB"/>
              </w:rPr>
              <w:t xml:space="preserve"> Comments</w:t>
            </w:r>
          </w:p>
          <w:p w14:paraId="57AE4DD3" w14:textId="77777777" w:rsidR="00207E3F" w:rsidRPr="004D4E59" w:rsidRDefault="00207E3F" w:rsidP="00340C88">
            <w:pPr>
              <w:rPr>
                <w:sz w:val="20"/>
                <w:szCs w:val="20"/>
                <w:lang w:val="en-GB"/>
              </w:rPr>
            </w:pPr>
          </w:p>
        </w:tc>
      </w:tr>
      <w:tr w:rsidR="00207E3F" w:rsidRPr="004D4E59" w14:paraId="4D1DAB22" w14:textId="77777777" w:rsidTr="00340C88">
        <w:tc>
          <w:tcPr>
            <w:tcW w:w="1265" w:type="pct"/>
            <w:noWrap/>
          </w:tcPr>
          <w:p w14:paraId="105FE2B4" w14:textId="77777777" w:rsidR="00207E3F" w:rsidRPr="004D4E59" w:rsidRDefault="00207E3F" w:rsidP="00340C88">
            <w:pPr>
              <w:keepNext/>
              <w:outlineLvl w:val="1"/>
              <w:rPr>
                <w:rFonts w:eastAsia="MS Mincho" w:cs="Helvetica"/>
                <w:b/>
                <w:bCs/>
                <w:sz w:val="20"/>
                <w:szCs w:val="20"/>
                <w:lang w:val="en-GB"/>
              </w:rPr>
            </w:pPr>
          </w:p>
        </w:tc>
        <w:tc>
          <w:tcPr>
            <w:tcW w:w="2212" w:type="pct"/>
          </w:tcPr>
          <w:p w14:paraId="4988D1A8" w14:textId="77777777" w:rsidR="00207E3F" w:rsidRDefault="00207E3F" w:rsidP="00340C88">
            <w:pPr>
              <w:keepNext/>
              <w:outlineLvl w:val="1"/>
              <w:rPr>
                <w:rFonts w:eastAsia="MS Mincho" w:cs="Helvetica"/>
                <w:b/>
                <w:bCs/>
                <w:sz w:val="20"/>
                <w:szCs w:val="20"/>
                <w:lang w:val="en-GB"/>
              </w:rPr>
            </w:pPr>
            <w:r w:rsidRPr="004D4E59">
              <w:rPr>
                <w:rFonts w:eastAsia="MS Mincho" w:cs="Helvetica"/>
                <w:b/>
                <w:bCs/>
                <w:sz w:val="20"/>
                <w:szCs w:val="20"/>
                <w:lang w:val="en-GB"/>
              </w:rPr>
              <w:t>Reviewer’s comment</w:t>
            </w:r>
          </w:p>
          <w:p w14:paraId="20DFF1B3" w14:textId="77777777" w:rsidR="00207E3F" w:rsidRPr="004D4E59" w:rsidRDefault="00207E3F" w:rsidP="00340C88">
            <w:pPr>
              <w:keepNext/>
              <w:outlineLvl w:val="1"/>
              <w:rPr>
                <w:rFonts w:eastAsia="MS Mincho" w:cs="Helvetica"/>
                <w:b/>
                <w:bCs/>
                <w:sz w:val="20"/>
                <w:szCs w:val="20"/>
                <w:lang w:val="en-GB"/>
              </w:rPr>
            </w:pPr>
            <w:r w:rsidRPr="00A604EE">
              <w:rPr>
                <w:b/>
                <w:bCs/>
                <w:sz w:val="20"/>
                <w:szCs w:val="20"/>
                <w:highlight w:val="yellow"/>
              </w:rPr>
              <w:t>Artificial Intelligence (AI) generated or assisted review comments are strictly prohibited during peer review.</w:t>
            </w:r>
          </w:p>
        </w:tc>
        <w:tc>
          <w:tcPr>
            <w:tcW w:w="1523" w:type="pct"/>
          </w:tcPr>
          <w:p w14:paraId="4A48276F" w14:textId="77777777" w:rsidR="00207E3F" w:rsidRPr="004D4E59" w:rsidRDefault="00207E3F" w:rsidP="00340C88">
            <w:pPr>
              <w:keepNext/>
              <w:outlineLvl w:val="1"/>
              <w:rPr>
                <w:rFonts w:eastAsia="MS Mincho" w:cs="Helvetica"/>
                <w:bCs/>
                <w:sz w:val="20"/>
                <w:szCs w:val="20"/>
                <w:lang w:val="en-GB"/>
              </w:rPr>
            </w:pPr>
            <w:r w:rsidRPr="004D4E59">
              <w:rPr>
                <w:rFonts w:eastAsia="MS Mincho" w:cs="Helvetica"/>
                <w:b/>
                <w:bCs/>
                <w:sz w:val="20"/>
                <w:szCs w:val="20"/>
                <w:lang w:val="en-GB"/>
              </w:rPr>
              <w:t>Author’s Feedback</w:t>
            </w:r>
            <w:r w:rsidRPr="004D4E59">
              <w:rPr>
                <w:rFonts w:eastAsia="MS Mincho" w:cs="Helvetica"/>
                <w:bCs/>
                <w:sz w:val="20"/>
                <w:szCs w:val="20"/>
                <w:lang w:val="en-GB"/>
              </w:rPr>
              <w:t xml:space="preserve"> </w:t>
            </w:r>
            <w:r w:rsidRPr="004D4E59">
              <w:rPr>
                <w:rFonts w:eastAsia="MS Mincho" w:cs="Helvetica"/>
                <w:bCs/>
                <w:i/>
                <w:sz w:val="20"/>
                <w:szCs w:val="20"/>
                <w:lang w:val="en-GB"/>
              </w:rPr>
              <w:t>(Please correct the manuscript and highlight that part in the manuscript. It is mandatory that authors should write his/her feedback here)</w:t>
            </w:r>
          </w:p>
        </w:tc>
      </w:tr>
      <w:tr w:rsidR="00207E3F" w:rsidRPr="004D4E59" w14:paraId="4E4A68EE" w14:textId="77777777" w:rsidTr="00340C88">
        <w:trPr>
          <w:trHeight w:val="1264"/>
        </w:trPr>
        <w:tc>
          <w:tcPr>
            <w:tcW w:w="1265" w:type="pct"/>
            <w:noWrap/>
          </w:tcPr>
          <w:p w14:paraId="063B2114" w14:textId="77777777" w:rsidR="00207E3F" w:rsidRPr="004D4E59" w:rsidRDefault="00207E3F" w:rsidP="00340C88">
            <w:pPr>
              <w:ind w:left="360"/>
              <w:rPr>
                <w:b/>
                <w:bCs/>
                <w:sz w:val="20"/>
                <w:szCs w:val="20"/>
                <w:lang w:val="en-GB"/>
              </w:rPr>
            </w:pPr>
            <w:r w:rsidRPr="004D4E59">
              <w:rPr>
                <w:b/>
                <w:bCs/>
                <w:sz w:val="20"/>
                <w:szCs w:val="20"/>
                <w:lang w:val="en-GB"/>
              </w:rPr>
              <w:t>Please write a few sentences regarding the importance of this manuscript for the scientific community. A minimum of 3-4 sentences may be required for this part.</w:t>
            </w:r>
          </w:p>
          <w:p w14:paraId="2570BB0F" w14:textId="77777777" w:rsidR="00207E3F" w:rsidRPr="004D4E59" w:rsidRDefault="00207E3F" w:rsidP="00340C88">
            <w:pPr>
              <w:ind w:left="360"/>
              <w:rPr>
                <w:rFonts w:eastAsia="MS Mincho"/>
                <w:b/>
                <w:bCs/>
                <w:sz w:val="20"/>
                <w:szCs w:val="20"/>
                <w:lang w:val="en-GB"/>
              </w:rPr>
            </w:pPr>
          </w:p>
        </w:tc>
        <w:tc>
          <w:tcPr>
            <w:tcW w:w="2212" w:type="pct"/>
          </w:tcPr>
          <w:p w14:paraId="70C4EA2A" w14:textId="77777777" w:rsidR="00207E3F" w:rsidRPr="004D4E59" w:rsidRDefault="00207E3F" w:rsidP="00340C88">
            <w:pPr>
              <w:contextualSpacing/>
              <w:rPr>
                <w:b/>
                <w:bCs/>
                <w:sz w:val="20"/>
                <w:szCs w:val="20"/>
                <w:lang w:val="en-GB"/>
              </w:rPr>
            </w:pPr>
            <w:r>
              <w:rPr>
                <w:b/>
                <w:bCs/>
                <w:sz w:val="20"/>
                <w:szCs w:val="20"/>
                <w:lang w:val="en-GB"/>
              </w:rPr>
              <w:t xml:space="preserve">This manuscript is of great importance to the scientific community because not much has been known about acute toxicity on fiddler crabs in the Niger Delta area of Nigeria. We read more often of oil spillage and its adverse effects on aquatic organisms but not on the acute toxicity. Hence, this research is of great importance for the scientific community. </w:t>
            </w:r>
          </w:p>
        </w:tc>
        <w:tc>
          <w:tcPr>
            <w:tcW w:w="1523" w:type="pct"/>
          </w:tcPr>
          <w:p w14:paraId="4D58448B" w14:textId="77777777" w:rsidR="00207E3F" w:rsidRPr="004D4E59" w:rsidRDefault="00207E3F" w:rsidP="00340C88">
            <w:pPr>
              <w:keepNext/>
              <w:outlineLvl w:val="1"/>
              <w:rPr>
                <w:rFonts w:eastAsia="MS Mincho" w:cs="Helvetica"/>
                <w:bCs/>
                <w:sz w:val="20"/>
                <w:szCs w:val="20"/>
                <w:lang w:val="en-GB"/>
              </w:rPr>
            </w:pPr>
          </w:p>
        </w:tc>
      </w:tr>
      <w:tr w:rsidR="00207E3F" w:rsidRPr="004D4E59" w14:paraId="2ECC903D" w14:textId="77777777" w:rsidTr="00340C88">
        <w:trPr>
          <w:trHeight w:val="1262"/>
        </w:trPr>
        <w:tc>
          <w:tcPr>
            <w:tcW w:w="1265" w:type="pct"/>
            <w:noWrap/>
          </w:tcPr>
          <w:p w14:paraId="17A84389" w14:textId="77777777" w:rsidR="00207E3F" w:rsidRPr="004D4E59" w:rsidRDefault="00207E3F" w:rsidP="00340C88">
            <w:pPr>
              <w:ind w:left="360"/>
              <w:rPr>
                <w:b/>
                <w:bCs/>
                <w:sz w:val="20"/>
                <w:szCs w:val="20"/>
                <w:lang w:val="en-GB"/>
              </w:rPr>
            </w:pPr>
            <w:r w:rsidRPr="004D4E59">
              <w:rPr>
                <w:b/>
                <w:bCs/>
                <w:sz w:val="20"/>
                <w:szCs w:val="20"/>
                <w:lang w:val="en-GB"/>
              </w:rPr>
              <w:t>Is the title of the article suitable?</w:t>
            </w:r>
          </w:p>
          <w:p w14:paraId="2D33A6C7" w14:textId="77777777" w:rsidR="00207E3F" w:rsidRPr="004D4E59" w:rsidRDefault="00207E3F" w:rsidP="00340C88">
            <w:pPr>
              <w:ind w:left="360"/>
              <w:rPr>
                <w:b/>
                <w:bCs/>
                <w:sz w:val="20"/>
                <w:szCs w:val="20"/>
                <w:lang w:val="en-GB"/>
              </w:rPr>
            </w:pPr>
            <w:r w:rsidRPr="004D4E59">
              <w:rPr>
                <w:b/>
                <w:bCs/>
                <w:sz w:val="20"/>
                <w:szCs w:val="20"/>
                <w:lang w:val="en-GB"/>
              </w:rPr>
              <w:t>(If not please suggest an alternative title)</w:t>
            </w:r>
          </w:p>
          <w:p w14:paraId="3191E920" w14:textId="77777777" w:rsidR="00207E3F" w:rsidRPr="004D4E59" w:rsidRDefault="00207E3F" w:rsidP="00340C88">
            <w:pPr>
              <w:keepNext/>
              <w:outlineLvl w:val="1"/>
              <w:rPr>
                <w:rFonts w:eastAsia="MS Mincho" w:cs="Helvetica"/>
                <w:b/>
                <w:bCs/>
                <w:sz w:val="20"/>
                <w:szCs w:val="20"/>
                <w:u w:val="single"/>
                <w:lang w:val="en-GB"/>
              </w:rPr>
            </w:pPr>
          </w:p>
        </w:tc>
        <w:tc>
          <w:tcPr>
            <w:tcW w:w="2212" w:type="pct"/>
          </w:tcPr>
          <w:p w14:paraId="45A93961" w14:textId="77777777" w:rsidR="00207E3F" w:rsidRPr="004D4E59" w:rsidRDefault="00207E3F" w:rsidP="00340C88">
            <w:pPr>
              <w:ind w:left="360"/>
              <w:rPr>
                <w:b/>
                <w:bCs/>
                <w:sz w:val="20"/>
                <w:szCs w:val="20"/>
                <w:lang w:val="en-GB"/>
              </w:rPr>
            </w:pPr>
            <w:r>
              <w:rPr>
                <w:b/>
                <w:bCs/>
                <w:sz w:val="20"/>
                <w:szCs w:val="20"/>
                <w:lang w:val="en-GB"/>
              </w:rPr>
              <w:t>It is suitable since we have the botanical name also attached to it for proper understanding.</w:t>
            </w:r>
          </w:p>
        </w:tc>
        <w:tc>
          <w:tcPr>
            <w:tcW w:w="1523" w:type="pct"/>
          </w:tcPr>
          <w:p w14:paraId="080B2664" w14:textId="77777777" w:rsidR="00207E3F" w:rsidRPr="004D4E59" w:rsidRDefault="00207E3F" w:rsidP="00340C88">
            <w:pPr>
              <w:keepNext/>
              <w:outlineLvl w:val="1"/>
              <w:rPr>
                <w:rFonts w:eastAsia="MS Mincho" w:cs="Helvetica"/>
                <w:bCs/>
                <w:sz w:val="20"/>
                <w:szCs w:val="20"/>
                <w:lang w:val="en-GB"/>
              </w:rPr>
            </w:pPr>
          </w:p>
        </w:tc>
      </w:tr>
      <w:tr w:rsidR="00207E3F" w:rsidRPr="004D4E59" w14:paraId="2D9E6998" w14:textId="77777777" w:rsidTr="00340C88">
        <w:trPr>
          <w:trHeight w:val="1262"/>
        </w:trPr>
        <w:tc>
          <w:tcPr>
            <w:tcW w:w="1265" w:type="pct"/>
            <w:noWrap/>
          </w:tcPr>
          <w:p w14:paraId="78C639B1" w14:textId="77777777" w:rsidR="00207E3F" w:rsidRPr="004D4E59" w:rsidRDefault="00207E3F" w:rsidP="00340C88">
            <w:pPr>
              <w:keepNext/>
              <w:ind w:left="360"/>
              <w:outlineLvl w:val="1"/>
              <w:rPr>
                <w:rFonts w:eastAsia="MS Mincho" w:cs="Helvetica"/>
                <w:b/>
                <w:bCs/>
                <w:sz w:val="20"/>
                <w:szCs w:val="20"/>
                <w:lang w:val="en-GB"/>
              </w:rPr>
            </w:pPr>
            <w:r w:rsidRPr="004D4E59">
              <w:rPr>
                <w:rFonts w:eastAsia="MS Mincho" w:cs="Helvetica"/>
                <w:b/>
                <w:bCs/>
                <w:sz w:val="20"/>
                <w:szCs w:val="20"/>
                <w:lang w:val="en-GB"/>
              </w:rPr>
              <w:t>Is the abstract of the article comprehensive? Do you suggest the addition (or deletion) of some points in this section? Please write your suggestions here.</w:t>
            </w:r>
          </w:p>
          <w:p w14:paraId="67A02AB8" w14:textId="77777777" w:rsidR="00207E3F" w:rsidRPr="004D4E59" w:rsidRDefault="00207E3F" w:rsidP="00340C88">
            <w:pPr>
              <w:keepNext/>
              <w:outlineLvl w:val="1"/>
              <w:rPr>
                <w:rFonts w:eastAsia="MS Mincho" w:cs="Helvetica"/>
                <w:b/>
                <w:bCs/>
                <w:sz w:val="20"/>
                <w:szCs w:val="20"/>
                <w:u w:val="single"/>
                <w:lang w:val="en-GB"/>
              </w:rPr>
            </w:pPr>
          </w:p>
        </w:tc>
        <w:tc>
          <w:tcPr>
            <w:tcW w:w="2212" w:type="pct"/>
          </w:tcPr>
          <w:p w14:paraId="0693B295" w14:textId="77777777" w:rsidR="00207E3F" w:rsidRPr="004D4E59" w:rsidRDefault="00207E3F" w:rsidP="00340C88">
            <w:pPr>
              <w:ind w:left="360"/>
              <w:rPr>
                <w:b/>
                <w:bCs/>
                <w:sz w:val="20"/>
                <w:szCs w:val="20"/>
                <w:lang w:val="en-GB"/>
              </w:rPr>
            </w:pPr>
            <w:r>
              <w:rPr>
                <w:b/>
                <w:bCs/>
                <w:sz w:val="20"/>
                <w:szCs w:val="20"/>
                <w:lang w:val="en-GB"/>
              </w:rPr>
              <w:t>The abstract is comprehensive enough. The author should add “n” to the fraction in the keywords. Maybe add one or two more keywords.</w:t>
            </w:r>
          </w:p>
        </w:tc>
        <w:tc>
          <w:tcPr>
            <w:tcW w:w="1523" w:type="pct"/>
          </w:tcPr>
          <w:p w14:paraId="6B36BA85" w14:textId="414C07FB" w:rsidR="00207E3F" w:rsidRPr="004D4E59" w:rsidRDefault="002D4B10" w:rsidP="00340C88">
            <w:pPr>
              <w:keepNext/>
              <w:outlineLvl w:val="1"/>
              <w:rPr>
                <w:rFonts w:eastAsia="MS Mincho" w:cs="Helvetica"/>
                <w:bCs/>
                <w:sz w:val="20"/>
                <w:szCs w:val="20"/>
                <w:lang w:val="en-GB"/>
              </w:rPr>
            </w:pPr>
            <w:r>
              <w:rPr>
                <w:rFonts w:eastAsia="MS Mincho" w:cs="Helvetica"/>
                <w:bCs/>
                <w:sz w:val="20"/>
                <w:szCs w:val="20"/>
                <w:lang w:val="en-GB"/>
              </w:rPr>
              <w:t>This has been corrected</w:t>
            </w:r>
          </w:p>
        </w:tc>
      </w:tr>
      <w:tr w:rsidR="00207E3F" w:rsidRPr="004D4E59" w14:paraId="069B9F93" w14:textId="77777777" w:rsidTr="00340C88">
        <w:trPr>
          <w:trHeight w:val="704"/>
        </w:trPr>
        <w:tc>
          <w:tcPr>
            <w:tcW w:w="1265" w:type="pct"/>
            <w:noWrap/>
          </w:tcPr>
          <w:p w14:paraId="3145A7A3" w14:textId="77777777" w:rsidR="00207E3F" w:rsidRPr="004D4E59" w:rsidRDefault="00207E3F" w:rsidP="00340C88">
            <w:pPr>
              <w:keepNext/>
              <w:ind w:left="360"/>
              <w:outlineLvl w:val="1"/>
              <w:rPr>
                <w:rFonts w:ascii="Helvetica" w:eastAsia="MS Mincho" w:hAnsi="Helvetica" w:cs="Helvetica"/>
                <w:sz w:val="20"/>
                <w:szCs w:val="20"/>
                <w:u w:val="single"/>
                <w:lang w:val="en-GB"/>
              </w:rPr>
            </w:pPr>
            <w:r w:rsidRPr="004D4E59">
              <w:rPr>
                <w:rFonts w:eastAsia="MS Mincho" w:cs="Helvetica"/>
                <w:b/>
                <w:bCs/>
                <w:sz w:val="20"/>
                <w:szCs w:val="20"/>
                <w:lang w:val="en-GB"/>
              </w:rPr>
              <w:t>Is the manuscript scientifically, correct? Please write here.</w:t>
            </w:r>
          </w:p>
        </w:tc>
        <w:tc>
          <w:tcPr>
            <w:tcW w:w="2212" w:type="pct"/>
          </w:tcPr>
          <w:p w14:paraId="583CF3A0" w14:textId="77777777" w:rsidR="00207E3F" w:rsidRPr="004D4E59" w:rsidRDefault="00207E3F" w:rsidP="00340C88">
            <w:pPr>
              <w:contextualSpacing/>
              <w:rPr>
                <w:bCs/>
                <w:sz w:val="20"/>
                <w:szCs w:val="20"/>
                <w:lang w:val="en-GB"/>
              </w:rPr>
            </w:pPr>
            <w:r>
              <w:rPr>
                <w:bCs/>
                <w:sz w:val="20"/>
                <w:szCs w:val="20"/>
                <w:lang w:val="en-GB"/>
              </w:rPr>
              <w:t>It is scientifically correct.</w:t>
            </w:r>
          </w:p>
        </w:tc>
        <w:tc>
          <w:tcPr>
            <w:tcW w:w="1523" w:type="pct"/>
          </w:tcPr>
          <w:p w14:paraId="355B320B" w14:textId="77777777" w:rsidR="00207E3F" w:rsidRPr="004D4E59" w:rsidRDefault="00207E3F" w:rsidP="00340C88">
            <w:pPr>
              <w:keepNext/>
              <w:outlineLvl w:val="1"/>
              <w:rPr>
                <w:rFonts w:eastAsia="MS Mincho" w:cs="Helvetica"/>
                <w:bCs/>
                <w:sz w:val="20"/>
                <w:szCs w:val="20"/>
                <w:lang w:val="en-GB"/>
              </w:rPr>
            </w:pPr>
          </w:p>
        </w:tc>
      </w:tr>
      <w:tr w:rsidR="00207E3F" w:rsidRPr="004D4E59" w14:paraId="52EB89F0" w14:textId="77777777" w:rsidTr="00340C88">
        <w:trPr>
          <w:trHeight w:val="703"/>
        </w:trPr>
        <w:tc>
          <w:tcPr>
            <w:tcW w:w="1265" w:type="pct"/>
            <w:noWrap/>
          </w:tcPr>
          <w:p w14:paraId="1B457A22" w14:textId="77777777" w:rsidR="00207E3F" w:rsidRPr="004D4E59" w:rsidRDefault="00207E3F" w:rsidP="00340C88">
            <w:pPr>
              <w:ind w:left="360"/>
              <w:rPr>
                <w:b/>
                <w:bCs/>
                <w:sz w:val="20"/>
                <w:szCs w:val="20"/>
                <w:lang w:val="en-GB"/>
              </w:rPr>
            </w:pPr>
            <w:r w:rsidRPr="004D4E59">
              <w:rPr>
                <w:b/>
                <w:bCs/>
                <w:sz w:val="20"/>
                <w:szCs w:val="20"/>
                <w:lang w:val="en-GB"/>
              </w:rPr>
              <w:t>Are the references sufficient and recent? If you have suggestions of additional references, please mention them in the review form.</w:t>
            </w:r>
          </w:p>
        </w:tc>
        <w:tc>
          <w:tcPr>
            <w:tcW w:w="2212" w:type="pct"/>
          </w:tcPr>
          <w:p w14:paraId="536B38E0" w14:textId="77777777" w:rsidR="00207E3F" w:rsidRDefault="00207E3F" w:rsidP="00340C88">
            <w:pPr>
              <w:contextualSpacing/>
              <w:rPr>
                <w:bCs/>
                <w:sz w:val="20"/>
                <w:szCs w:val="20"/>
                <w:lang w:val="en-GB"/>
              </w:rPr>
            </w:pPr>
            <w:r>
              <w:rPr>
                <w:bCs/>
                <w:sz w:val="20"/>
                <w:szCs w:val="20"/>
                <w:lang w:val="en-GB"/>
              </w:rPr>
              <w:t>The references are sufficient and recent.</w:t>
            </w:r>
          </w:p>
          <w:p w14:paraId="5371D100" w14:textId="77777777" w:rsidR="00207E3F" w:rsidRPr="004D4E59" w:rsidRDefault="00207E3F" w:rsidP="00340C88">
            <w:pPr>
              <w:contextualSpacing/>
              <w:rPr>
                <w:bCs/>
                <w:sz w:val="20"/>
                <w:szCs w:val="20"/>
                <w:lang w:val="en-GB"/>
              </w:rPr>
            </w:pPr>
            <w:r>
              <w:rPr>
                <w:bCs/>
                <w:sz w:val="20"/>
                <w:szCs w:val="20"/>
                <w:lang w:val="en-GB"/>
              </w:rPr>
              <w:t>The author should correct the 4</w:t>
            </w:r>
            <w:r w:rsidRPr="004553FE">
              <w:rPr>
                <w:bCs/>
                <w:sz w:val="20"/>
                <w:szCs w:val="20"/>
                <w:vertAlign w:val="superscript"/>
                <w:lang w:val="en-GB"/>
              </w:rPr>
              <w:t>th</w:t>
            </w:r>
            <w:r>
              <w:rPr>
                <w:bCs/>
                <w:sz w:val="20"/>
                <w:szCs w:val="20"/>
                <w:lang w:val="en-GB"/>
              </w:rPr>
              <w:t xml:space="preserve"> reference in the reference list. </w:t>
            </w:r>
          </w:p>
        </w:tc>
        <w:tc>
          <w:tcPr>
            <w:tcW w:w="1523" w:type="pct"/>
          </w:tcPr>
          <w:p w14:paraId="506BCEDB" w14:textId="123CCE80" w:rsidR="00207E3F" w:rsidRPr="004D4E59" w:rsidRDefault="002D4B10" w:rsidP="00340C88">
            <w:pPr>
              <w:keepNext/>
              <w:outlineLvl w:val="1"/>
              <w:rPr>
                <w:rFonts w:eastAsia="MS Mincho" w:cs="Helvetica"/>
                <w:bCs/>
                <w:sz w:val="20"/>
                <w:szCs w:val="20"/>
                <w:lang w:val="en-GB"/>
              </w:rPr>
            </w:pPr>
            <w:r>
              <w:rPr>
                <w:rFonts w:eastAsia="MS Mincho" w:cs="Helvetica"/>
                <w:bCs/>
                <w:sz w:val="20"/>
                <w:szCs w:val="20"/>
                <w:lang w:val="en-GB"/>
              </w:rPr>
              <w:t>The references have been corrected, updated and realigned</w:t>
            </w:r>
          </w:p>
        </w:tc>
      </w:tr>
      <w:tr w:rsidR="00207E3F" w:rsidRPr="004D4E59" w14:paraId="2B4D3383" w14:textId="77777777" w:rsidTr="00340C88">
        <w:trPr>
          <w:trHeight w:val="386"/>
        </w:trPr>
        <w:tc>
          <w:tcPr>
            <w:tcW w:w="1265" w:type="pct"/>
            <w:noWrap/>
          </w:tcPr>
          <w:p w14:paraId="3117A8FC" w14:textId="77777777" w:rsidR="00207E3F" w:rsidRPr="004D4E59" w:rsidRDefault="00207E3F" w:rsidP="00340C88">
            <w:pPr>
              <w:keepNext/>
              <w:ind w:left="360"/>
              <w:outlineLvl w:val="1"/>
              <w:rPr>
                <w:rFonts w:eastAsia="MS Mincho" w:cs="Helvetica"/>
                <w:b/>
                <w:sz w:val="20"/>
                <w:szCs w:val="20"/>
                <w:lang w:val="en-GB"/>
              </w:rPr>
            </w:pPr>
            <w:r w:rsidRPr="004D4E59">
              <w:rPr>
                <w:rFonts w:eastAsia="MS Mincho" w:cs="Helvetica"/>
                <w:b/>
                <w:sz w:val="20"/>
                <w:szCs w:val="20"/>
                <w:lang w:val="en-GB"/>
              </w:rPr>
              <w:t>Is the language/English quality of the article suitable for scholarly communications?</w:t>
            </w:r>
          </w:p>
          <w:p w14:paraId="73BA9B7E" w14:textId="77777777" w:rsidR="00207E3F" w:rsidRPr="004D4E59" w:rsidRDefault="00207E3F" w:rsidP="00340C88">
            <w:pPr>
              <w:rPr>
                <w:sz w:val="20"/>
                <w:szCs w:val="20"/>
                <w:lang w:val="en-GB"/>
              </w:rPr>
            </w:pPr>
          </w:p>
        </w:tc>
        <w:tc>
          <w:tcPr>
            <w:tcW w:w="2212" w:type="pct"/>
          </w:tcPr>
          <w:p w14:paraId="58EC29B5" w14:textId="77777777" w:rsidR="00207E3F" w:rsidRPr="004D4E59" w:rsidRDefault="00207E3F" w:rsidP="00340C88">
            <w:pPr>
              <w:rPr>
                <w:sz w:val="20"/>
                <w:szCs w:val="20"/>
                <w:lang w:val="en-GB"/>
              </w:rPr>
            </w:pPr>
            <w:r>
              <w:rPr>
                <w:sz w:val="20"/>
                <w:szCs w:val="20"/>
                <w:lang w:val="en-GB"/>
              </w:rPr>
              <w:t>It is quite suitable and understandable.</w:t>
            </w:r>
          </w:p>
        </w:tc>
        <w:tc>
          <w:tcPr>
            <w:tcW w:w="1523" w:type="pct"/>
          </w:tcPr>
          <w:p w14:paraId="7708E52F" w14:textId="77777777" w:rsidR="00207E3F" w:rsidRPr="004D4E59" w:rsidRDefault="00207E3F" w:rsidP="00340C88">
            <w:pPr>
              <w:rPr>
                <w:sz w:val="20"/>
                <w:szCs w:val="20"/>
                <w:lang w:val="en-GB"/>
              </w:rPr>
            </w:pPr>
          </w:p>
        </w:tc>
      </w:tr>
      <w:tr w:rsidR="00207E3F" w:rsidRPr="004D4E59" w14:paraId="5C8B4EEB" w14:textId="77777777" w:rsidTr="00340C88">
        <w:trPr>
          <w:trHeight w:val="1178"/>
        </w:trPr>
        <w:tc>
          <w:tcPr>
            <w:tcW w:w="1265" w:type="pct"/>
            <w:noWrap/>
          </w:tcPr>
          <w:p w14:paraId="4BBDF0BF" w14:textId="77777777" w:rsidR="00207E3F" w:rsidRPr="004D4E59" w:rsidRDefault="00207E3F" w:rsidP="00340C88">
            <w:pPr>
              <w:keepNext/>
              <w:outlineLvl w:val="1"/>
              <w:rPr>
                <w:rFonts w:eastAsia="MS Mincho" w:cs="Helvetica"/>
                <w:sz w:val="20"/>
                <w:szCs w:val="20"/>
                <w:lang w:val="en-GB"/>
              </w:rPr>
            </w:pPr>
            <w:r w:rsidRPr="004D4E59">
              <w:rPr>
                <w:rFonts w:eastAsia="MS Mincho" w:cs="Helvetica"/>
                <w:b/>
                <w:sz w:val="20"/>
                <w:szCs w:val="20"/>
                <w:u w:val="single"/>
                <w:lang w:val="en-GB"/>
              </w:rPr>
              <w:t>Optional/General</w:t>
            </w:r>
            <w:r w:rsidRPr="004D4E59">
              <w:rPr>
                <w:rFonts w:eastAsia="MS Mincho" w:cs="Helvetica"/>
                <w:b/>
                <w:sz w:val="20"/>
                <w:szCs w:val="20"/>
                <w:lang w:val="en-GB"/>
              </w:rPr>
              <w:t xml:space="preserve"> </w:t>
            </w:r>
            <w:r w:rsidRPr="004D4E59">
              <w:rPr>
                <w:rFonts w:eastAsia="MS Mincho" w:cs="Helvetica"/>
                <w:sz w:val="20"/>
                <w:szCs w:val="20"/>
                <w:lang w:val="en-GB"/>
              </w:rPr>
              <w:t>comments</w:t>
            </w:r>
          </w:p>
          <w:p w14:paraId="50C9A627" w14:textId="77777777" w:rsidR="00207E3F" w:rsidRPr="004D4E59" w:rsidRDefault="00207E3F" w:rsidP="00340C88">
            <w:pPr>
              <w:keepNext/>
              <w:outlineLvl w:val="1"/>
              <w:rPr>
                <w:rFonts w:eastAsia="MS Mincho" w:cs="Helvetica"/>
                <w:bCs/>
                <w:sz w:val="20"/>
                <w:szCs w:val="20"/>
                <w:lang w:val="en-GB"/>
              </w:rPr>
            </w:pPr>
          </w:p>
        </w:tc>
        <w:tc>
          <w:tcPr>
            <w:tcW w:w="2212" w:type="pct"/>
          </w:tcPr>
          <w:p w14:paraId="62F80D0B" w14:textId="77777777" w:rsidR="00207E3F" w:rsidRDefault="00207E3F" w:rsidP="00340C88">
            <w:pPr>
              <w:rPr>
                <w:rFonts w:eastAsia="Arial Unicode MS"/>
                <w:b/>
                <w:sz w:val="20"/>
                <w:szCs w:val="20"/>
                <w:lang w:val="en-GB"/>
              </w:rPr>
            </w:pPr>
            <w:r>
              <w:rPr>
                <w:rFonts w:eastAsia="Arial Unicode MS"/>
                <w:b/>
                <w:sz w:val="20"/>
                <w:szCs w:val="20"/>
                <w:lang w:val="en-GB"/>
              </w:rPr>
              <w:t xml:space="preserve">The author should pay attention to their spellings. Like in 3.1.4, what should be there is exposed and not </w:t>
            </w:r>
            <w:proofErr w:type="spellStart"/>
            <w:r>
              <w:rPr>
                <w:rFonts w:eastAsia="Arial Unicode MS"/>
                <w:b/>
                <w:sz w:val="20"/>
                <w:szCs w:val="20"/>
                <w:lang w:val="en-GB"/>
              </w:rPr>
              <w:t>esposed</w:t>
            </w:r>
            <w:proofErr w:type="spellEnd"/>
            <w:r>
              <w:rPr>
                <w:rFonts w:eastAsia="Arial Unicode MS"/>
                <w:b/>
                <w:sz w:val="20"/>
                <w:szCs w:val="20"/>
                <w:lang w:val="en-GB"/>
              </w:rPr>
              <w:t xml:space="preserve">. </w:t>
            </w:r>
          </w:p>
          <w:p w14:paraId="611947E5" w14:textId="77777777" w:rsidR="00207E3F" w:rsidRPr="004D4E59" w:rsidRDefault="00207E3F" w:rsidP="00340C88">
            <w:pPr>
              <w:rPr>
                <w:rFonts w:eastAsia="Arial Unicode MS"/>
                <w:b/>
                <w:sz w:val="20"/>
                <w:szCs w:val="20"/>
                <w:lang w:val="en-GB"/>
              </w:rPr>
            </w:pPr>
            <w:r>
              <w:rPr>
                <w:rFonts w:eastAsia="Arial Unicode MS"/>
                <w:b/>
                <w:sz w:val="20"/>
                <w:szCs w:val="20"/>
                <w:lang w:val="en-GB"/>
              </w:rPr>
              <w:t xml:space="preserve">In the third paragraph of the introduction, what should be in that sentence is Brazil and not </w:t>
            </w:r>
            <w:proofErr w:type="spellStart"/>
            <w:r>
              <w:rPr>
                <w:rFonts w:eastAsia="Arial Unicode MS"/>
                <w:b/>
                <w:sz w:val="20"/>
                <w:szCs w:val="20"/>
                <w:lang w:val="en-GB"/>
              </w:rPr>
              <w:t>Brazic</w:t>
            </w:r>
            <w:proofErr w:type="spellEnd"/>
            <w:r>
              <w:rPr>
                <w:rFonts w:eastAsia="Arial Unicode MS"/>
                <w:b/>
                <w:sz w:val="20"/>
                <w:szCs w:val="20"/>
                <w:lang w:val="en-GB"/>
              </w:rPr>
              <w:t>.</w:t>
            </w:r>
          </w:p>
        </w:tc>
        <w:tc>
          <w:tcPr>
            <w:tcW w:w="1523" w:type="pct"/>
          </w:tcPr>
          <w:p w14:paraId="21E8016C" w14:textId="784B3E07" w:rsidR="00207E3F" w:rsidRPr="004D4E59" w:rsidRDefault="002D4B10" w:rsidP="00340C88">
            <w:pPr>
              <w:rPr>
                <w:sz w:val="20"/>
                <w:szCs w:val="20"/>
                <w:lang w:val="en-GB"/>
              </w:rPr>
            </w:pPr>
            <w:r>
              <w:rPr>
                <w:sz w:val="20"/>
                <w:szCs w:val="20"/>
                <w:lang w:val="en-GB"/>
              </w:rPr>
              <w:t>Typos have been corrected</w:t>
            </w:r>
          </w:p>
        </w:tc>
      </w:tr>
    </w:tbl>
    <w:p w14:paraId="675F8089" w14:textId="77777777" w:rsidR="00207E3F" w:rsidRPr="004D4E59" w:rsidRDefault="00207E3F" w:rsidP="00207E3F">
      <w:pPr>
        <w:jc w:val="both"/>
        <w:rPr>
          <w:rFonts w:eastAsia="MS Mincho" w:cs="Helvetica"/>
          <w:b/>
          <w:bCs/>
          <w:sz w:val="20"/>
          <w:szCs w:val="20"/>
          <w:u w:val="single"/>
          <w:lang w:val="en-GB"/>
        </w:rPr>
      </w:pPr>
    </w:p>
    <w:p w14:paraId="55D2E893" w14:textId="77777777" w:rsidR="00207E3F" w:rsidRPr="004D4E59" w:rsidRDefault="00207E3F" w:rsidP="00207E3F">
      <w:pPr>
        <w:jc w:val="both"/>
        <w:rPr>
          <w:rFonts w:eastAsia="MS Mincho" w:cs="Helvetica"/>
          <w:b/>
          <w:bCs/>
          <w:sz w:val="20"/>
          <w:szCs w:val="20"/>
          <w:u w:val="single"/>
          <w:lang w:val="en-GB"/>
        </w:rPr>
      </w:pPr>
    </w:p>
    <w:p w14:paraId="17314352" w14:textId="77777777" w:rsidR="00207E3F" w:rsidRPr="004D4E59" w:rsidRDefault="00207E3F" w:rsidP="00207E3F">
      <w:pPr>
        <w:jc w:val="both"/>
        <w:rPr>
          <w:rFonts w:eastAsia="MS Mincho" w:cs="Helvetica"/>
          <w:b/>
          <w:bCs/>
          <w:sz w:val="20"/>
          <w:szCs w:val="20"/>
          <w:u w:val="single"/>
          <w:lang w:val="en-GB"/>
        </w:rPr>
      </w:pPr>
    </w:p>
    <w:p w14:paraId="57F05430" w14:textId="77777777" w:rsidR="00207E3F" w:rsidRPr="004D4E59" w:rsidRDefault="00207E3F" w:rsidP="00207E3F">
      <w:pPr>
        <w:jc w:val="both"/>
        <w:rPr>
          <w:rFonts w:eastAsia="MS Mincho" w:cs="Helvetica"/>
          <w:b/>
          <w:bCs/>
          <w:sz w:val="20"/>
          <w:szCs w:val="20"/>
          <w:u w:val="single"/>
          <w:lang w:val="en-GB"/>
        </w:rPr>
      </w:pPr>
    </w:p>
    <w:p w14:paraId="39DAA681" w14:textId="77777777" w:rsidR="00207E3F" w:rsidRPr="004D4E59" w:rsidRDefault="00207E3F" w:rsidP="00207E3F">
      <w:pPr>
        <w:jc w:val="both"/>
        <w:rPr>
          <w:rFonts w:eastAsia="MS Mincho" w:cs="Helvetica"/>
          <w:b/>
          <w:bCs/>
          <w:sz w:val="20"/>
          <w:szCs w:val="20"/>
          <w:u w:val="single"/>
          <w:lang w:val="en-GB"/>
        </w:rPr>
      </w:pPr>
    </w:p>
    <w:p w14:paraId="14328060" w14:textId="77777777" w:rsidR="00207E3F" w:rsidRPr="004D4E59" w:rsidRDefault="00207E3F" w:rsidP="00207E3F">
      <w:pPr>
        <w:jc w:val="both"/>
        <w:rPr>
          <w:rFonts w:eastAsia="MS Mincho" w:cs="Helvetica"/>
          <w:b/>
          <w:bCs/>
          <w:sz w:val="20"/>
          <w:szCs w:val="20"/>
          <w:u w:val="single"/>
          <w:lang w:val="en-GB"/>
        </w:rPr>
      </w:pPr>
    </w:p>
    <w:p w14:paraId="7073B0B9" w14:textId="77777777" w:rsidR="00207E3F" w:rsidRPr="004D4E59" w:rsidRDefault="00207E3F" w:rsidP="00207E3F">
      <w:pPr>
        <w:jc w:val="both"/>
        <w:rPr>
          <w:rFonts w:eastAsia="MS Mincho" w:cs="Helvetica"/>
          <w:b/>
          <w:bCs/>
          <w:sz w:val="20"/>
          <w:szCs w:val="20"/>
          <w:u w:val="single"/>
          <w:lang w:val="en-GB"/>
        </w:rPr>
      </w:pPr>
    </w:p>
    <w:p w14:paraId="214F9ED9" w14:textId="77777777" w:rsidR="00207E3F" w:rsidRPr="004D4E59" w:rsidRDefault="00207E3F" w:rsidP="00207E3F">
      <w:pPr>
        <w:jc w:val="both"/>
        <w:rPr>
          <w:rFonts w:eastAsia="MS Mincho" w:cs="Helvetica"/>
          <w:b/>
          <w:bCs/>
          <w:sz w:val="20"/>
          <w:szCs w:val="20"/>
          <w:u w:val="single"/>
          <w:lang w:val="en-GB"/>
        </w:rPr>
      </w:pPr>
    </w:p>
    <w:p w14:paraId="068DA534" w14:textId="77777777" w:rsidR="00207E3F" w:rsidRPr="004D4E59" w:rsidRDefault="00207E3F" w:rsidP="00207E3F">
      <w:pPr>
        <w:jc w:val="both"/>
        <w:rPr>
          <w:rFonts w:eastAsia="MS Mincho" w:cs="Helvetica"/>
          <w:b/>
          <w:bCs/>
          <w:sz w:val="20"/>
          <w:szCs w:val="20"/>
          <w:u w:val="single"/>
          <w:lang w:val="en-GB"/>
        </w:rPr>
      </w:pPr>
    </w:p>
    <w:p w14:paraId="0307827A" w14:textId="77777777" w:rsidR="00207E3F" w:rsidRPr="004D4E59" w:rsidRDefault="00207E3F" w:rsidP="00207E3F">
      <w:pPr>
        <w:jc w:val="both"/>
        <w:rPr>
          <w:rFonts w:eastAsia="MS Mincho" w:cs="Helvetica"/>
          <w:b/>
          <w:bCs/>
          <w:sz w:val="20"/>
          <w:szCs w:val="20"/>
          <w:u w:val="single"/>
          <w:lang w:val="en-GB"/>
        </w:rPr>
      </w:pPr>
    </w:p>
    <w:p w14:paraId="522539D7" w14:textId="77777777" w:rsidR="00207E3F" w:rsidRPr="004D4E59" w:rsidRDefault="00207E3F" w:rsidP="00207E3F">
      <w:pPr>
        <w:jc w:val="both"/>
        <w:rPr>
          <w:rFonts w:eastAsia="MS Mincho" w:cs="Helvetica"/>
          <w:b/>
          <w:bCs/>
          <w:sz w:val="20"/>
          <w:szCs w:val="20"/>
          <w:u w:val="single"/>
          <w:lang w:val="en-GB"/>
        </w:rPr>
      </w:pPr>
    </w:p>
    <w:p w14:paraId="7928DDCC" w14:textId="77777777" w:rsidR="00207E3F" w:rsidRPr="004D4E59" w:rsidRDefault="00207E3F" w:rsidP="00207E3F">
      <w:pPr>
        <w:jc w:val="both"/>
        <w:rPr>
          <w:rFonts w:eastAsia="MS Mincho" w:cs="Helvetica"/>
          <w:b/>
          <w:bCs/>
          <w:sz w:val="20"/>
          <w:szCs w:val="20"/>
          <w:u w:val="single"/>
          <w:lang w:val="en-GB"/>
        </w:rPr>
      </w:pPr>
    </w:p>
    <w:p w14:paraId="2FD1D325" w14:textId="77777777" w:rsidR="00207E3F" w:rsidRPr="004D4E59" w:rsidRDefault="00207E3F" w:rsidP="00207E3F">
      <w:pPr>
        <w:jc w:val="both"/>
        <w:rPr>
          <w:rFonts w:eastAsia="MS Mincho" w:cs="Helvetica"/>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328"/>
        <w:gridCol w:w="4635"/>
        <w:gridCol w:w="2717"/>
      </w:tblGrid>
      <w:tr w:rsidR="00207E3F" w:rsidRPr="004D4E59" w14:paraId="309BB1D8" w14:textId="77777777" w:rsidTr="00340C88">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1F9E0BFC" w14:textId="77777777" w:rsidR="00207E3F" w:rsidRPr="004D4E59" w:rsidRDefault="00207E3F" w:rsidP="00340C88">
            <w:pPr>
              <w:rPr>
                <w:rFonts w:eastAsia="Arial Unicode MS"/>
                <w:b/>
                <w:sz w:val="20"/>
                <w:szCs w:val="20"/>
                <w:u w:val="single"/>
                <w:lang w:val="en-GB"/>
              </w:rPr>
            </w:pPr>
            <w:r w:rsidRPr="004D4E59">
              <w:rPr>
                <w:rFonts w:eastAsia="Arial Unicode MS"/>
                <w:b/>
                <w:sz w:val="20"/>
                <w:szCs w:val="20"/>
                <w:highlight w:val="yellow"/>
                <w:u w:val="single"/>
                <w:lang w:val="en-GB"/>
              </w:rPr>
              <w:t>PART  2:</w:t>
            </w:r>
            <w:r w:rsidRPr="004D4E59">
              <w:rPr>
                <w:rFonts w:eastAsia="Arial Unicode MS"/>
                <w:b/>
                <w:sz w:val="20"/>
                <w:szCs w:val="20"/>
                <w:u w:val="single"/>
                <w:lang w:val="en-GB"/>
              </w:rPr>
              <w:t xml:space="preserve"> </w:t>
            </w:r>
          </w:p>
          <w:p w14:paraId="0D3E7859" w14:textId="77777777" w:rsidR="00207E3F" w:rsidRPr="004D4E59" w:rsidRDefault="00207E3F" w:rsidP="00340C88">
            <w:pPr>
              <w:rPr>
                <w:rFonts w:eastAsia="Arial Unicode MS"/>
                <w:b/>
                <w:sz w:val="20"/>
                <w:szCs w:val="20"/>
                <w:u w:val="single"/>
                <w:lang w:val="en-GB"/>
              </w:rPr>
            </w:pPr>
          </w:p>
        </w:tc>
      </w:tr>
      <w:tr w:rsidR="00207E3F" w:rsidRPr="004D4E59" w14:paraId="0151BAAA" w14:textId="77777777" w:rsidTr="00340C88">
        <w:trPr>
          <w:trHeight w:val="935"/>
        </w:trPr>
        <w:tc>
          <w:tcPr>
            <w:tcW w:w="2313" w:type="pct"/>
            <w:shd w:val="clear" w:color="auto" w:fill="auto"/>
            <w:noWrap/>
            <w:tcMar>
              <w:top w:w="0" w:type="dxa"/>
              <w:left w:w="108" w:type="dxa"/>
              <w:bottom w:w="0" w:type="dxa"/>
              <w:right w:w="108" w:type="dxa"/>
            </w:tcMar>
            <w:vAlign w:val="center"/>
          </w:tcPr>
          <w:p w14:paraId="60027832" w14:textId="77777777" w:rsidR="00207E3F" w:rsidRPr="004D4E59" w:rsidRDefault="00207E3F" w:rsidP="00340C88">
            <w:pPr>
              <w:rPr>
                <w:rFonts w:eastAsia="Arial Unicode MS"/>
                <w:sz w:val="20"/>
                <w:szCs w:val="20"/>
                <w:lang w:val="en-GB"/>
              </w:rPr>
            </w:pPr>
          </w:p>
        </w:tc>
        <w:tc>
          <w:tcPr>
            <w:tcW w:w="1694" w:type="pct"/>
            <w:shd w:val="clear" w:color="auto" w:fill="auto"/>
            <w:tcMar>
              <w:top w:w="0" w:type="dxa"/>
              <w:left w:w="108" w:type="dxa"/>
              <w:bottom w:w="0" w:type="dxa"/>
              <w:right w:w="108" w:type="dxa"/>
            </w:tcMar>
          </w:tcPr>
          <w:p w14:paraId="59C9F000" w14:textId="77777777" w:rsidR="00207E3F" w:rsidRPr="004D4E59" w:rsidRDefault="00207E3F" w:rsidP="00340C88">
            <w:pPr>
              <w:keepNext/>
              <w:outlineLvl w:val="1"/>
              <w:rPr>
                <w:rFonts w:eastAsia="MS Mincho" w:cs="Helvetica"/>
                <w:b/>
                <w:bCs/>
                <w:sz w:val="20"/>
                <w:szCs w:val="20"/>
                <w:lang w:val="en-GB"/>
              </w:rPr>
            </w:pPr>
            <w:r w:rsidRPr="004D4E59">
              <w:rPr>
                <w:rFonts w:eastAsia="MS Mincho" w:cs="Helvetica"/>
                <w:b/>
                <w:bCs/>
                <w:sz w:val="20"/>
                <w:szCs w:val="20"/>
                <w:lang w:val="en-GB"/>
              </w:rPr>
              <w:t>Reviewer’s comment</w:t>
            </w:r>
          </w:p>
        </w:tc>
        <w:tc>
          <w:tcPr>
            <w:tcW w:w="993" w:type="pct"/>
            <w:shd w:val="clear" w:color="auto" w:fill="auto"/>
          </w:tcPr>
          <w:p w14:paraId="33092809" w14:textId="77777777" w:rsidR="00207E3F" w:rsidRPr="004D4E59" w:rsidRDefault="00207E3F" w:rsidP="00340C88">
            <w:pPr>
              <w:keepNext/>
              <w:outlineLvl w:val="1"/>
              <w:rPr>
                <w:rFonts w:eastAsia="MS Mincho" w:cs="Helvetica"/>
                <w:bCs/>
                <w:sz w:val="20"/>
                <w:szCs w:val="20"/>
                <w:lang w:val="en-GB"/>
              </w:rPr>
            </w:pPr>
            <w:r w:rsidRPr="004D4E59">
              <w:rPr>
                <w:rFonts w:eastAsia="MS Mincho" w:cs="Helvetica"/>
                <w:b/>
                <w:bCs/>
                <w:sz w:val="20"/>
                <w:szCs w:val="20"/>
                <w:lang w:val="en-GB"/>
              </w:rPr>
              <w:t>Author’s comment</w:t>
            </w:r>
            <w:r w:rsidRPr="004D4E59">
              <w:rPr>
                <w:rFonts w:eastAsia="MS Mincho" w:cs="Helvetica"/>
                <w:bCs/>
                <w:sz w:val="20"/>
                <w:szCs w:val="20"/>
                <w:lang w:val="en-GB"/>
              </w:rPr>
              <w:t xml:space="preserve"> </w:t>
            </w:r>
            <w:r w:rsidRPr="004D4E59">
              <w:rPr>
                <w:rFonts w:eastAsia="MS Mincho" w:cs="Helvetica"/>
                <w:bCs/>
                <w:i/>
                <w:sz w:val="20"/>
                <w:szCs w:val="20"/>
                <w:lang w:val="en-GB"/>
              </w:rPr>
              <w:t>(if agreed with the reviewer, correct the manuscript and highlight that part in the manuscript. It is mandatory that authors should write his/her feedback here)</w:t>
            </w:r>
          </w:p>
        </w:tc>
      </w:tr>
      <w:tr w:rsidR="00207E3F" w:rsidRPr="004D4E59" w14:paraId="6C045AA2" w14:textId="77777777" w:rsidTr="00340C88">
        <w:trPr>
          <w:trHeight w:val="697"/>
        </w:trPr>
        <w:tc>
          <w:tcPr>
            <w:tcW w:w="2313" w:type="pct"/>
            <w:shd w:val="clear" w:color="auto" w:fill="auto"/>
            <w:noWrap/>
            <w:tcMar>
              <w:top w:w="0" w:type="dxa"/>
              <w:left w:w="108" w:type="dxa"/>
              <w:bottom w:w="0" w:type="dxa"/>
              <w:right w:w="108" w:type="dxa"/>
            </w:tcMar>
            <w:vAlign w:val="center"/>
          </w:tcPr>
          <w:p w14:paraId="3772B39F" w14:textId="77777777" w:rsidR="00207E3F" w:rsidRPr="004D4E59" w:rsidRDefault="00207E3F" w:rsidP="00340C88">
            <w:pPr>
              <w:rPr>
                <w:rFonts w:eastAsia="Arial Unicode MS"/>
                <w:b/>
                <w:sz w:val="20"/>
                <w:szCs w:val="20"/>
                <w:lang w:val="en-GB"/>
              </w:rPr>
            </w:pPr>
            <w:r w:rsidRPr="004D4E59">
              <w:rPr>
                <w:rFonts w:eastAsia="Arial Unicode MS"/>
                <w:b/>
                <w:sz w:val="20"/>
                <w:szCs w:val="20"/>
                <w:lang w:val="en-GB"/>
              </w:rPr>
              <w:t xml:space="preserve">Are there ethical issues in this manuscript? </w:t>
            </w:r>
          </w:p>
          <w:p w14:paraId="4661A684" w14:textId="77777777" w:rsidR="00207E3F" w:rsidRPr="004D4E59" w:rsidRDefault="00207E3F" w:rsidP="00340C88">
            <w:pPr>
              <w:rPr>
                <w:rFonts w:eastAsia="Arial Unicode MS"/>
                <w:sz w:val="20"/>
                <w:szCs w:val="20"/>
                <w:lang w:val="en-GB"/>
              </w:rPr>
            </w:pPr>
          </w:p>
        </w:tc>
        <w:tc>
          <w:tcPr>
            <w:tcW w:w="1694" w:type="pct"/>
            <w:shd w:val="clear" w:color="auto" w:fill="auto"/>
            <w:tcMar>
              <w:top w:w="0" w:type="dxa"/>
              <w:left w:w="108" w:type="dxa"/>
              <w:bottom w:w="0" w:type="dxa"/>
              <w:right w:w="108" w:type="dxa"/>
            </w:tcMar>
            <w:vAlign w:val="center"/>
          </w:tcPr>
          <w:p w14:paraId="2B3DED65" w14:textId="77777777" w:rsidR="00207E3F" w:rsidRPr="00FF3982" w:rsidRDefault="00207E3F" w:rsidP="00340C88">
            <w:pPr>
              <w:rPr>
                <w:rFonts w:eastAsia="Arial Unicode MS"/>
                <w:i/>
                <w:iCs/>
                <w:sz w:val="20"/>
                <w:szCs w:val="20"/>
                <w:u w:val="single"/>
                <w:lang w:val="en-GB"/>
              </w:rPr>
            </w:pPr>
            <w:r w:rsidRPr="004D4E59">
              <w:rPr>
                <w:rFonts w:eastAsia="Arial Unicode MS"/>
                <w:i/>
                <w:iCs/>
                <w:sz w:val="20"/>
                <w:szCs w:val="20"/>
                <w:u w:val="single"/>
                <w:lang w:val="en-GB"/>
              </w:rPr>
              <w:t>(If yes, Kindly please write down the ethical issues here in detail)</w:t>
            </w:r>
          </w:p>
          <w:p w14:paraId="01C9148F" w14:textId="77777777" w:rsidR="00207E3F" w:rsidRPr="004D4E59" w:rsidRDefault="00207E3F" w:rsidP="00340C88">
            <w:pPr>
              <w:rPr>
                <w:rFonts w:eastAsia="Arial Unicode MS"/>
                <w:sz w:val="20"/>
                <w:szCs w:val="20"/>
                <w:lang w:val="en-GB"/>
              </w:rPr>
            </w:pPr>
          </w:p>
        </w:tc>
        <w:tc>
          <w:tcPr>
            <w:tcW w:w="993" w:type="pct"/>
            <w:shd w:val="clear" w:color="auto" w:fill="auto"/>
            <w:vAlign w:val="center"/>
          </w:tcPr>
          <w:p w14:paraId="1A2675C3" w14:textId="77777777" w:rsidR="00207E3F" w:rsidRPr="004D4E59" w:rsidRDefault="00207E3F" w:rsidP="00340C88">
            <w:pPr>
              <w:rPr>
                <w:rFonts w:eastAsia="Arial Unicode MS"/>
                <w:sz w:val="20"/>
                <w:szCs w:val="20"/>
                <w:lang w:val="en-GB"/>
              </w:rPr>
            </w:pPr>
          </w:p>
          <w:p w14:paraId="50807C14" w14:textId="77777777" w:rsidR="00207E3F" w:rsidRPr="004D4E59" w:rsidRDefault="00207E3F" w:rsidP="00340C88">
            <w:pPr>
              <w:rPr>
                <w:rFonts w:eastAsia="Arial Unicode MS"/>
                <w:sz w:val="20"/>
                <w:szCs w:val="20"/>
                <w:lang w:val="en-GB"/>
              </w:rPr>
            </w:pPr>
          </w:p>
          <w:p w14:paraId="6C24EB9F" w14:textId="77777777" w:rsidR="00207E3F" w:rsidRPr="004D4E59" w:rsidRDefault="00207E3F" w:rsidP="00340C88">
            <w:pPr>
              <w:rPr>
                <w:rFonts w:eastAsia="Arial Unicode MS"/>
                <w:sz w:val="20"/>
                <w:szCs w:val="20"/>
                <w:lang w:val="en-GB"/>
              </w:rPr>
            </w:pPr>
          </w:p>
          <w:p w14:paraId="5F70233A" w14:textId="77777777" w:rsidR="00207E3F" w:rsidRPr="004D4E59" w:rsidRDefault="00207E3F" w:rsidP="00340C88">
            <w:pPr>
              <w:rPr>
                <w:rFonts w:eastAsia="Arial Unicode MS"/>
                <w:sz w:val="20"/>
                <w:szCs w:val="20"/>
                <w:lang w:val="en-GB"/>
              </w:rPr>
            </w:pPr>
          </w:p>
        </w:tc>
      </w:tr>
    </w:tbl>
    <w:p w14:paraId="7E15EEA3" w14:textId="77777777" w:rsidR="00207E3F" w:rsidRPr="00F2643C" w:rsidRDefault="00207E3F" w:rsidP="00207E3F">
      <w:pPr>
        <w:pStyle w:val="BodyText"/>
        <w:outlineLvl w:val="0"/>
        <w:rPr>
          <w:rFonts w:ascii="Cambria" w:hAnsi="Cambria" w:cs="Arial"/>
          <w:lang w:val="en-GB"/>
        </w:rPr>
      </w:pPr>
    </w:p>
    <w:p w14:paraId="30CE6836" w14:textId="77777777" w:rsidR="00207E3F" w:rsidRDefault="00207E3F"/>
    <w:sectPr w:rsidR="00207E3F">
      <w:pgSz w:w="15840" w:h="12240" w:orient="landscape"/>
      <w:pgMar w:top="138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4AD4"/>
    <w:rsid w:val="00151918"/>
    <w:rsid w:val="0015390E"/>
    <w:rsid w:val="00207E3F"/>
    <w:rsid w:val="00270775"/>
    <w:rsid w:val="00284AD4"/>
    <w:rsid w:val="002D4B10"/>
    <w:rsid w:val="00337926"/>
    <w:rsid w:val="003801E2"/>
    <w:rsid w:val="003842A3"/>
    <w:rsid w:val="00727650"/>
    <w:rsid w:val="00936206"/>
    <w:rsid w:val="00A15820"/>
    <w:rsid w:val="00B75334"/>
    <w:rsid w:val="00C60E97"/>
    <w:rsid w:val="00D35318"/>
    <w:rsid w:val="00E4079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3C762"/>
  <w15:docId w15:val="{5FCA00D9-63A3-4569-A965-1896E32E6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93620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5</Pages>
  <Words>739</Words>
  <Characters>4213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Editor-28</cp:lastModifiedBy>
  <cp:revision>7</cp:revision>
  <dcterms:created xsi:type="dcterms:W3CDTF">2025-03-14T07:26:00Z</dcterms:created>
  <dcterms:modified xsi:type="dcterms:W3CDTF">2025-03-15T12:33:00Z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2025-03-12T00:00:00Z</vt:filetime>
  </property>
  <property fmtid="{D5CDD505-2E9C-101B-9397-08002B2CF9AE}" pid="3" name="Creator">
    <vt:lpwstr>Microsoft® Word 2013</vt:lpwstr>
  </property>
  <property fmtid="{D5CDD505-2E9C-101B-9397-08002B2CF9AE}" pid="4" name="LastSaved">
    <vt:filetime>2025-03-13T00:00:00Z</vt:filetime>
  </property>
  <property fmtid="{D5CDD505-2E9C-101B-9397-08002B2CF9AE}" pid="5" name="Producer">
    <vt:lpwstr>Microsoft® Word 2013</vt:lpwstr>
  </property>
</Properties>
</file>