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line="240" w:lineRule="auto" w:before="133"/>
        <w:rPr>
          <w:sz w:val="20"/>
        </w:rPr>
      </w:pPr>
    </w:p>
    <w:p>
      <w:pPr>
        <w:spacing w:after="0" w:line="240" w:lineRule="auto"/>
        <w:rPr>
          <w:sz w:val="20"/>
        </w:rPr>
        <w:sectPr>
          <w:type w:val="continuous"/>
          <w:pgSz w:w="15840" w:h="12240" w:orient="landscape"/>
          <w:pgMar w:top="1380" w:bottom="280" w:left="1080" w:right="1080"/>
        </w:sectPr>
      </w:pPr>
    </w:p>
    <w:p>
      <w:pPr>
        <w:spacing w:line="309" w:lineRule="auto" w:before="107"/>
        <w:ind w:left="459" w:right="0" w:firstLine="0"/>
        <w:jc w:val="left"/>
        <w:rPr>
          <w:rFonts w:ascii="Cambria"/>
          <w:sz w:val="19"/>
        </w:rPr>
      </w:pPr>
      <w:r>
        <w:rPr>
          <w:rFonts w:ascii="Cambria"/>
          <w:w w:val="105"/>
          <w:sz w:val="19"/>
        </w:rPr>
        <w:t>Journal Name: Manuscript Number: Title</w:t>
      </w:r>
      <w:r>
        <w:rPr>
          <w:rFonts w:ascii="Cambria"/>
          <w:spacing w:val="-11"/>
          <w:w w:val="105"/>
          <w:sz w:val="19"/>
        </w:rPr>
        <w:t> </w:t>
      </w:r>
      <w:r>
        <w:rPr>
          <w:rFonts w:ascii="Cambria"/>
          <w:w w:val="105"/>
          <w:sz w:val="19"/>
        </w:rPr>
        <w:t>of</w:t>
      </w:r>
      <w:r>
        <w:rPr>
          <w:rFonts w:ascii="Cambria"/>
          <w:spacing w:val="-11"/>
          <w:w w:val="105"/>
          <w:sz w:val="19"/>
        </w:rPr>
        <w:t> </w:t>
      </w:r>
      <w:r>
        <w:rPr>
          <w:rFonts w:ascii="Cambria"/>
          <w:w w:val="105"/>
          <w:sz w:val="19"/>
        </w:rPr>
        <w:t>the</w:t>
      </w:r>
      <w:r>
        <w:rPr>
          <w:rFonts w:ascii="Cambria"/>
          <w:spacing w:val="-11"/>
          <w:w w:val="105"/>
          <w:sz w:val="19"/>
        </w:rPr>
        <w:t> </w:t>
      </w:r>
      <w:r>
        <w:rPr>
          <w:rFonts w:ascii="Cambria"/>
          <w:w w:val="105"/>
          <w:sz w:val="19"/>
        </w:rPr>
        <w:t>Manuscript:</w:t>
      </w:r>
    </w:p>
    <w:p>
      <w:pPr>
        <w:pStyle w:val="BodyText"/>
        <w:spacing w:before="143"/>
        <w:rPr>
          <w:b w:val="0"/>
        </w:rPr>
      </w:pPr>
    </w:p>
    <w:p>
      <w:pPr>
        <w:spacing w:before="1"/>
        <w:ind w:left="459" w:right="0" w:firstLine="0"/>
        <w:jc w:val="left"/>
        <w:rPr>
          <w:rFonts w:ascii="Cambria"/>
          <w:sz w:val="19"/>
        </w:rPr>
      </w:pPr>
      <w:r>
        <w:rPr>
          <w:rFonts w:ascii="Cambria"/>
          <w:w w:val="105"/>
          <w:sz w:val="19"/>
        </w:rPr>
        <w:t>Type</w:t>
      </w:r>
      <w:r>
        <w:rPr>
          <w:rFonts w:ascii="Cambria"/>
          <w:spacing w:val="-3"/>
          <w:w w:val="105"/>
          <w:sz w:val="19"/>
        </w:rPr>
        <w:t> </w:t>
      </w:r>
      <w:r>
        <w:rPr>
          <w:rFonts w:ascii="Cambria"/>
          <w:w w:val="105"/>
          <w:sz w:val="19"/>
        </w:rPr>
        <w:t>of</w:t>
      </w:r>
      <w:r>
        <w:rPr>
          <w:rFonts w:ascii="Cambria"/>
          <w:spacing w:val="-3"/>
          <w:w w:val="105"/>
          <w:sz w:val="19"/>
        </w:rPr>
        <w:t> </w:t>
      </w:r>
      <w:r>
        <w:rPr>
          <w:rFonts w:ascii="Cambria"/>
          <w:w w:val="105"/>
          <w:sz w:val="19"/>
        </w:rPr>
        <w:t>the</w:t>
      </w:r>
      <w:r>
        <w:rPr>
          <w:rFonts w:ascii="Cambria"/>
          <w:spacing w:val="-2"/>
          <w:w w:val="105"/>
          <w:sz w:val="19"/>
        </w:rPr>
        <w:t> Article</w:t>
      </w:r>
    </w:p>
    <w:p>
      <w:pPr>
        <w:pStyle w:val="BodyText"/>
        <w:spacing w:line="314" w:lineRule="auto" w:before="131"/>
        <w:ind w:left="141" w:right="3401"/>
      </w:pPr>
      <w:r>
        <w:rPr>
          <w:b w:val="0"/>
        </w:rPr>
        <w:br w:type="column"/>
      </w:r>
      <w:r>
        <w:rPr>
          <w:color w:val="0000FF"/>
          <w:w w:val="105"/>
          <w:u w:val="single" w:color="0000FF"/>
        </w:rPr>
        <w:t>Journal</w:t>
      </w:r>
      <w:r>
        <w:rPr>
          <w:color w:val="0000FF"/>
          <w:spacing w:val="-4"/>
          <w:w w:val="105"/>
          <w:u w:val="single" w:color="0000FF"/>
        </w:rPr>
        <w:t> </w:t>
      </w:r>
      <w:r>
        <w:rPr>
          <w:color w:val="0000FF"/>
          <w:w w:val="105"/>
          <w:u w:val="single" w:color="0000FF"/>
        </w:rPr>
        <w:t>of</w:t>
      </w:r>
      <w:r>
        <w:rPr>
          <w:color w:val="0000FF"/>
          <w:spacing w:val="-4"/>
          <w:w w:val="105"/>
          <w:u w:val="single" w:color="0000FF"/>
        </w:rPr>
        <w:t> </w:t>
      </w:r>
      <w:r>
        <w:rPr>
          <w:color w:val="0000FF"/>
          <w:w w:val="105"/>
          <w:u w:val="single" w:color="0000FF"/>
        </w:rPr>
        <w:t>Global</w:t>
      </w:r>
      <w:r>
        <w:rPr>
          <w:color w:val="0000FF"/>
          <w:spacing w:val="-4"/>
          <w:w w:val="105"/>
          <w:u w:val="single" w:color="0000FF"/>
        </w:rPr>
        <w:t> </w:t>
      </w:r>
      <w:r>
        <w:rPr>
          <w:color w:val="0000FF"/>
          <w:w w:val="105"/>
          <w:u w:val="single" w:color="0000FF"/>
        </w:rPr>
        <w:t>Economics,</w:t>
      </w:r>
      <w:r>
        <w:rPr>
          <w:color w:val="0000FF"/>
          <w:spacing w:val="-5"/>
          <w:w w:val="105"/>
          <w:u w:val="single" w:color="0000FF"/>
        </w:rPr>
        <w:t> </w:t>
      </w:r>
      <w:r>
        <w:rPr>
          <w:color w:val="0000FF"/>
          <w:w w:val="105"/>
          <w:u w:val="single" w:color="0000FF"/>
        </w:rPr>
        <w:t>Management</w:t>
      </w:r>
      <w:r>
        <w:rPr>
          <w:color w:val="0000FF"/>
          <w:spacing w:val="-4"/>
          <w:w w:val="105"/>
          <w:u w:val="single" w:color="0000FF"/>
        </w:rPr>
        <w:t> </w:t>
      </w:r>
      <w:r>
        <w:rPr>
          <w:color w:val="0000FF"/>
          <w:w w:val="105"/>
          <w:u w:val="single" w:color="0000FF"/>
        </w:rPr>
        <w:t>and</w:t>
      </w:r>
      <w:r>
        <w:rPr>
          <w:color w:val="0000FF"/>
          <w:spacing w:val="-4"/>
          <w:w w:val="105"/>
          <w:u w:val="single" w:color="0000FF"/>
        </w:rPr>
        <w:t> </w:t>
      </w:r>
      <w:r>
        <w:rPr>
          <w:color w:val="0000FF"/>
          <w:w w:val="105"/>
          <w:u w:val="single" w:color="0000FF"/>
        </w:rPr>
        <w:t>Business</w:t>
      </w:r>
      <w:r>
        <w:rPr>
          <w:color w:val="0000FF"/>
          <w:spacing w:val="-4"/>
          <w:w w:val="105"/>
          <w:u w:val="single" w:color="0000FF"/>
        </w:rPr>
        <w:t> </w:t>
      </w:r>
      <w:r>
        <w:rPr>
          <w:color w:val="0000FF"/>
          <w:w w:val="105"/>
          <w:u w:val="single" w:color="0000FF"/>
        </w:rPr>
        <w:t>Research</w:t>
      </w:r>
      <w:r>
        <w:rPr>
          <w:color w:val="0000FF"/>
          <w:w w:val="105"/>
        </w:rPr>
        <w:t> </w:t>
      </w:r>
      <w:r>
        <w:rPr>
          <w:spacing w:val="-2"/>
          <w:w w:val="105"/>
        </w:rPr>
        <w:t>Ms_JGEMBR_12948</w:t>
      </w:r>
    </w:p>
    <w:p>
      <w:pPr>
        <w:pStyle w:val="BodyText"/>
        <w:spacing w:line="254" w:lineRule="auto" w:before="59"/>
        <w:ind w:left="141" w:right="533"/>
      </w:pPr>
      <w:r>
        <w:rPr/>
        <mc:AlternateContent>
          <mc:Choice Requires="wps">
            <w:drawing>
              <wp:anchor distT="0" distB="0" distL="0" distR="0" allowOverlap="1" layoutInCell="1" locked="0" behindDoc="0" simplePos="0" relativeHeight="15728640">
                <wp:simplePos x="0" y="0"/>
                <wp:positionH relativeFrom="page">
                  <wp:posOffset>2289048</wp:posOffset>
                </wp:positionH>
                <wp:positionV relativeFrom="paragraph">
                  <wp:posOffset>-390120</wp:posOffset>
                </wp:positionV>
                <wp:extent cx="6350" cy="99060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6350" cy="990600"/>
                        </a:xfrm>
                        <a:custGeom>
                          <a:avLst/>
                          <a:gdLst/>
                          <a:ahLst/>
                          <a:cxnLst/>
                          <a:rect l="l" t="t" r="r" b="b"/>
                          <a:pathLst>
                            <a:path w="6350" h="990600">
                              <a:moveTo>
                                <a:pt x="6083" y="365760"/>
                              </a:moveTo>
                              <a:lnTo>
                                <a:pt x="0" y="365760"/>
                              </a:lnTo>
                              <a:lnTo>
                                <a:pt x="0" y="780275"/>
                              </a:lnTo>
                              <a:lnTo>
                                <a:pt x="0" y="990587"/>
                              </a:lnTo>
                              <a:lnTo>
                                <a:pt x="6083" y="990587"/>
                              </a:lnTo>
                              <a:lnTo>
                                <a:pt x="6083" y="780275"/>
                              </a:lnTo>
                              <a:lnTo>
                                <a:pt x="6083" y="365760"/>
                              </a:lnTo>
                              <a:close/>
                            </a:path>
                            <a:path w="6350" h="990600">
                              <a:moveTo>
                                <a:pt x="6083" y="182880"/>
                              </a:moveTo>
                              <a:lnTo>
                                <a:pt x="0" y="182880"/>
                              </a:lnTo>
                              <a:lnTo>
                                <a:pt x="0" y="365747"/>
                              </a:lnTo>
                              <a:lnTo>
                                <a:pt x="6083" y="365747"/>
                              </a:lnTo>
                              <a:lnTo>
                                <a:pt x="6083" y="182880"/>
                              </a:lnTo>
                              <a:close/>
                            </a:path>
                            <a:path w="6350" h="990600">
                              <a:moveTo>
                                <a:pt x="6083" y="0"/>
                              </a:moveTo>
                              <a:lnTo>
                                <a:pt x="0" y="0"/>
                              </a:lnTo>
                              <a:lnTo>
                                <a:pt x="0" y="182867"/>
                              </a:lnTo>
                              <a:lnTo>
                                <a:pt x="6083" y="182867"/>
                              </a:lnTo>
                              <a:lnTo>
                                <a:pt x="608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180.240005pt;margin-top:-30.71817pt;width:.5pt;height:78pt;mso-position-horizontal-relative:page;mso-position-vertical-relative:paragraph;z-index:15728640" id="docshape1" coordorigin="3605,-614" coordsize="10,1560" path="m3614,-38l3605,-38,3605,614,3605,946,3614,946,3614,614,3614,-38xm3614,-326l3605,-326,3605,-38,3614,-38,3614,-326xm3614,-614l3605,-614,3605,-326,3614,-326,3614,-614xe" filled="true" fillcolor="#000000" stroked="false">
                <v:path arrowok="t"/>
                <v:fill type="solid"/>
                <w10:wrap type="none"/>
              </v:shape>
            </w:pict>
          </mc:Fallback>
        </mc:AlternateContent>
      </w:r>
      <w:r>
        <w:rPr>
          <w:w w:val="105"/>
        </w:rPr>
        <w:t>Leadership</w:t>
      </w:r>
      <w:r>
        <w:rPr>
          <w:spacing w:val="40"/>
          <w:w w:val="105"/>
        </w:rPr>
        <w:t> </w:t>
      </w:r>
      <w:r>
        <w:rPr>
          <w:w w:val="105"/>
        </w:rPr>
        <w:t>Behavior</w:t>
      </w:r>
      <w:r>
        <w:rPr>
          <w:spacing w:val="40"/>
          <w:w w:val="105"/>
        </w:rPr>
        <w:t> </w:t>
      </w:r>
      <w:r>
        <w:rPr>
          <w:w w:val="105"/>
        </w:rPr>
        <w:t>on</w:t>
      </w:r>
      <w:r>
        <w:rPr>
          <w:spacing w:val="40"/>
          <w:w w:val="105"/>
        </w:rPr>
        <w:t> </w:t>
      </w:r>
      <w:r>
        <w:rPr>
          <w:w w:val="105"/>
        </w:rPr>
        <w:t>Employee</w:t>
      </w:r>
      <w:r>
        <w:rPr>
          <w:spacing w:val="40"/>
          <w:w w:val="105"/>
        </w:rPr>
        <w:t> </w:t>
      </w:r>
      <w:r>
        <w:rPr>
          <w:w w:val="105"/>
        </w:rPr>
        <w:t>Performance</w:t>
      </w:r>
      <w:r>
        <w:rPr>
          <w:spacing w:val="40"/>
          <w:w w:val="105"/>
        </w:rPr>
        <w:t> </w:t>
      </w:r>
      <w:r>
        <w:rPr>
          <w:w w:val="105"/>
        </w:rPr>
        <w:t>During</w:t>
      </w:r>
      <w:r>
        <w:rPr>
          <w:spacing w:val="40"/>
          <w:w w:val="105"/>
        </w:rPr>
        <w:t> </w:t>
      </w:r>
      <w:r>
        <w:rPr>
          <w:w w:val="105"/>
        </w:rPr>
        <w:t>the</w:t>
      </w:r>
      <w:r>
        <w:rPr>
          <w:spacing w:val="40"/>
          <w:w w:val="105"/>
        </w:rPr>
        <w:t> </w:t>
      </w:r>
      <w:r>
        <w:rPr>
          <w:w w:val="105"/>
        </w:rPr>
        <w:t>Covid-19</w:t>
      </w:r>
      <w:r>
        <w:rPr>
          <w:spacing w:val="40"/>
          <w:w w:val="105"/>
        </w:rPr>
        <w:t> </w:t>
      </w:r>
      <w:r>
        <w:rPr>
          <w:w w:val="105"/>
        </w:rPr>
        <w:t>pandemic</w:t>
      </w:r>
      <w:r>
        <w:rPr>
          <w:spacing w:val="-1"/>
          <w:w w:val="105"/>
        </w:rPr>
        <w:t> </w:t>
      </w:r>
      <w:r>
        <w:rPr>
          <w:w w:val="105"/>
        </w:rPr>
        <w:t>Government</w:t>
      </w:r>
      <w:r>
        <w:rPr>
          <w:spacing w:val="-1"/>
          <w:w w:val="105"/>
        </w:rPr>
        <w:t> </w:t>
      </w:r>
      <w:r>
        <w:rPr>
          <w:w w:val="105"/>
        </w:rPr>
        <w:t>of</w:t>
      </w:r>
      <w:r>
        <w:rPr>
          <w:spacing w:val="-1"/>
          <w:w w:val="105"/>
        </w:rPr>
        <w:t> </w:t>
      </w:r>
      <w:r>
        <w:rPr>
          <w:w w:val="105"/>
        </w:rPr>
        <w:t>Patobong Village, South Sulawesi Province Indonesia.</w:t>
      </w:r>
    </w:p>
    <w:p>
      <w:pPr>
        <w:pStyle w:val="BodyText"/>
        <w:spacing w:after="0" w:line="254" w:lineRule="auto"/>
        <w:sectPr>
          <w:type w:val="continuous"/>
          <w:pgSz w:w="15840" w:h="12240" w:orient="landscape"/>
          <w:pgMar w:top="1380" w:bottom="280" w:left="1080" w:right="1080"/>
          <w:cols w:num="2" w:equalWidth="0">
            <w:col w:w="2454" w:space="40"/>
            <w:col w:w="11186"/>
          </w:cols>
        </w:sectPr>
      </w:pPr>
    </w:p>
    <w:p>
      <w:pPr>
        <w:pStyle w:val="BodyText"/>
      </w:pPr>
    </w:p>
    <w:p>
      <w:pPr>
        <w:pStyle w:val="BodyText"/>
      </w:pPr>
    </w:p>
    <w:p>
      <w:pPr>
        <w:pStyle w:val="BodyText"/>
        <w:spacing w:before="30"/>
      </w:pPr>
    </w:p>
    <w:p>
      <w:pPr>
        <w:pStyle w:val="BodyText"/>
        <w:ind w:left="369"/>
        <w:rPr>
          <w:rFonts w:ascii="Times New Roman"/>
        </w:rPr>
      </w:pPr>
      <w:r>
        <w:rPr>
          <w:rFonts w:ascii="Times New Roman"/>
          <w:color w:val="000000"/>
          <w:w w:val="105"/>
          <w:highlight w:val="yellow"/>
        </w:rPr>
        <w:t>PART</w:t>
      </w:r>
      <w:r>
        <w:rPr>
          <w:rFonts w:ascii="Times New Roman"/>
          <w:color w:val="000000"/>
          <w:spacing w:val="46"/>
          <w:w w:val="105"/>
          <w:highlight w:val="yellow"/>
        </w:rPr>
        <w:t> </w:t>
      </w:r>
      <w:r>
        <w:rPr>
          <w:rFonts w:ascii="Times New Roman"/>
          <w:color w:val="000000"/>
          <w:w w:val="105"/>
          <w:highlight w:val="yellow"/>
        </w:rPr>
        <w:t>1:</w:t>
      </w:r>
      <w:r>
        <w:rPr>
          <w:rFonts w:ascii="Times New Roman"/>
          <w:color w:val="000000"/>
          <w:spacing w:val="-2"/>
          <w:w w:val="105"/>
        </w:rPr>
        <w:t> Comments</w:t>
      </w:r>
    </w:p>
    <w:p>
      <w:pPr>
        <w:spacing w:line="240" w:lineRule="auto" w:before="2" w:after="1"/>
        <w:rPr>
          <w:b/>
          <w:sz w:val="20"/>
        </w:rPr>
      </w:pPr>
    </w:p>
    <w:tbl>
      <w:tblPr>
        <w:tblW w:w="0" w:type="auto"/>
        <w:jc w:val="left"/>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36"/>
        <w:gridCol w:w="5827"/>
        <w:gridCol w:w="4017"/>
      </w:tblGrid>
      <w:tr>
        <w:trPr>
          <w:trHeight w:val="921" w:hRule="atLeast"/>
        </w:trPr>
        <w:tc>
          <w:tcPr>
            <w:tcW w:w="3336" w:type="dxa"/>
          </w:tcPr>
          <w:p>
            <w:pPr>
              <w:pStyle w:val="TableParagraph"/>
              <w:ind w:left="0"/>
              <w:rPr>
                <w:sz w:val="22"/>
              </w:rPr>
            </w:pPr>
          </w:p>
        </w:tc>
        <w:tc>
          <w:tcPr>
            <w:tcW w:w="5827" w:type="dxa"/>
          </w:tcPr>
          <w:p>
            <w:pPr>
              <w:pStyle w:val="TableParagraph"/>
              <w:spacing w:before="5"/>
              <w:rPr>
                <w:b/>
                <w:sz w:val="19"/>
              </w:rPr>
            </w:pPr>
            <w:r>
              <w:rPr>
                <w:b/>
                <w:sz w:val="19"/>
              </w:rPr>
              <w:t>Reviewer’s</w:t>
            </w:r>
            <w:r>
              <w:rPr>
                <w:b/>
                <w:spacing w:val="39"/>
                <w:sz w:val="19"/>
              </w:rPr>
              <w:t> </w:t>
            </w:r>
            <w:r>
              <w:rPr>
                <w:b/>
                <w:spacing w:val="-2"/>
                <w:sz w:val="19"/>
              </w:rPr>
              <w:t>comment</w:t>
            </w:r>
          </w:p>
          <w:p>
            <w:pPr>
              <w:pStyle w:val="TableParagraph"/>
              <w:spacing w:line="252" w:lineRule="auto" w:before="11"/>
              <w:rPr>
                <w:b/>
                <w:sz w:val="19"/>
              </w:rPr>
            </w:pPr>
            <w:r>
              <w:rPr>
                <w:b/>
                <w:color w:val="000000"/>
                <w:w w:val="105"/>
                <w:sz w:val="19"/>
                <w:highlight w:val="yellow"/>
              </w:rPr>
              <w:t>Artificial</w:t>
            </w:r>
            <w:r>
              <w:rPr>
                <w:b/>
                <w:color w:val="000000"/>
                <w:spacing w:val="-4"/>
                <w:w w:val="105"/>
                <w:sz w:val="19"/>
                <w:highlight w:val="yellow"/>
              </w:rPr>
              <w:t> </w:t>
            </w:r>
            <w:r>
              <w:rPr>
                <w:b/>
                <w:color w:val="000000"/>
                <w:w w:val="105"/>
                <w:sz w:val="19"/>
                <w:highlight w:val="yellow"/>
              </w:rPr>
              <w:t>Intelligence</w:t>
            </w:r>
            <w:r>
              <w:rPr>
                <w:b/>
                <w:color w:val="000000"/>
                <w:spacing w:val="-4"/>
                <w:w w:val="105"/>
                <w:sz w:val="19"/>
                <w:highlight w:val="yellow"/>
              </w:rPr>
              <w:t> </w:t>
            </w:r>
            <w:r>
              <w:rPr>
                <w:b/>
                <w:color w:val="000000"/>
                <w:w w:val="105"/>
                <w:sz w:val="19"/>
                <w:highlight w:val="yellow"/>
              </w:rPr>
              <w:t>(AI)</w:t>
            </w:r>
            <w:r>
              <w:rPr>
                <w:b/>
                <w:color w:val="000000"/>
                <w:spacing w:val="-4"/>
                <w:w w:val="105"/>
                <w:sz w:val="19"/>
                <w:highlight w:val="yellow"/>
              </w:rPr>
              <w:t> </w:t>
            </w:r>
            <w:r>
              <w:rPr>
                <w:b/>
                <w:color w:val="000000"/>
                <w:w w:val="105"/>
                <w:sz w:val="19"/>
                <w:highlight w:val="yellow"/>
              </w:rPr>
              <w:t>generated</w:t>
            </w:r>
            <w:r>
              <w:rPr>
                <w:b/>
                <w:color w:val="000000"/>
                <w:spacing w:val="-4"/>
                <w:w w:val="105"/>
                <w:sz w:val="19"/>
                <w:highlight w:val="yellow"/>
              </w:rPr>
              <w:t> </w:t>
            </w:r>
            <w:r>
              <w:rPr>
                <w:b/>
                <w:color w:val="000000"/>
                <w:w w:val="105"/>
                <w:sz w:val="19"/>
                <w:highlight w:val="yellow"/>
              </w:rPr>
              <w:t>or</w:t>
            </w:r>
            <w:r>
              <w:rPr>
                <w:b/>
                <w:color w:val="000000"/>
                <w:spacing w:val="-4"/>
                <w:w w:val="105"/>
                <w:sz w:val="19"/>
                <w:highlight w:val="yellow"/>
              </w:rPr>
              <w:t> </w:t>
            </w:r>
            <w:r>
              <w:rPr>
                <w:b/>
                <w:color w:val="000000"/>
                <w:w w:val="105"/>
                <w:sz w:val="19"/>
                <w:highlight w:val="yellow"/>
              </w:rPr>
              <w:t>assisted</w:t>
            </w:r>
            <w:r>
              <w:rPr>
                <w:b/>
                <w:color w:val="000000"/>
                <w:spacing w:val="-4"/>
                <w:w w:val="105"/>
                <w:sz w:val="19"/>
                <w:highlight w:val="yellow"/>
              </w:rPr>
              <w:t> </w:t>
            </w:r>
            <w:r>
              <w:rPr>
                <w:b/>
                <w:color w:val="000000"/>
                <w:w w:val="105"/>
                <w:sz w:val="19"/>
                <w:highlight w:val="yellow"/>
              </w:rPr>
              <w:t>review</w:t>
            </w:r>
            <w:r>
              <w:rPr>
                <w:b/>
                <w:color w:val="000000"/>
                <w:spacing w:val="-4"/>
                <w:w w:val="105"/>
                <w:sz w:val="19"/>
                <w:highlight w:val="yellow"/>
              </w:rPr>
              <w:t> </w:t>
            </w:r>
            <w:r>
              <w:rPr>
                <w:b/>
                <w:color w:val="000000"/>
                <w:w w:val="105"/>
                <w:sz w:val="19"/>
                <w:highlight w:val="yellow"/>
              </w:rPr>
              <w:t>comments</w:t>
            </w:r>
            <w:r>
              <w:rPr>
                <w:b/>
                <w:color w:val="000000"/>
                <w:w w:val="105"/>
                <w:sz w:val="19"/>
              </w:rPr>
              <w:t> </w:t>
            </w:r>
            <w:r>
              <w:rPr>
                <w:b/>
                <w:color w:val="000000"/>
                <w:w w:val="105"/>
                <w:sz w:val="19"/>
                <w:highlight w:val="yellow"/>
              </w:rPr>
              <w:t>are strictly prohibited during peer review.</w:t>
            </w:r>
          </w:p>
        </w:tc>
        <w:tc>
          <w:tcPr>
            <w:tcW w:w="4017" w:type="dxa"/>
          </w:tcPr>
          <w:p>
            <w:pPr>
              <w:pStyle w:val="TableParagraph"/>
              <w:spacing w:line="252" w:lineRule="auto" w:before="5"/>
              <w:ind w:right="630"/>
              <w:jc w:val="both"/>
              <w:rPr>
                <w:i/>
                <w:sz w:val="19"/>
              </w:rPr>
            </w:pPr>
            <w:r>
              <w:rPr>
                <w:b/>
                <w:w w:val="105"/>
                <w:sz w:val="19"/>
              </w:rPr>
              <w:t>Author’s Feedback </w:t>
            </w:r>
            <w:r>
              <w:rPr>
                <w:i/>
                <w:w w:val="105"/>
                <w:sz w:val="19"/>
              </w:rPr>
              <w:t>(Please correct the manuscript</w:t>
            </w:r>
            <w:r>
              <w:rPr>
                <w:i/>
                <w:spacing w:val="-6"/>
                <w:w w:val="105"/>
                <w:sz w:val="19"/>
              </w:rPr>
              <w:t> </w:t>
            </w:r>
            <w:r>
              <w:rPr>
                <w:i/>
                <w:w w:val="105"/>
                <w:sz w:val="19"/>
              </w:rPr>
              <w:t>and</w:t>
            </w:r>
            <w:r>
              <w:rPr>
                <w:i/>
                <w:spacing w:val="-5"/>
                <w:w w:val="105"/>
                <w:sz w:val="19"/>
              </w:rPr>
              <w:t> </w:t>
            </w:r>
            <w:r>
              <w:rPr>
                <w:i/>
                <w:w w:val="105"/>
                <w:sz w:val="19"/>
              </w:rPr>
              <w:t>highlight</w:t>
            </w:r>
            <w:r>
              <w:rPr>
                <w:i/>
                <w:spacing w:val="-6"/>
                <w:w w:val="105"/>
                <w:sz w:val="19"/>
              </w:rPr>
              <w:t> </w:t>
            </w:r>
            <w:r>
              <w:rPr>
                <w:i/>
                <w:w w:val="105"/>
                <w:sz w:val="19"/>
              </w:rPr>
              <w:t>that</w:t>
            </w:r>
            <w:r>
              <w:rPr>
                <w:i/>
                <w:spacing w:val="-6"/>
                <w:w w:val="105"/>
                <w:sz w:val="19"/>
              </w:rPr>
              <w:t> </w:t>
            </w:r>
            <w:r>
              <w:rPr>
                <w:i/>
                <w:w w:val="105"/>
                <w:sz w:val="19"/>
              </w:rPr>
              <w:t>part</w:t>
            </w:r>
            <w:r>
              <w:rPr>
                <w:i/>
                <w:spacing w:val="-6"/>
                <w:w w:val="105"/>
                <w:sz w:val="19"/>
              </w:rPr>
              <w:t> </w:t>
            </w:r>
            <w:r>
              <w:rPr>
                <w:i/>
                <w:w w:val="105"/>
                <w:sz w:val="19"/>
              </w:rPr>
              <w:t>in</w:t>
            </w:r>
            <w:r>
              <w:rPr>
                <w:i/>
                <w:spacing w:val="-5"/>
                <w:w w:val="105"/>
                <w:sz w:val="19"/>
              </w:rPr>
              <w:t> </w:t>
            </w:r>
            <w:r>
              <w:rPr>
                <w:i/>
                <w:w w:val="105"/>
                <w:sz w:val="19"/>
              </w:rPr>
              <w:t>the manuscript.</w:t>
            </w:r>
            <w:r>
              <w:rPr>
                <w:i/>
                <w:spacing w:val="-2"/>
                <w:w w:val="105"/>
                <w:sz w:val="19"/>
              </w:rPr>
              <w:t> </w:t>
            </w:r>
            <w:r>
              <w:rPr>
                <w:i/>
                <w:w w:val="105"/>
                <w:sz w:val="19"/>
              </w:rPr>
              <w:t>It</w:t>
            </w:r>
            <w:r>
              <w:rPr>
                <w:i/>
                <w:spacing w:val="-2"/>
                <w:w w:val="105"/>
                <w:sz w:val="19"/>
              </w:rPr>
              <w:t> </w:t>
            </w:r>
            <w:r>
              <w:rPr>
                <w:i/>
                <w:w w:val="105"/>
                <w:sz w:val="19"/>
              </w:rPr>
              <w:t>is</w:t>
            </w:r>
            <w:r>
              <w:rPr>
                <w:i/>
                <w:spacing w:val="-2"/>
                <w:w w:val="105"/>
                <w:sz w:val="19"/>
              </w:rPr>
              <w:t> </w:t>
            </w:r>
            <w:r>
              <w:rPr>
                <w:i/>
                <w:w w:val="105"/>
                <w:sz w:val="19"/>
              </w:rPr>
              <w:t>mandatory</w:t>
            </w:r>
            <w:r>
              <w:rPr>
                <w:i/>
                <w:spacing w:val="-2"/>
                <w:w w:val="105"/>
                <w:sz w:val="19"/>
              </w:rPr>
              <w:t> </w:t>
            </w:r>
            <w:r>
              <w:rPr>
                <w:i/>
                <w:w w:val="105"/>
                <w:sz w:val="19"/>
              </w:rPr>
              <w:t>that</w:t>
            </w:r>
            <w:r>
              <w:rPr>
                <w:i/>
                <w:spacing w:val="-2"/>
                <w:w w:val="105"/>
                <w:sz w:val="19"/>
              </w:rPr>
              <w:t> </w:t>
            </w:r>
            <w:r>
              <w:rPr>
                <w:i/>
                <w:w w:val="105"/>
                <w:sz w:val="19"/>
              </w:rPr>
              <w:t>authors</w:t>
            </w:r>
          </w:p>
          <w:p>
            <w:pPr>
              <w:pStyle w:val="TableParagraph"/>
              <w:spacing w:line="205" w:lineRule="exact" w:before="3"/>
              <w:jc w:val="both"/>
              <w:rPr>
                <w:i/>
                <w:sz w:val="19"/>
              </w:rPr>
            </w:pPr>
            <w:r>
              <w:rPr>
                <w:i/>
                <w:w w:val="105"/>
                <w:sz w:val="19"/>
              </w:rPr>
              <w:t>should</w:t>
            </w:r>
            <w:r>
              <w:rPr>
                <w:i/>
                <w:spacing w:val="-5"/>
                <w:w w:val="105"/>
                <w:sz w:val="19"/>
              </w:rPr>
              <w:t> </w:t>
            </w:r>
            <w:r>
              <w:rPr>
                <w:i/>
                <w:w w:val="105"/>
                <w:sz w:val="19"/>
              </w:rPr>
              <w:t>write</w:t>
            </w:r>
            <w:r>
              <w:rPr>
                <w:i/>
                <w:spacing w:val="-5"/>
                <w:w w:val="105"/>
                <w:sz w:val="19"/>
              </w:rPr>
              <w:t> </w:t>
            </w:r>
            <w:r>
              <w:rPr>
                <w:i/>
                <w:w w:val="105"/>
                <w:sz w:val="19"/>
              </w:rPr>
              <w:t>his/her</w:t>
            </w:r>
            <w:r>
              <w:rPr>
                <w:i/>
                <w:spacing w:val="-5"/>
                <w:w w:val="105"/>
                <w:sz w:val="19"/>
              </w:rPr>
              <w:t> </w:t>
            </w:r>
            <w:r>
              <w:rPr>
                <w:i/>
                <w:w w:val="105"/>
                <w:sz w:val="19"/>
              </w:rPr>
              <w:t>feedback</w:t>
            </w:r>
            <w:r>
              <w:rPr>
                <w:i/>
                <w:spacing w:val="-5"/>
                <w:w w:val="105"/>
                <w:sz w:val="19"/>
              </w:rPr>
              <w:t> </w:t>
            </w:r>
            <w:r>
              <w:rPr>
                <w:i/>
                <w:spacing w:val="-2"/>
                <w:w w:val="105"/>
                <w:sz w:val="19"/>
              </w:rPr>
              <w:t>here)</w:t>
            </w:r>
          </w:p>
        </w:tc>
      </w:tr>
      <w:tr>
        <w:trPr>
          <w:trHeight w:val="3311" w:hRule="atLeast"/>
        </w:trPr>
        <w:tc>
          <w:tcPr>
            <w:tcW w:w="3336" w:type="dxa"/>
          </w:tcPr>
          <w:p>
            <w:pPr>
              <w:pStyle w:val="TableParagraph"/>
              <w:spacing w:line="252" w:lineRule="auto" w:before="5"/>
              <w:ind w:left="470" w:right="188"/>
              <w:rPr>
                <w:b/>
                <w:sz w:val="19"/>
              </w:rPr>
            </w:pPr>
            <w:r>
              <w:rPr>
                <w:b/>
                <w:w w:val="105"/>
                <w:sz w:val="19"/>
              </w:rPr>
              <w:t>Please write a few sentences regarding the importance of this manuscript for the scientific community. A minimum</w:t>
            </w:r>
            <w:r>
              <w:rPr>
                <w:b/>
                <w:spacing w:val="-7"/>
                <w:w w:val="105"/>
                <w:sz w:val="19"/>
              </w:rPr>
              <w:t> </w:t>
            </w:r>
            <w:r>
              <w:rPr>
                <w:b/>
                <w:w w:val="105"/>
                <w:sz w:val="19"/>
              </w:rPr>
              <w:t>of</w:t>
            </w:r>
            <w:r>
              <w:rPr>
                <w:b/>
                <w:spacing w:val="-9"/>
                <w:w w:val="105"/>
                <w:sz w:val="19"/>
              </w:rPr>
              <w:t> </w:t>
            </w:r>
            <w:r>
              <w:rPr>
                <w:b/>
                <w:w w:val="105"/>
                <w:sz w:val="19"/>
              </w:rPr>
              <w:t>3-4</w:t>
            </w:r>
            <w:r>
              <w:rPr>
                <w:b/>
                <w:spacing w:val="-8"/>
                <w:w w:val="105"/>
                <w:sz w:val="19"/>
              </w:rPr>
              <w:t> </w:t>
            </w:r>
            <w:r>
              <w:rPr>
                <w:b/>
                <w:w w:val="105"/>
                <w:sz w:val="19"/>
              </w:rPr>
              <w:t>sentences</w:t>
            </w:r>
            <w:r>
              <w:rPr>
                <w:b/>
                <w:spacing w:val="-9"/>
                <w:w w:val="105"/>
                <w:sz w:val="19"/>
              </w:rPr>
              <w:t> </w:t>
            </w:r>
            <w:r>
              <w:rPr>
                <w:b/>
                <w:w w:val="105"/>
                <w:sz w:val="19"/>
              </w:rPr>
              <w:t>may be required for this part.</w:t>
            </w:r>
          </w:p>
        </w:tc>
        <w:tc>
          <w:tcPr>
            <w:tcW w:w="5827" w:type="dxa"/>
          </w:tcPr>
          <w:p>
            <w:pPr>
              <w:pStyle w:val="TableParagraph"/>
              <w:ind w:right="91"/>
              <w:jc w:val="both"/>
              <w:rPr>
                <w:sz w:val="24"/>
              </w:rPr>
            </w:pPr>
            <w:r>
              <w:rPr>
                <w:sz w:val="24"/>
              </w:rPr>
              <w:t>This manuscript addresses an important and timely issue concerning how leadership behavior influenced employee performance during the COVID-19 pandemic. The</w:t>
            </w:r>
            <w:r>
              <w:rPr>
                <w:spacing w:val="40"/>
                <w:sz w:val="24"/>
              </w:rPr>
              <w:t> </w:t>
            </w:r>
            <w:r>
              <w:rPr>
                <w:sz w:val="24"/>
              </w:rPr>
              <w:t>context</w:t>
            </w:r>
            <w:r>
              <w:rPr>
                <w:spacing w:val="-4"/>
                <w:sz w:val="24"/>
              </w:rPr>
              <w:t> </w:t>
            </w:r>
            <w:r>
              <w:rPr>
                <w:sz w:val="24"/>
              </w:rPr>
              <w:t>of</w:t>
            </w:r>
            <w:r>
              <w:rPr>
                <w:spacing w:val="-4"/>
                <w:sz w:val="24"/>
              </w:rPr>
              <w:t> </w:t>
            </w:r>
            <w:r>
              <w:rPr>
                <w:sz w:val="24"/>
              </w:rPr>
              <w:t>a</w:t>
            </w:r>
            <w:r>
              <w:rPr>
                <w:spacing w:val="-4"/>
                <w:sz w:val="24"/>
              </w:rPr>
              <w:t> </w:t>
            </w:r>
            <w:r>
              <w:rPr>
                <w:sz w:val="24"/>
              </w:rPr>
              <w:t>local</w:t>
            </w:r>
            <w:r>
              <w:rPr>
                <w:spacing w:val="-4"/>
                <w:sz w:val="24"/>
              </w:rPr>
              <w:t> </w:t>
            </w:r>
            <w:r>
              <w:rPr>
                <w:sz w:val="24"/>
              </w:rPr>
              <w:t>village</w:t>
            </w:r>
            <w:r>
              <w:rPr>
                <w:spacing w:val="-4"/>
                <w:sz w:val="24"/>
              </w:rPr>
              <w:t> </w:t>
            </w:r>
            <w:r>
              <w:rPr>
                <w:sz w:val="24"/>
              </w:rPr>
              <w:t>government</w:t>
            </w:r>
            <w:r>
              <w:rPr>
                <w:spacing w:val="-4"/>
                <w:sz w:val="24"/>
              </w:rPr>
              <w:t> </w:t>
            </w:r>
            <w:r>
              <w:rPr>
                <w:sz w:val="24"/>
              </w:rPr>
              <w:t>in</w:t>
            </w:r>
            <w:r>
              <w:rPr>
                <w:spacing w:val="-4"/>
                <w:sz w:val="24"/>
              </w:rPr>
              <w:t> </w:t>
            </w:r>
            <w:r>
              <w:rPr>
                <w:sz w:val="24"/>
              </w:rPr>
              <w:t>Indonesia</w:t>
            </w:r>
            <w:r>
              <w:rPr>
                <w:spacing w:val="-4"/>
                <w:sz w:val="24"/>
              </w:rPr>
              <w:t> </w:t>
            </w:r>
            <w:r>
              <w:rPr>
                <w:sz w:val="24"/>
              </w:rPr>
              <w:t>offers</w:t>
            </w:r>
            <w:r>
              <w:rPr>
                <w:spacing w:val="-4"/>
                <w:sz w:val="24"/>
              </w:rPr>
              <w:t> </w:t>
            </w:r>
            <w:r>
              <w:rPr>
                <w:sz w:val="24"/>
              </w:rPr>
              <w:t>a unique and underexplored setting, adding regional specificity to the broader literature on leadership during crises. The findings contribute to understanding how adaptive leadership practices can sustain performance during uncertain times. It is especially valuable for public administration researchers and policymakers focusing on decentralized</w:t>
            </w:r>
            <w:r>
              <w:rPr>
                <w:spacing w:val="58"/>
                <w:sz w:val="24"/>
              </w:rPr>
              <w:t>  </w:t>
            </w:r>
            <w:r>
              <w:rPr>
                <w:sz w:val="24"/>
              </w:rPr>
              <w:t>governance</w:t>
            </w:r>
            <w:r>
              <w:rPr>
                <w:spacing w:val="59"/>
                <w:sz w:val="24"/>
              </w:rPr>
              <w:t>  </w:t>
            </w:r>
            <w:r>
              <w:rPr>
                <w:sz w:val="24"/>
              </w:rPr>
              <w:t>and</w:t>
            </w:r>
            <w:r>
              <w:rPr>
                <w:spacing w:val="58"/>
                <w:sz w:val="24"/>
              </w:rPr>
              <w:t>  </w:t>
            </w:r>
            <w:r>
              <w:rPr>
                <w:sz w:val="24"/>
              </w:rPr>
              <w:t>crisis</w:t>
            </w:r>
            <w:r>
              <w:rPr>
                <w:spacing w:val="59"/>
                <w:sz w:val="24"/>
              </w:rPr>
              <w:t>  </w:t>
            </w:r>
            <w:r>
              <w:rPr>
                <w:sz w:val="24"/>
              </w:rPr>
              <w:t>leadership</w:t>
            </w:r>
            <w:r>
              <w:rPr>
                <w:spacing w:val="58"/>
                <w:sz w:val="24"/>
              </w:rPr>
              <w:t>  </w:t>
            </w:r>
            <w:r>
              <w:rPr>
                <w:spacing w:val="-5"/>
                <w:sz w:val="24"/>
              </w:rPr>
              <w:t>in</w:t>
            </w:r>
          </w:p>
          <w:p>
            <w:pPr>
              <w:pStyle w:val="TableParagraph"/>
              <w:spacing w:line="257" w:lineRule="exact"/>
              <w:jc w:val="both"/>
              <w:rPr>
                <w:sz w:val="24"/>
              </w:rPr>
            </w:pPr>
            <w:r>
              <w:rPr>
                <w:sz w:val="24"/>
              </w:rPr>
              <w:t>developing</w:t>
            </w:r>
            <w:r>
              <w:rPr>
                <w:spacing w:val="-2"/>
                <w:sz w:val="24"/>
              </w:rPr>
              <w:t> countries.</w:t>
            </w:r>
          </w:p>
        </w:tc>
        <w:tc>
          <w:tcPr>
            <w:tcW w:w="4017" w:type="dxa"/>
          </w:tcPr>
          <w:p>
            <w:pPr>
              <w:pStyle w:val="TableParagraph"/>
              <w:spacing w:line="252" w:lineRule="auto" w:before="5"/>
              <w:ind w:right="102"/>
              <w:rPr>
                <w:sz w:val="19"/>
              </w:rPr>
            </w:pPr>
            <w:r>
              <w:rPr>
                <w:w w:val="105"/>
                <w:sz w:val="19"/>
              </w:rPr>
              <w:t>The</w:t>
            </w:r>
            <w:r>
              <w:rPr>
                <w:spacing w:val="-6"/>
                <w:w w:val="105"/>
                <w:sz w:val="19"/>
              </w:rPr>
              <w:t> </w:t>
            </w:r>
            <w:r>
              <w:rPr>
                <w:w w:val="105"/>
                <w:sz w:val="19"/>
              </w:rPr>
              <w:t>manuscript</w:t>
            </w:r>
            <w:r>
              <w:rPr>
                <w:spacing w:val="-6"/>
                <w:w w:val="105"/>
                <w:sz w:val="19"/>
              </w:rPr>
              <w:t> </w:t>
            </w:r>
            <w:r>
              <w:rPr>
                <w:w w:val="105"/>
                <w:sz w:val="19"/>
              </w:rPr>
              <w:t>has</w:t>
            </w:r>
            <w:r>
              <w:rPr>
                <w:spacing w:val="-6"/>
                <w:w w:val="105"/>
                <w:sz w:val="19"/>
              </w:rPr>
              <w:t> </w:t>
            </w:r>
            <w:r>
              <w:rPr>
                <w:w w:val="105"/>
                <w:sz w:val="19"/>
              </w:rPr>
              <w:t>been</w:t>
            </w:r>
            <w:r>
              <w:rPr>
                <w:spacing w:val="-6"/>
                <w:w w:val="105"/>
                <w:sz w:val="19"/>
              </w:rPr>
              <w:t> </w:t>
            </w:r>
            <w:r>
              <w:rPr>
                <w:w w:val="105"/>
                <w:sz w:val="19"/>
              </w:rPr>
              <w:t>revised</w:t>
            </w:r>
            <w:r>
              <w:rPr>
                <w:spacing w:val="-6"/>
                <w:w w:val="105"/>
                <w:sz w:val="19"/>
              </w:rPr>
              <w:t> </w:t>
            </w:r>
            <w:r>
              <w:rPr>
                <w:w w:val="105"/>
                <w:sz w:val="19"/>
              </w:rPr>
              <w:t>according</w:t>
            </w:r>
            <w:r>
              <w:rPr>
                <w:spacing w:val="-6"/>
                <w:w w:val="105"/>
                <w:sz w:val="19"/>
              </w:rPr>
              <w:t> </w:t>
            </w:r>
            <w:r>
              <w:rPr>
                <w:w w:val="105"/>
                <w:sz w:val="19"/>
              </w:rPr>
              <w:t>to the reviewer's feedback</w:t>
            </w:r>
          </w:p>
        </w:tc>
      </w:tr>
      <w:tr>
        <w:trPr>
          <w:trHeight w:val="1890" w:hRule="atLeast"/>
        </w:trPr>
        <w:tc>
          <w:tcPr>
            <w:tcW w:w="3336" w:type="dxa"/>
          </w:tcPr>
          <w:p>
            <w:pPr>
              <w:pStyle w:val="TableParagraph"/>
              <w:spacing w:line="252" w:lineRule="auto" w:before="5"/>
              <w:ind w:left="470" w:right="188"/>
              <w:rPr>
                <w:b/>
                <w:sz w:val="19"/>
              </w:rPr>
            </w:pPr>
            <w:r>
              <w:rPr>
                <w:b/>
                <w:w w:val="105"/>
                <w:sz w:val="19"/>
              </w:rPr>
              <w:t>Is</w:t>
            </w:r>
            <w:r>
              <w:rPr>
                <w:b/>
                <w:spacing w:val="-8"/>
                <w:w w:val="105"/>
                <w:sz w:val="19"/>
              </w:rPr>
              <w:t> </w:t>
            </w:r>
            <w:r>
              <w:rPr>
                <w:b/>
                <w:w w:val="105"/>
                <w:sz w:val="19"/>
              </w:rPr>
              <w:t>the</w:t>
            </w:r>
            <w:r>
              <w:rPr>
                <w:b/>
                <w:spacing w:val="-7"/>
                <w:w w:val="105"/>
                <w:sz w:val="19"/>
              </w:rPr>
              <w:t> </w:t>
            </w:r>
            <w:r>
              <w:rPr>
                <w:b/>
                <w:w w:val="105"/>
                <w:sz w:val="19"/>
              </w:rPr>
              <w:t>title</w:t>
            </w:r>
            <w:r>
              <w:rPr>
                <w:b/>
                <w:spacing w:val="-7"/>
                <w:w w:val="105"/>
                <w:sz w:val="19"/>
              </w:rPr>
              <w:t> </w:t>
            </w:r>
            <w:r>
              <w:rPr>
                <w:b/>
                <w:w w:val="105"/>
                <w:sz w:val="19"/>
              </w:rPr>
              <w:t>of</w:t>
            </w:r>
            <w:r>
              <w:rPr>
                <w:b/>
                <w:spacing w:val="-8"/>
                <w:w w:val="105"/>
                <w:sz w:val="19"/>
              </w:rPr>
              <w:t> </w:t>
            </w:r>
            <w:r>
              <w:rPr>
                <w:b/>
                <w:w w:val="105"/>
                <w:sz w:val="19"/>
              </w:rPr>
              <w:t>the</w:t>
            </w:r>
            <w:r>
              <w:rPr>
                <w:b/>
                <w:spacing w:val="-7"/>
                <w:w w:val="105"/>
                <w:sz w:val="19"/>
              </w:rPr>
              <w:t> </w:t>
            </w:r>
            <w:r>
              <w:rPr>
                <w:b/>
                <w:w w:val="105"/>
                <w:sz w:val="19"/>
              </w:rPr>
              <w:t>article </w:t>
            </w:r>
            <w:r>
              <w:rPr>
                <w:b/>
                <w:spacing w:val="-2"/>
                <w:w w:val="105"/>
                <w:sz w:val="19"/>
              </w:rPr>
              <w:t>suitable?</w:t>
            </w:r>
          </w:p>
          <w:p>
            <w:pPr>
              <w:pStyle w:val="TableParagraph"/>
              <w:spacing w:line="252" w:lineRule="auto" w:before="2"/>
              <w:ind w:left="470" w:right="188"/>
              <w:rPr>
                <w:b/>
                <w:sz w:val="19"/>
              </w:rPr>
            </w:pPr>
            <w:r>
              <w:rPr>
                <w:b/>
                <w:w w:val="105"/>
                <w:sz w:val="19"/>
              </w:rPr>
              <w:t>(If</w:t>
            </w:r>
            <w:r>
              <w:rPr>
                <w:b/>
                <w:spacing w:val="-9"/>
                <w:w w:val="105"/>
                <w:sz w:val="19"/>
              </w:rPr>
              <w:t> </w:t>
            </w:r>
            <w:r>
              <w:rPr>
                <w:b/>
                <w:w w:val="105"/>
                <w:sz w:val="19"/>
              </w:rPr>
              <w:t>not</w:t>
            </w:r>
            <w:r>
              <w:rPr>
                <w:b/>
                <w:spacing w:val="-9"/>
                <w:w w:val="105"/>
                <w:sz w:val="19"/>
              </w:rPr>
              <w:t> </w:t>
            </w:r>
            <w:r>
              <w:rPr>
                <w:b/>
                <w:w w:val="105"/>
                <w:sz w:val="19"/>
              </w:rPr>
              <w:t>please</w:t>
            </w:r>
            <w:r>
              <w:rPr>
                <w:b/>
                <w:spacing w:val="-8"/>
                <w:w w:val="105"/>
                <w:sz w:val="19"/>
              </w:rPr>
              <w:t> </w:t>
            </w:r>
            <w:r>
              <w:rPr>
                <w:b/>
                <w:w w:val="105"/>
                <w:sz w:val="19"/>
              </w:rPr>
              <w:t>suggest</w:t>
            </w:r>
            <w:r>
              <w:rPr>
                <w:b/>
                <w:spacing w:val="-9"/>
                <w:w w:val="105"/>
                <w:sz w:val="19"/>
              </w:rPr>
              <w:t> </w:t>
            </w:r>
            <w:r>
              <w:rPr>
                <w:b/>
                <w:w w:val="105"/>
                <w:sz w:val="19"/>
              </w:rPr>
              <w:t>an alternative title)</w:t>
            </w:r>
          </w:p>
        </w:tc>
        <w:tc>
          <w:tcPr>
            <w:tcW w:w="5827" w:type="dxa"/>
          </w:tcPr>
          <w:p>
            <w:pPr>
              <w:pStyle w:val="TableParagraph"/>
              <w:tabs>
                <w:tab w:pos="1768" w:val="left" w:leader="none"/>
                <w:tab w:pos="2786" w:val="left" w:leader="none"/>
                <w:tab w:pos="4138" w:val="left" w:leader="none"/>
                <w:tab w:pos="5223" w:val="left" w:leader="none"/>
              </w:tabs>
              <w:ind w:right="91"/>
              <w:jc w:val="both"/>
              <w:rPr>
                <w:i/>
                <w:sz w:val="24"/>
              </w:rPr>
            </w:pPr>
            <w:r>
              <w:rPr>
                <w:sz w:val="24"/>
              </w:rPr>
              <w:t>The current title conveys the core theme but can be </w:t>
            </w:r>
            <w:r>
              <w:rPr>
                <w:spacing w:val="-2"/>
                <w:sz w:val="24"/>
              </w:rPr>
              <w:t>improved</w:t>
            </w:r>
            <w:r>
              <w:rPr>
                <w:sz w:val="24"/>
              </w:rPr>
              <w:tab/>
            </w:r>
            <w:r>
              <w:rPr>
                <w:spacing w:val="-4"/>
                <w:sz w:val="24"/>
              </w:rPr>
              <w:t>for</w:t>
            </w:r>
            <w:r>
              <w:rPr>
                <w:sz w:val="24"/>
              </w:rPr>
              <w:tab/>
            </w:r>
            <w:r>
              <w:rPr>
                <w:spacing w:val="-2"/>
                <w:sz w:val="24"/>
              </w:rPr>
              <w:t>clarity</w:t>
            </w:r>
            <w:r>
              <w:rPr>
                <w:sz w:val="24"/>
              </w:rPr>
              <w:tab/>
            </w:r>
            <w:r>
              <w:rPr>
                <w:spacing w:val="-4"/>
                <w:sz w:val="24"/>
              </w:rPr>
              <w:t>and</w:t>
            </w:r>
            <w:r>
              <w:rPr>
                <w:sz w:val="24"/>
              </w:rPr>
              <w:tab/>
            </w:r>
            <w:r>
              <w:rPr>
                <w:spacing w:val="-2"/>
                <w:sz w:val="24"/>
              </w:rPr>
              <w:t>flow. </w:t>
            </w:r>
            <w:r>
              <w:rPr>
                <w:b/>
                <w:sz w:val="24"/>
              </w:rPr>
              <w:t>Suggested alternative: </w:t>
            </w:r>
            <w:r>
              <w:rPr>
                <w:i/>
                <w:sz w:val="24"/>
              </w:rPr>
              <w:t>"Impact of Leadership Behavior on Employee Performance During the COVID-19 Pandemic: A Study of Patobong Village Government, South Sulawesi Province, Indonesia."</w:t>
            </w:r>
          </w:p>
        </w:tc>
        <w:tc>
          <w:tcPr>
            <w:tcW w:w="4017" w:type="dxa"/>
          </w:tcPr>
          <w:p>
            <w:pPr>
              <w:pStyle w:val="TableParagraph"/>
              <w:ind w:right="281"/>
              <w:rPr>
                <w:sz w:val="24"/>
              </w:rPr>
            </w:pPr>
            <w:r>
              <w:rPr>
                <w:sz w:val="24"/>
              </w:rPr>
              <w:t>Impact of Leadership Behavior on Employee Performance During the COVID-19 Pandemic: A Study of Patobong</w:t>
            </w:r>
            <w:r>
              <w:rPr>
                <w:spacing w:val="-13"/>
                <w:sz w:val="24"/>
              </w:rPr>
              <w:t> </w:t>
            </w:r>
            <w:r>
              <w:rPr>
                <w:sz w:val="24"/>
              </w:rPr>
              <w:t>Village</w:t>
            </w:r>
            <w:r>
              <w:rPr>
                <w:spacing w:val="-13"/>
                <w:sz w:val="24"/>
              </w:rPr>
              <w:t> </w:t>
            </w:r>
            <w:r>
              <w:rPr>
                <w:sz w:val="24"/>
              </w:rPr>
              <w:t>Government,</w:t>
            </w:r>
            <w:r>
              <w:rPr>
                <w:spacing w:val="-13"/>
                <w:sz w:val="24"/>
              </w:rPr>
              <w:t> </w:t>
            </w:r>
            <w:r>
              <w:rPr>
                <w:sz w:val="24"/>
              </w:rPr>
              <w:t>South Sulawesi Province, Indonesia</w:t>
            </w:r>
          </w:p>
        </w:tc>
      </w:tr>
    </w:tbl>
    <w:p>
      <w:pPr>
        <w:pStyle w:val="TableParagraph"/>
        <w:spacing w:after="0"/>
        <w:rPr>
          <w:sz w:val="24"/>
        </w:rPr>
        <w:sectPr>
          <w:pgSz w:w="15840" w:h="12240" w:orient="landscape"/>
          <w:pgMar w:top="1380" w:bottom="280" w:left="1080" w:right="1080"/>
        </w:sectPr>
      </w:pPr>
    </w:p>
    <w:p>
      <w:pPr>
        <w:spacing w:line="240" w:lineRule="auto" w:before="0"/>
        <w:rPr>
          <w:b/>
          <w:sz w:val="20"/>
        </w:rPr>
      </w:pPr>
    </w:p>
    <w:p>
      <w:pPr>
        <w:spacing w:line="240" w:lineRule="auto" w:before="3" w:after="0"/>
        <w:rPr>
          <w:b/>
          <w:sz w:val="20"/>
        </w:rPr>
      </w:pPr>
    </w:p>
    <w:tbl>
      <w:tblPr>
        <w:tblW w:w="0" w:type="auto"/>
        <w:jc w:val="left"/>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36"/>
        <w:gridCol w:w="5827"/>
        <w:gridCol w:w="4017"/>
      </w:tblGrid>
      <w:tr>
        <w:trPr>
          <w:trHeight w:val="8831" w:hRule="atLeast"/>
        </w:trPr>
        <w:tc>
          <w:tcPr>
            <w:tcW w:w="3336" w:type="dxa"/>
          </w:tcPr>
          <w:p>
            <w:pPr>
              <w:pStyle w:val="TableParagraph"/>
              <w:spacing w:line="252" w:lineRule="auto" w:before="5"/>
              <w:ind w:left="470" w:right="105"/>
              <w:rPr>
                <w:b/>
                <w:sz w:val="19"/>
              </w:rPr>
            </w:pPr>
            <w:r>
              <w:rPr>
                <w:b/>
                <w:w w:val="105"/>
                <w:sz w:val="19"/>
              </w:rPr>
              <w:t>Is the abstract of the article comprehensive?</w:t>
            </w:r>
            <w:r>
              <w:rPr>
                <w:b/>
                <w:spacing w:val="-11"/>
                <w:w w:val="105"/>
                <w:sz w:val="19"/>
              </w:rPr>
              <w:t> </w:t>
            </w:r>
            <w:r>
              <w:rPr>
                <w:b/>
                <w:w w:val="105"/>
                <w:sz w:val="19"/>
              </w:rPr>
              <w:t>Do</w:t>
            </w:r>
            <w:r>
              <w:rPr>
                <w:b/>
                <w:spacing w:val="-11"/>
                <w:w w:val="105"/>
                <w:sz w:val="19"/>
              </w:rPr>
              <w:t> </w:t>
            </w:r>
            <w:r>
              <w:rPr>
                <w:b/>
                <w:w w:val="105"/>
                <w:sz w:val="19"/>
              </w:rPr>
              <w:t>you</w:t>
            </w:r>
            <w:r>
              <w:rPr>
                <w:b/>
                <w:spacing w:val="-11"/>
                <w:w w:val="105"/>
                <w:sz w:val="19"/>
              </w:rPr>
              <w:t> </w:t>
            </w:r>
            <w:r>
              <w:rPr>
                <w:b/>
                <w:w w:val="105"/>
                <w:sz w:val="19"/>
              </w:rPr>
              <w:t>suggest the addition (or deletion) of some points in this section?</w:t>
            </w:r>
          </w:p>
          <w:p>
            <w:pPr>
              <w:pStyle w:val="TableParagraph"/>
              <w:spacing w:line="252" w:lineRule="auto"/>
              <w:ind w:left="470" w:right="188"/>
              <w:rPr>
                <w:b/>
                <w:sz w:val="19"/>
              </w:rPr>
            </w:pPr>
            <w:r>
              <w:rPr>
                <w:b/>
                <w:w w:val="105"/>
                <w:sz w:val="19"/>
              </w:rPr>
              <w:t>Please</w:t>
            </w:r>
            <w:r>
              <w:rPr>
                <w:b/>
                <w:spacing w:val="-12"/>
                <w:w w:val="105"/>
                <w:sz w:val="19"/>
              </w:rPr>
              <w:t> </w:t>
            </w:r>
            <w:r>
              <w:rPr>
                <w:b/>
                <w:w w:val="105"/>
                <w:sz w:val="19"/>
              </w:rPr>
              <w:t>write</w:t>
            </w:r>
            <w:r>
              <w:rPr>
                <w:b/>
                <w:spacing w:val="-12"/>
                <w:w w:val="105"/>
                <w:sz w:val="19"/>
              </w:rPr>
              <w:t> </w:t>
            </w:r>
            <w:r>
              <w:rPr>
                <w:b/>
                <w:w w:val="105"/>
                <w:sz w:val="19"/>
              </w:rPr>
              <w:t>your</w:t>
            </w:r>
            <w:r>
              <w:rPr>
                <w:b/>
                <w:spacing w:val="-12"/>
                <w:w w:val="105"/>
                <w:sz w:val="19"/>
              </w:rPr>
              <w:t> </w:t>
            </w:r>
            <w:r>
              <w:rPr>
                <w:b/>
                <w:w w:val="105"/>
                <w:sz w:val="19"/>
              </w:rPr>
              <w:t>suggestions </w:t>
            </w:r>
            <w:r>
              <w:rPr>
                <w:b/>
                <w:spacing w:val="-4"/>
                <w:w w:val="105"/>
                <w:sz w:val="19"/>
              </w:rPr>
              <w:t>here.</w:t>
            </w:r>
          </w:p>
        </w:tc>
        <w:tc>
          <w:tcPr>
            <w:tcW w:w="5827" w:type="dxa"/>
          </w:tcPr>
          <w:p>
            <w:pPr>
              <w:pStyle w:val="TableParagraph"/>
              <w:ind w:right="91"/>
              <w:jc w:val="both"/>
              <w:rPr>
                <w:sz w:val="24"/>
              </w:rPr>
            </w:pPr>
            <w:r>
              <w:rPr>
                <w:sz w:val="24"/>
              </w:rPr>
              <w:t>The abstract presents the research aim, method, and findings but lacks clarity in sentence structure. The objective can be sharpened, and the results should be</w:t>
            </w:r>
            <w:r>
              <w:rPr>
                <w:spacing w:val="40"/>
                <w:sz w:val="24"/>
              </w:rPr>
              <w:t> </w:t>
            </w:r>
            <w:r>
              <w:rPr>
                <w:sz w:val="24"/>
              </w:rPr>
              <w:t>more specific. Including key findings in quantified terms (e.g., percentages or statistical results) would strengthen the abstract.</w:t>
            </w:r>
          </w:p>
        </w:tc>
        <w:tc>
          <w:tcPr>
            <w:tcW w:w="4017" w:type="dxa"/>
          </w:tcPr>
          <w:p>
            <w:pPr>
              <w:pStyle w:val="TableParagraph"/>
              <w:ind w:right="102"/>
              <w:rPr>
                <w:sz w:val="24"/>
              </w:rPr>
            </w:pPr>
            <w:r>
              <w:rPr>
                <w:sz w:val="24"/>
              </w:rPr>
              <w:t>This study examines the impact of leadership behavior on employee performance during the COVID-19 pandemic in the Patobong Village Government,</w:t>
            </w:r>
            <w:r>
              <w:rPr>
                <w:spacing w:val="-9"/>
                <w:sz w:val="24"/>
              </w:rPr>
              <w:t> </w:t>
            </w:r>
            <w:r>
              <w:rPr>
                <w:sz w:val="24"/>
              </w:rPr>
              <w:t>South</w:t>
            </w:r>
            <w:r>
              <w:rPr>
                <w:spacing w:val="-9"/>
                <w:sz w:val="24"/>
              </w:rPr>
              <w:t> </w:t>
            </w:r>
            <w:r>
              <w:rPr>
                <w:sz w:val="24"/>
              </w:rPr>
              <w:t>Sulawesi</w:t>
            </w:r>
            <w:r>
              <w:rPr>
                <w:spacing w:val="-9"/>
                <w:sz w:val="24"/>
              </w:rPr>
              <w:t> </w:t>
            </w:r>
            <w:r>
              <w:rPr>
                <w:sz w:val="24"/>
              </w:rPr>
              <w:t>Province, Indonesia. Using a quantitative research design, multiple regression analysis was conducted on data collected from 60 government employees through structured questionnaires. The findings indicate that leadership behavior explains only 22.8% of the variance in employee performance (R² = 0.228, p &lt; 0.05), suggesting that other factors, such as organizational culture and economic conditions, may play a more</w:t>
            </w:r>
            <w:r>
              <w:rPr>
                <w:spacing w:val="40"/>
                <w:sz w:val="24"/>
              </w:rPr>
              <w:t> </w:t>
            </w:r>
            <w:r>
              <w:rPr>
                <w:sz w:val="24"/>
              </w:rPr>
              <w:t>significant role. The key leadership behaviors</w:t>
            </w:r>
            <w:r>
              <w:rPr>
                <w:spacing w:val="-13"/>
                <w:sz w:val="24"/>
              </w:rPr>
              <w:t> </w:t>
            </w:r>
            <w:r>
              <w:rPr>
                <w:sz w:val="24"/>
              </w:rPr>
              <w:t>examined</w:t>
            </w:r>
            <w:r>
              <w:rPr>
                <w:spacing w:val="-13"/>
                <w:sz w:val="24"/>
              </w:rPr>
              <w:t> </w:t>
            </w:r>
            <w:r>
              <w:rPr>
                <w:sz w:val="24"/>
              </w:rPr>
              <w:t>include</w:t>
            </w:r>
            <w:r>
              <w:rPr>
                <w:spacing w:val="-14"/>
                <w:sz w:val="24"/>
              </w:rPr>
              <w:t> </w:t>
            </w:r>
            <w:r>
              <w:rPr>
                <w:sz w:val="24"/>
              </w:rPr>
              <w:t>motivation (β = 0.36, p &lt; 0.05), clear communication (β = 0.29, p &lt; 0.05), decision-making (β = 0.27, p &lt; 0.05), and adaptability. The normality test results (p = 0.000) indicate a non- normal distribution, highlighting the need for future research to explore</w:t>
            </w:r>
          </w:p>
          <w:p>
            <w:pPr>
              <w:pStyle w:val="TableParagraph"/>
              <w:ind w:right="131"/>
              <w:rPr>
                <w:sz w:val="24"/>
              </w:rPr>
            </w:pPr>
            <w:r>
              <w:rPr>
                <w:sz w:val="24"/>
              </w:rPr>
              <w:t>non-parametric</w:t>
            </w:r>
            <w:r>
              <w:rPr>
                <w:spacing w:val="-9"/>
                <w:sz w:val="24"/>
              </w:rPr>
              <w:t> </w:t>
            </w:r>
            <w:r>
              <w:rPr>
                <w:sz w:val="24"/>
              </w:rPr>
              <w:t>methods.</w:t>
            </w:r>
            <w:r>
              <w:rPr>
                <w:spacing w:val="-8"/>
                <w:sz w:val="24"/>
              </w:rPr>
              <w:t> </w:t>
            </w:r>
            <w:r>
              <w:rPr>
                <w:sz w:val="24"/>
              </w:rPr>
              <w:t>Additionally, this study emphasizes the importance of culturally embedded leadership, demonstrating</w:t>
            </w:r>
            <w:r>
              <w:rPr>
                <w:spacing w:val="-13"/>
                <w:sz w:val="24"/>
              </w:rPr>
              <w:t> </w:t>
            </w:r>
            <w:r>
              <w:rPr>
                <w:sz w:val="24"/>
              </w:rPr>
              <w:t>how</w:t>
            </w:r>
            <w:r>
              <w:rPr>
                <w:spacing w:val="-13"/>
                <w:sz w:val="24"/>
              </w:rPr>
              <w:t> </w:t>
            </w:r>
            <w:r>
              <w:rPr>
                <w:i/>
                <w:sz w:val="24"/>
              </w:rPr>
              <w:t>sipakainge</w:t>
            </w:r>
            <w:r>
              <w:rPr>
                <w:i/>
                <w:spacing w:val="-13"/>
                <w:sz w:val="24"/>
              </w:rPr>
              <w:t> </w:t>
            </w:r>
            <w:r>
              <w:rPr>
                <w:sz w:val="24"/>
              </w:rPr>
              <w:t>(mutual</w:t>
            </w:r>
          </w:p>
          <w:p>
            <w:pPr>
              <w:pStyle w:val="TableParagraph"/>
              <w:spacing w:line="274" w:lineRule="exact"/>
              <w:ind w:right="102"/>
              <w:rPr>
                <w:sz w:val="24"/>
              </w:rPr>
            </w:pPr>
            <w:r>
              <w:rPr>
                <w:sz w:val="24"/>
              </w:rPr>
              <w:t>reminding), </w:t>
            </w:r>
            <w:r>
              <w:rPr>
                <w:i/>
                <w:sz w:val="24"/>
              </w:rPr>
              <w:t>sipakalebbi </w:t>
            </w:r>
            <w:r>
              <w:rPr>
                <w:sz w:val="24"/>
              </w:rPr>
              <w:t>(mutual respect),</w:t>
            </w:r>
            <w:r>
              <w:rPr>
                <w:spacing w:val="-9"/>
                <w:sz w:val="24"/>
              </w:rPr>
              <w:t> </w:t>
            </w:r>
            <w:r>
              <w:rPr>
                <w:sz w:val="24"/>
              </w:rPr>
              <w:t>and</w:t>
            </w:r>
            <w:r>
              <w:rPr>
                <w:spacing w:val="-10"/>
                <w:sz w:val="24"/>
              </w:rPr>
              <w:t> </w:t>
            </w:r>
            <w:r>
              <w:rPr>
                <w:i/>
                <w:sz w:val="24"/>
              </w:rPr>
              <w:t>sipakatau</w:t>
            </w:r>
            <w:r>
              <w:rPr>
                <w:i/>
                <w:spacing w:val="-10"/>
                <w:sz w:val="24"/>
              </w:rPr>
              <w:t> </w:t>
            </w:r>
            <w:r>
              <w:rPr>
                <w:sz w:val="24"/>
              </w:rPr>
              <w:t>(treating</w:t>
            </w:r>
            <w:r>
              <w:rPr>
                <w:spacing w:val="-9"/>
                <w:sz w:val="24"/>
              </w:rPr>
              <w:t> </w:t>
            </w:r>
            <w:r>
              <w:rPr>
                <w:sz w:val="24"/>
              </w:rPr>
              <w:t>others</w:t>
            </w:r>
          </w:p>
        </w:tc>
      </w:tr>
    </w:tbl>
    <w:p>
      <w:pPr>
        <w:pStyle w:val="TableParagraph"/>
        <w:spacing w:after="0" w:line="274" w:lineRule="exact"/>
        <w:rPr>
          <w:sz w:val="24"/>
        </w:rPr>
        <w:sectPr>
          <w:pgSz w:w="15840" w:h="12240" w:orient="landscape"/>
          <w:pgMar w:top="1380" w:bottom="280" w:left="1080" w:right="1080"/>
        </w:sectPr>
      </w:pPr>
    </w:p>
    <w:p>
      <w:pPr>
        <w:spacing w:line="240" w:lineRule="auto" w:before="0"/>
        <w:rPr>
          <w:b/>
          <w:sz w:val="20"/>
        </w:rPr>
      </w:pPr>
    </w:p>
    <w:p>
      <w:pPr>
        <w:spacing w:line="240" w:lineRule="auto" w:before="3" w:after="0"/>
        <w:rPr>
          <w:b/>
          <w:sz w:val="20"/>
        </w:rPr>
      </w:pPr>
    </w:p>
    <w:tbl>
      <w:tblPr>
        <w:tblW w:w="0" w:type="auto"/>
        <w:jc w:val="left"/>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36"/>
        <w:gridCol w:w="5827"/>
        <w:gridCol w:w="4017"/>
      </w:tblGrid>
      <w:tr>
        <w:trPr>
          <w:trHeight w:val="5198" w:hRule="atLeast"/>
        </w:trPr>
        <w:tc>
          <w:tcPr>
            <w:tcW w:w="3336" w:type="dxa"/>
          </w:tcPr>
          <w:p>
            <w:pPr>
              <w:pStyle w:val="TableParagraph"/>
              <w:ind w:left="0"/>
              <w:rPr>
                <w:sz w:val="22"/>
              </w:rPr>
            </w:pPr>
          </w:p>
        </w:tc>
        <w:tc>
          <w:tcPr>
            <w:tcW w:w="5827" w:type="dxa"/>
          </w:tcPr>
          <w:p>
            <w:pPr>
              <w:pStyle w:val="TableParagraph"/>
              <w:ind w:left="0"/>
              <w:rPr>
                <w:sz w:val="22"/>
              </w:rPr>
            </w:pPr>
          </w:p>
        </w:tc>
        <w:tc>
          <w:tcPr>
            <w:tcW w:w="4017" w:type="dxa"/>
          </w:tcPr>
          <w:p>
            <w:pPr>
              <w:pStyle w:val="TableParagraph"/>
              <w:ind w:right="154"/>
              <w:rPr>
                <w:sz w:val="24"/>
              </w:rPr>
            </w:pPr>
            <w:r>
              <w:rPr>
                <w:sz w:val="24"/>
              </w:rPr>
              <w:t>with dignity) contribute to effective leadership practices in a village government context. Despite its contributions,</w:t>
            </w:r>
            <w:r>
              <w:rPr>
                <w:spacing w:val="-7"/>
                <w:sz w:val="24"/>
              </w:rPr>
              <w:t> </w:t>
            </w:r>
            <w:r>
              <w:rPr>
                <w:sz w:val="24"/>
              </w:rPr>
              <w:t>this</w:t>
            </w:r>
            <w:r>
              <w:rPr>
                <w:spacing w:val="-7"/>
                <w:sz w:val="24"/>
              </w:rPr>
              <w:t> </w:t>
            </w:r>
            <w:r>
              <w:rPr>
                <w:sz w:val="24"/>
              </w:rPr>
              <w:t>study</w:t>
            </w:r>
            <w:r>
              <w:rPr>
                <w:spacing w:val="-7"/>
                <w:sz w:val="24"/>
              </w:rPr>
              <w:t> </w:t>
            </w:r>
            <w:r>
              <w:rPr>
                <w:sz w:val="24"/>
              </w:rPr>
              <w:t>is</w:t>
            </w:r>
            <w:r>
              <w:rPr>
                <w:spacing w:val="-7"/>
                <w:sz w:val="24"/>
              </w:rPr>
              <w:t> </w:t>
            </w:r>
            <w:r>
              <w:rPr>
                <w:sz w:val="24"/>
              </w:rPr>
              <w:t>limited</w:t>
            </w:r>
            <w:r>
              <w:rPr>
                <w:spacing w:val="-7"/>
                <w:sz w:val="24"/>
              </w:rPr>
              <w:t> </w:t>
            </w:r>
            <w:r>
              <w:rPr>
                <w:sz w:val="24"/>
              </w:rPr>
              <w:t>by</w:t>
            </w:r>
            <w:r>
              <w:rPr>
                <w:spacing w:val="-7"/>
                <w:sz w:val="24"/>
              </w:rPr>
              <w:t> </w:t>
            </w:r>
            <w:r>
              <w:rPr>
                <w:sz w:val="24"/>
              </w:rPr>
              <w:t>a small sample size, reliance on self- reported data, and a weak explanatory power of the model. Future research should incorporate additional leadership variables, employ a larger sample, and expand the study scope to other regions. These findings provide valuable insights for public administration researchers and policymakers on adaptive leadership strategies in crisis management and decentralized governance in developing countries.</w:t>
            </w:r>
          </w:p>
        </w:tc>
      </w:tr>
      <w:tr>
        <w:trPr>
          <w:trHeight w:val="1933" w:hRule="atLeast"/>
        </w:trPr>
        <w:tc>
          <w:tcPr>
            <w:tcW w:w="3336" w:type="dxa"/>
          </w:tcPr>
          <w:p>
            <w:pPr>
              <w:pStyle w:val="TableParagraph"/>
              <w:spacing w:line="252" w:lineRule="auto" w:before="5"/>
              <w:ind w:left="470" w:right="105"/>
              <w:rPr>
                <w:b/>
                <w:sz w:val="19"/>
              </w:rPr>
            </w:pPr>
            <w:r>
              <w:rPr>
                <w:b/>
                <w:w w:val="105"/>
                <w:sz w:val="19"/>
              </w:rPr>
              <w:t>Is</w:t>
            </w:r>
            <w:r>
              <w:rPr>
                <w:b/>
                <w:spacing w:val="-11"/>
                <w:w w:val="105"/>
                <w:sz w:val="19"/>
              </w:rPr>
              <w:t> </w:t>
            </w:r>
            <w:r>
              <w:rPr>
                <w:b/>
                <w:w w:val="105"/>
                <w:sz w:val="19"/>
              </w:rPr>
              <w:t>the</w:t>
            </w:r>
            <w:r>
              <w:rPr>
                <w:b/>
                <w:spacing w:val="-10"/>
                <w:w w:val="105"/>
                <w:sz w:val="19"/>
              </w:rPr>
              <w:t> </w:t>
            </w:r>
            <w:r>
              <w:rPr>
                <w:b/>
                <w:w w:val="105"/>
                <w:sz w:val="19"/>
              </w:rPr>
              <w:t>manuscript</w:t>
            </w:r>
            <w:r>
              <w:rPr>
                <w:b/>
                <w:spacing w:val="-11"/>
                <w:w w:val="105"/>
                <w:sz w:val="19"/>
              </w:rPr>
              <w:t> </w:t>
            </w:r>
            <w:r>
              <w:rPr>
                <w:b/>
                <w:w w:val="105"/>
                <w:sz w:val="19"/>
              </w:rPr>
              <w:t>scientifically, correct? Please write here.</w:t>
            </w:r>
          </w:p>
        </w:tc>
        <w:tc>
          <w:tcPr>
            <w:tcW w:w="5827" w:type="dxa"/>
          </w:tcPr>
          <w:p>
            <w:pPr>
              <w:pStyle w:val="TableParagraph"/>
              <w:ind w:right="91"/>
              <w:jc w:val="both"/>
              <w:rPr>
                <w:sz w:val="24"/>
              </w:rPr>
            </w:pPr>
            <w:r>
              <w:rPr>
                <w:sz w:val="24"/>
              </w:rPr>
              <w:t>The manuscript presents a valid research problem and employs a quantitative approach suitable for the study objective. However, the methodology section requires more detail, particularly regarding sample selection, data collection</w:t>
            </w:r>
            <w:r>
              <w:rPr>
                <w:spacing w:val="23"/>
                <w:sz w:val="24"/>
              </w:rPr>
              <w:t> </w:t>
            </w:r>
            <w:r>
              <w:rPr>
                <w:sz w:val="24"/>
              </w:rPr>
              <w:t>tools,</w:t>
            </w:r>
            <w:r>
              <w:rPr>
                <w:spacing w:val="26"/>
                <w:sz w:val="24"/>
              </w:rPr>
              <w:t> </w:t>
            </w:r>
            <w:r>
              <w:rPr>
                <w:sz w:val="24"/>
              </w:rPr>
              <w:t>and</w:t>
            </w:r>
            <w:r>
              <w:rPr>
                <w:spacing w:val="25"/>
                <w:sz w:val="24"/>
              </w:rPr>
              <w:t> </w:t>
            </w:r>
            <w:r>
              <w:rPr>
                <w:sz w:val="24"/>
              </w:rPr>
              <w:t>statistical</w:t>
            </w:r>
            <w:r>
              <w:rPr>
                <w:spacing w:val="26"/>
                <w:sz w:val="24"/>
              </w:rPr>
              <w:t> </w:t>
            </w:r>
            <w:r>
              <w:rPr>
                <w:sz w:val="24"/>
              </w:rPr>
              <w:t>validity.</w:t>
            </w:r>
            <w:r>
              <w:rPr>
                <w:spacing w:val="25"/>
                <w:sz w:val="24"/>
              </w:rPr>
              <w:t> </w:t>
            </w:r>
            <w:r>
              <w:rPr>
                <w:sz w:val="24"/>
              </w:rPr>
              <w:t>Additionally,</w:t>
            </w:r>
            <w:r>
              <w:rPr>
                <w:spacing w:val="26"/>
                <w:sz w:val="24"/>
              </w:rPr>
              <w:t> </w:t>
            </w:r>
            <w:r>
              <w:rPr>
                <w:spacing w:val="-5"/>
                <w:sz w:val="24"/>
              </w:rPr>
              <w:t>the</w:t>
            </w:r>
          </w:p>
          <w:p>
            <w:pPr>
              <w:pStyle w:val="TableParagraph"/>
              <w:spacing w:line="274" w:lineRule="exact"/>
              <w:ind w:right="91"/>
              <w:jc w:val="both"/>
              <w:rPr>
                <w:sz w:val="24"/>
              </w:rPr>
            </w:pPr>
            <w:r>
              <w:rPr>
                <w:sz w:val="24"/>
              </w:rPr>
              <w:t>discussion of results should be more critical and linked to existing theories or literature.</w:t>
            </w:r>
          </w:p>
        </w:tc>
        <w:tc>
          <w:tcPr>
            <w:tcW w:w="4017" w:type="dxa"/>
          </w:tcPr>
          <w:p>
            <w:pPr>
              <w:pStyle w:val="TableParagraph"/>
              <w:spacing w:line="252" w:lineRule="auto" w:before="5"/>
              <w:ind w:right="102"/>
              <w:rPr>
                <w:sz w:val="19"/>
              </w:rPr>
            </w:pPr>
            <w:r>
              <w:rPr>
                <w:w w:val="105"/>
                <w:sz w:val="19"/>
              </w:rPr>
              <w:t>The</w:t>
            </w:r>
            <w:r>
              <w:rPr>
                <w:spacing w:val="-7"/>
                <w:w w:val="105"/>
                <w:sz w:val="19"/>
              </w:rPr>
              <w:t> </w:t>
            </w:r>
            <w:r>
              <w:rPr>
                <w:w w:val="105"/>
                <w:sz w:val="19"/>
              </w:rPr>
              <w:t>methodology</w:t>
            </w:r>
            <w:r>
              <w:rPr>
                <w:spacing w:val="-7"/>
                <w:w w:val="105"/>
                <w:sz w:val="19"/>
              </w:rPr>
              <w:t> </w:t>
            </w:r>
            <w:r>
              <w:rPr>
                <w:w w:val="105"/>
                <w:sz w:val="19"/>
              </w:rPr>
              <w:t>section</w:t>
            </w:r>
            <w:r>
              <w:rPr>
                <w:spacing w:val="-7"/>
                <w:w w:val="105"/>
                <w:sz w:val="19"/>
              </w:rPr>
              <w:t> </w:t>
            </w:r>
            <w:r>
              <w:rPr>
                <w:w w:val="105"/>
                <w:sz w:val="19"/>
              </w:rPr>
              <w:t>now</w:t>
            </w:r>
            <w:r>
              <w:rPr>
                <w:spacing w:val="-6"/>
                <w:w w:val="105"/>
                <w:sz w:val="19"/>
              </w:rPr>
              <w:t> </w:t>
            </w:r>
            <w:r>
              <w:rPr>
                <w:w w:val="105"/>
                <w:sz w:val="19"/>
              </w:rPr>
              <w:t>provides</w:t>
            </w:r>
            <w:r>
              <w:rPr>
                <w:spacing w:val="-7"/>
                <w:w w:val="105"/>
                <w:sz w:val="19"/>
              </w:rPr>
              <w:t> </w:t>
            </w:r>
            <w:r>
              <w:rPr>
                <w:w w:val="105"/>
                <w:sz w:val="19"/>
              </w:rPr>
              <w:t>more details on sample selection, data collection tools, and statistical validity.</w:t>
            </w:r>
          </w:p>
        </w:tc>
      </w:tr>
      <w:tr>
        <w:trPr>
          <w:trHeight w:val="1660" w:hRule="atLeast"/>
        </w:trPr>
        <w:tc>
          <w:tcPr>
            <w:tcW w:w="3336" w:type="dxa"/>
          </w:tcPr>
          <w:p>
            <w:pPr>
              <w:pStyle w:val="TableParagraph"/>
              <w:spacing w:line="252" w:lineRule="auto" w:before="5"/>
              <w:ind w:left="470" w:right="125"/>
              <w:rPr>
                <w:b/>
                <w:sz w:val="19"/>
              </w:rPr>
            </w:pPr>
            <w:r>
              <w:rPr>
                <w:b/>
                <w:w w:val="105"/>
                <w:sz w:val="19"/>
              </w:rPr>
              <w:t>Are the references sufficient</w:t>
            </w:r>
            <w:r>
              <w:rPr>
                <w:b/>
                <w:spacing w:val="40"/>
                <w:w w:val="105"/>
                <w:sz w:val="19"/>
              </w:rPr>
              <w:t> </w:t>
            </w:r>
            <w:r>
              <w:rPr>
                <w:b/>
                <w:w w:val="105"/>
                <w:sz w:val="19"/>
              </w:rPr>
              <w:t>and recent? If you have suggestions of additional references,</w:t>
            </w:r>
            <w:r>
              <w:rPr>
                <w:b/>
                <w:spacing w:val="-12"/>
                <w:w w:val="105"/>
                <w:sz w:val="19"/>
              </w:rPr>
              <w:t> </w:t>
            </w:r>
            <w:r>
              <w:rPr>
                <w:b/>
                <w:w w:val="105"/>
                <w:sz w:val="19"/>
              </w:rPr>
              <w:t>please</w:t>
            </w:r>
            <w:r>
              <w:rPr>
                <w:b/>
                <w:spacing w:val="-12"/>
                <w:w w:val="105"/>
                <w:sz w:val="19"/>
              </w:rPr>
              <w:t> </w:t>
            </w:r>
            <w:r>
              <w:rPr>
                <w:b/>
                <w:w w:val="105"/>
                <w:sz w:val="19"/>
              </w:rPr>
              <w:t>mention</w:t>
            </w:r>
            <w:r>
              <w:rPr>
                <w:b/>
                <w:spacing w:val="-11"/>
                <w:w w:val="105"/>
                <w:sz w:val="19"/>
              </w:rPr>
              <w:t> </w:t>
            </w:r>
            <w:r>
              <w:rPr>
                <w:b/>
                <w:w w:val="105"/>
                <w:sz w:val="19"/>
              </w:rPr>
              <w:t>them in the review form.</w:t>
            </w:r>
          </w:p>
        </w:tc>
        <w:tc>
          <w:tcPr>
            <w:tcW w:w="5827" w:type="dxa"/>
          </w:tcPr>
          <w:p>
            <w:pPr>
              <w:pStyle w:val="TableParagraph"/>
              <w:ind w:right="212"/>
              <w:rPr>
                <w:sz w:val="24"/>
              </w:rPr>
            </w:pPr>
            <w:r>
              <w:rPr>
                <w:sz w:val="24"/>
              </w:rPr>
              <w:t>While some relevant references are cited, the list lacks recent</w:t>
            </w:r>
            <w:r>
              <w:rPr>
                <w:spacing w:val="-7"/>
                <w:sz w:val="24"/>
              </w:rPr>
              <w:t> </w:t>
            </w:r>
            <w:r>
              <w:rPr>
                <w:sz w:val="24"/>
              </w:rPr>
              <w:t>studies</w:t>
            </w:r>
            <w:r>
              <w:rPr>
                <w:spacing w:val="-7"/>
                <w:sz w:val="24"/>
              </w:rPr>
              <w:t> </w:t>
            </w:r>
            <w:r>
              <w:rPr>
                <w:sz w:val="24"/>
              </w:rPr>
              <w:t>from</w:t>
            </w:r>
            <w:r>
              <w:rPr>
                <w:spacing w:val="-7"/>
                <w:sz w:val="24"/>
              </w:rPr>
              <w:t> </w:t>
            </w:r>
            <w:r>
              <w:rPr>
                <w:sz w:val="24"/>
              </w:rPr>
              <w:t>2021–2023,</w:t>
            </w:r>
            <w:r>
              <w:rPr>
                <w:spacing w:val="-7"/>
                <w:sz w:val="24"/>
              </w:rPr>
              <w:t> </w:t>
            </w:r>
            <w:r>
              <w:rPr>
                <w:sz w:val="24"/>
              </w:rPr>
              <w:t>especially</w:t>
            </w:r>
            <w:r>
              <w:rPr>
                <w:spacing w:val="-7"/>
                <w:sz w:val="24"/>
              </w:rPr>
              <w:t> </w:t>
            </w:r>
            <w:r>
              <w:rPr>
                <w:sz w:val="24"/>
              </w:rPr>
              <w:t>on</w:t>
            </w:r>
            <w:r>
              <w:rPr>
                <w:spacing w:val="-7"/>
                <w:sz w:val="24"/>
              </w:rPr>
              <w:t> </w:t>
            </w:r>
            <w:r>
              <w:rPr>
                <w:sz w:val="24"/>
              </w:rPr>
              <w:t>leadership in crisis contexts.</w:t>
            </w:r>
          </w:p>
          <w:p>
            <w:pPr>
              <w:pStyle w:val="TableParagraph"/>
              <w:rPr>
                <w:b/>
                <w:sz w:val="24"/>
              </w:rPr>
            </w:pPr>
            <w:r>
              <w:rPr>
                <w:b/>
                <w:sz w:val="24"/>
              </w:rPr>
              <w:t>Suggested</w:t>
            </w:r>
            <w:r>
              <w:rPr>
                <w:b/>
                <w:spacing w:val="-2"/>
                <w:sz w:val="24"/>
              </w:rPr>
              <w:t> additions:</w:t>
            </w:r>
          </w:p>
        </w:tc>
        <w:tc>
          <w:tcPr>
            <w:tcW w:w="4017" w:type="dxa"/>
          </w:tcPr>
          <w:p>
            <w:pPr>
              <w:pStyle w:val="TableParagraph"/>
              <w:spacing w:line="252" w:lineRule="auto" w:before="5"/>
              <w:ind w:right="102"/>
              <w:rPr>
                <w:sz w:val="19"/>
              </w:rPr>
            </w:pPr>
            <w:r>
              <w:rPr>
                <w:w w:val="105"/>
                <w:sz w:val="19"/>
              </w:rPr>
              <w:t>The</w:t>
            </w:r>
            <w:r>
              <w:rPr>
                <w:spacing w:val="-5"/>
                <w:w w:val="105"/>
                <w:sz w:val="19"/>
              </w:rPr>
              <w:t> </w:t>
            </w:r>
            <w:r>
              <w:rPr>
                <w:w w:val="105"/>
                <w:sz w:val="19"/>
              </w:rPr>
              <w:t>manuscript</w:t>
            </w:r>
            <w:r>
              <w:rPr>
                <w:spacing w:val="-6"/>
                <w:w w:val="105"/>
                <w:sz w:val="19"/>
              </w:rPr>
              <w:t> </w:t>
            </w:r>
            <w:r>
              <w:rPr>
                <w:w w:val="105"/>
                <w:sz w:val="19"/>
              </w:rPr>
              <w:t>has</w:t>
            </w:r>
            <w:r>
              <w:rPr>
                <w:spacing w:val="-6"/>
                <w:w w:val="105"/>
                <w:sz w:val="19"/>
              </w:rPr>
              <w:t> </w:t>
            </w:r>
            <w:r>
              <w:rPr>
                <w:w w:val="105"/>
                <w:sz w:val="19"/>
              </w:rPr>
              <w:t>been</w:t>
            </w:r>
            <w:r>
              <w:rPr>
                <w:spacing w:val="-5"/>
                <w:w w:val="105"/>
                <w:sz w:val="19"/>
              </w:rPr>
              <w:t> </w:t>
            </w:r>
            <w:r>
              <w:rPr>
                <w:w w:val="105"/>
                <w:sz w:val="19"/>
              </w:rPr>
              <w:t>revised</w:t>
            </w:r>
            <w:r>
              <w:rPr>
                <w:spacing w:val="-5"/>
                <w:w w:val="105"/>
                <w:sz w:val="19"/>
              </w:rPr>
              <w:t> </w:t>
            </w:r>
            <w:r>
              <w:rPr>
                <w:w w:val="105"/>
                <w:sz w:val="19"/>
              </w:rPr>
              <w:t>according</w:t>
            </w:r>
            <w:r>
              <w:rPr>
                <w:spacing w:val="-5"/>
                <w:w w:val="105"/>
                <w:sz w:val="19"/>
              </w:rPr>
              <w:t> </w:t>
            </w:r>
            <w:r>
              <w:rPr>
                <w:w w:val="105"/>
                <w:sz w:val="19"/>
              </w:rPr>
              <w:t>to the reviewer's feedback</w:t>
            </w:r>
          </w:p>
        </w:tc>
      </w:tr>
    </w:tbl>
    <w:p>
      <w:pPr>
        <w:pStyle w:val="TableParagraph"/>
        <w:spacing w:after="0" w:line="252" w:lineRule="auto"/>
        <w:rPr>
          <w:sz w:val="19"/>
        </w:rPr>
        <w:sectPr>
          <w:pgSz w:w="15840" w:h="12240" w:orient="landscape"/>
          <w:pgMar w:top="1380" w:bottom="280" w:left="1080" w:right="1080"/>
        </w:sectPr>
      </w:pPr>
    </w:p>
    <w:p>
      <w:pPr>
        <w:spacing w:line="240" w:lineRule="auto" w:before="0"/>
        <w:rPr>
          <w:b/>
          <w:sz w:val="20"/>
        </w:rPr>
      </w:pPr>
    </w:p>
    <w:p>
      <w:pPr>
        <w:spacing w:line="240" w:lineRule="auto" w:before="3" w:after="0"/>
        <w:rPr>
          <w:b/>
          <w:sz w:val="20"/>
        </w:rPr>
      </w:pPr>
    </w:p>
    <w:tbl>
      <w:tblPr>
        <w:tblW w:w="0" w:type="auto"/>
        <w:jc w:val="left"/>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36"/>
        <w:gridCol w:w="5827"/>
        <w:gridCol w:w="4017"/>
      </w:tblGrid>
      <w:tr>
        <w:trPr>
          <w:trHeight w:val="8798" w:hRule="atLeast"/>
        </w:trPr>
        <w:tc>
          <w:tcPr>
            <w:tcW w:w="3336" w:type="dxa"/>
          </w:tcPr>
          <w:p>
            <w:pPr>
              <w:pStyle w:val="TableParagraph"/>
              <w:ind w:left="0"/>
              <w:rPr>
                <w:sz w:val="24"/>
              </w:rPr>
            </w:pPr>
          </w:p>
        </w:tc>
        <w:tc>
          <w:tcPr>
            <w:tcW w:w="5827" w:type="dxa"/>
          </w:tcPr>
          <w:p>
            <w:pPr>
              <w:pStyle w:val="TableParagraph"/>
              <w:ind w:right="645"/>
              <w:jc w:val="both"/>
              <w:rPr>
                <w:b/>
                <w:sz w:val="24"/>
              </w:rPr>
            </w:pPr>
            <w:r>
              <w:rPr>
                <w:sz w:val="24"/>
              </w:rPr>
              <w:t>Dirani, K. M., Abadi, M., Alizadeh, A., Barhate, B., Garza, R. C., Gunasekara, N., &amp; Majzun, Z. (2020). </w:t>
            </w:r>
            <w:r>
              <w:rPr>
                <w:b/>
                <w:sz w:val="24"/>
              </w:rPr>
              <w:t>Leadership</w:t>
            </w:r>
            <w:r>
              <w:rPr>
                <w:b/>
                <w:spacing w:val="-5"/>
                <w:sz w:val="24"/>
              </w:rPr>
              <w:t> </w:t>
            </w:r>
            <w:r>
              <w:rPr>
                <w:b/>
                <w:sz w:val="24"/>
              </w:rPr>
              <w:t>competencies</w:t>
            </w:r>
            <w:r>
              <w:rPr>
                <w:b/>
                <w:spacing w:val="-5"/>
                <w:sz w:val="24"/>
              </w:rPr>
              <w:t> </w:t>
            </w:r>
            <w:r>
              <w:rPr>
                <w:b/>
                <w:sz w:val="24"/>
              </w:rPr>
              <w:t>and</w:t>
            </w:r>
            <w:r>
              <w:rPr>
                <w:b/>
                <w:spacing w:val="-5"/>
                <w:sz w:val="24"/>
              </w:rPr>
              <w:t> </w:t>
            </w:r>
            <w:r>
              <w:rPr>
                <w:b/>
                <w:sz w:val="24"/>
              </w:rPr>
              <w:t>the</w:t>
            </w:r>
            <w:r>
              <w:rPr>
                <w:b/>
                <w:spacing w:val="-6"/>
                <w:sz w:val="24"/>
              </w:rPr>
              <w:t> </w:t>
            </w:r>
            <w:r>
              <w:rPr>
                <w:b/>
                <w:sz w:val="24"/>
              </w:rPr>
              <w:t>essential</w:t>
            </w:r>
            <w:r>
              <w:rPr>
                <w:b/>
                <w:spacing w:val="-5"/>
                <w:sz w:val="24"/>
              </w:rPr>
              <w:t> </w:t>
            </w:r>
            <w:r>
              <w:rPr>
                <w:b/>
                <w:sz w:val="24"/>
              </w:rPr>
              <w:t>role</w:t>
            </w:r>
            <w:r>
              <w:rPr>
                <w:b/>
                <w:spacing w:val="-6"/>
                <w:sz w:val="24"/>
              </w:rPr>
              <w:t> </w:t>
            </w:r>
            <w:r>
              <w:rPr>
                <w:b/>
                <w:sz w:val="24"/>
              </w:rPr>
              <w:t>of human</w:t>
            </w:r>
            <w:r>
              <w:rPr>
                <w:b/>
                <w:spacing w:val="-6"/>
                <w:sz w:val="24"/>
              </w:rPr>
              <w:t> </w:t>
            </w:r>
            <w:r>
              <w:rPr>
                <w:b/>
                <w:sz w:val="24"/>
              </w:rPr>
              <w:t>resource</w:t>
            </w:r>
            <w:r>
              <w:rPr>
                <w:b/>
                <w:spacing w:val="-7"/>
                <w:sz w:val="24"/>
              </w:rPr>
              <w:t> </w:t>
            </w:r>
            <w:r>
              <w:rPr>
                <w:b/>
                <w:sz w:val="24"/>
              </w:rPr>
              <w:t>development</w:t>
            </w:r>
            <w:r>
              <w:rPr>
                <w:b/>
                <w:spacing w:val="-6"/>
                <w:sz w:val="24"/>
              </w:rPr>
              <w:t> </w:t>
            </w:r>
            <w:r>
              <w:rPr>
                <w:b/>
                <w:sz w:val="24"/>
              </w:rPr>
              <w:t>in</w:t>
            </w:r>
            <w:r>
              <w:rPr>
                <w:b/>
                <w:spacing w:val="-6"/>
                <w:sz w:val="24"/>
              </w:rPr>
              <w:t> </w:t>
            </w:r>
            <w:r>
              <w:rPr>
                <w:b/>
                <w:sz w:val="24"/>
              </w:rPr>
              <w:t>times</w:t>
            </w:r>
            <w:r>
              <w:rPr>
                <w:b/>
                <w:spacing w:val="-6"/>
                <w:sz w:val="24"/>
              </w:rPr>
              <w:t> </w:t>
            </w:r>
            <w:r>
              <w:rPr>
                <w:b/>
                <w:sz w:val="24"/>
              </w:rPr>
              <w:t>of</w:t>
            </w:r>
            <w:r>
              <w:rPr>
                <w:b/>
                <w:spacing w:val="-6"/>
                <w:sz w:val="24"/>
              </w:rPr>
              <w:t> </w:t>
            </w:r>
            <w:r>
              <w:rPr>
                <w:b/>
                <w:sz w:val="24"/>
              </w:rPr>
              <w:t>crisis:</w:t>
            </w:r>
            <w:r>
              <w:rPr>
                <w:b/>
                <w:spacing w:val="-6"/>
                <w:sz w:val="24"/>
              </w:rPr>
              <w:t> </w:t>
            </w:r>
            <w:r>
              <w:rPr>
                <w:b/>
                <w:sz w:val="24"/>
              </w:rPr>
              <w:t>A response to COVID</w:t>
            </w:r>
            <w:r>
              <w:rPr>
                <w:rFonts w:ascii="Calibri"/>
                <w:b/>
                <w:sz w:val="23"/>
              </w:rPr>
              <w:t>-</w:t>
            </w:r>
            <w:r>
              <w:rPr>
                <w:rFonts w:ascii="Calibri"/>
                <w:b/>
                <w:spacing w:val="40"/>
                <w:sz w:val="23"/>
              </w:rPr>
              <w:t> </w:t>
            </w:r>
            <w:r>
              <w:rPr>
                <w:b/>
                <w:sz w:val="24"/>
              </w:rPr>
              <w:t>19 pandemic.</w:t>
            </w:r>
          </w:p>
          <w:p>
            <w:pPr>
              <w:pStyle w:val="TableParagraph"/>
              <w:spacing w:line="264" w:lineRule="exact"/>
              <w:rPr>
                <w:i/>
                <w:sz w:val="24"/>
              </w:rPr>
            </w:pPr>
            <w:r>
              <w:rPr>
                <w:i/>
                <w:sz w:val="24"/>
              </w:rPr>
              <w:t>Human</w:t>
            </w:r>
            <w:r>
              <w:rPr>
                <w:i/>
                <w:spacing w:val="-3"/>
                <w:sz w:val="24"/>
              </w:rPr>
              <w:t> </w:t>
            </w:r>
            <w:r>
              <w:rPr>
                <w:i/>
                <w:sz w:val="24"/>
              </w:rPr>
              <w:t>Resource</w:t>
            </w:r>
            <w:r>
              <w:rPr>
                <w:i/>
                <w:spacing w:val="-3"/>
                <w:sz w:val="24"/>
              </w:rPr>
              <w:t> </w:t>
            </w:r>
            <w:r>
              <w:rPr>
                <w:i/>
                <w:sz w:val="24"/>
              </w:rPr>
              <w:t>Development</w:t>
            </w:r>
            <w:r>
              <w:rPr>
                <w:i/>
                <w:spacing w:val="-3"/>
                <w:sz w:val="24"/>
              </w:rPr>
              <w:t> </w:t>
            </w:r>
            <w:r>
              <w:rPr>
                <w:i/>
                <w:sz w:val="24"/>
              </w:rPr>
              <w:t>International,</w:t>
            </w:r>
            <w:r>
              <w:rPr>
                <w:i/>
                <w:spacing w:val="-2"/>
                <w:sz w:val="24"/>
              </w:rPr>
              <w:t> </w:t>
            </w:r>
            <w:r>
              <w:rPr>
                <w:i/>
                <w:sz w:val="24"/>
              </w:rPr>
              <w:t>23(4),</w:t>
            </w:r>
            <w:r>
              <w:rPr>
                <w:i/>
                <w:spacing w:val="-2"/>
                <w:sz w:val="24"/>
              </w:rPr>
              <w:t> </w:t>
            </w:r>
            <w:r>
              <w:rPr>
                <w:i/>
                <w:spacing w:val="-4"/>
                <w:sz w:val="24"/>
              </w:rPr>
              <w:t>380–</w:t>
            </w:r>
          </w:p>
          <w:p>
            <w:pPr>
              <w:pStyle w:val="TableParagraph"/>
              <w:spacing w:line="275" w:lineRule="exact"/>
              <w:rPr>
                <w:i/>
                <w:sz w:val="24"/>
              </w:rPr>
            </w:pPr>
            <w:r>
              <w:rPr>
                <w:i/>
                <w:spacing w:val="-4"/>
                <w:sz w:val="24"/>
              </w:rPr>
              <w:t>394.</w:t>
            </w:r>
          </w:p>
          <w:p>
            <w:pPr>
              <w:pStyle w:val="TableParagraph"/>
              <w:spacing w:line="275" w:lineRule="exact"/>
              <w:rPr>
                <w:sz w:val="24"/>
              </w:rPr>
            </w:pPr>
            <w:r>
              <w:rPr>
                <w:color w:val="0000FF"/>
                <w:spacing w:val="-2"/>
                <w:sz w:val="24"/>
                <w:u w:val="single" w:color="0000FF"/>
              </w:rPr>
              <w:t>https://doi.org/10.1080/13678868.2020.1780078</w:t>
            </w:r>
          </w:p>
          <w:p>
            <w:pPr>
              <w:pStyle w:val="TableParagraph"/>
              <w:spacing w:before="3"/>
              <w:ind w:left="0"/>
              <w:rPr>
                <w:b/>
                <w:sz w:val="24"/>
              </w:rPr>
            </w:pPr>
          </w:p>
          <w:p>
            <w:pPr>
              <w:pStyle w:val="TableParagraph"/>
              <w:spacing w:before="1"/>
              <w:rPr>
                <w:sz w:val="24"/>
              </w:rPr>
            </w:pPr>
            <w:r>
              <w:rPr>
                <w:sz w:val="24"/>
              </w:rPr>
              <w:t>Boin,</w:t>
            </w:r>
            <w:r>
              <w:rPr>
                <w:spacing w:val="-1"/>
                <w:sz w:val="24"/>
              </w:rPr>
              <w:t> </w:t>
            </w:r>
            <w:r>
              <w:rPr>
                <w:sz w:val="24"/>
              </w:rPr>
              <w:t>A., &amp; Lodge, M. </w:t>
            </w:r>
            <w:r>
              <w:rPr>
                <w:spacing w:val="-2"/>
                <w:sz w:val="24"/>
              </w:rPr>
              <w:t>(2021).</w:t>
            </w:r>
          </w:p>
          <w:p>
            <w:pPr>
              <w:pStyle w:val="TableParagraph"/>
              <w:spacing w:before="2"/>
              <w:ind w:right="618"/>
              <w:rPr>
                <w:sz w:val="24"/>
              </w:rPr>
            </w:pPr>
            <w:r>
              <w:rPr>
                <w:b/>
                <w:sz w:val="24"/>
              </w:rPr>
              <w:t>Crisis</w:t>
            </w:r>
            <w:r>
              <w:rPr>
                <w:b/>
                <w:spacing w:val="-7"/>
                <w:sz w:val="24"/>
              </w:rPr>
              <w:t> </w:t>
            </w:r>
            <w:r>
              <w:rPr>
                <w:b/>
                <w:sz w:val="24"/>
              </w:rPr>
              <w:t>leadership:</w:t>
            </w:r>
            <w:r>
              <w:rPr>
                <w:b/>
                <w:spacing w:val="-7"/>
                <w:sz w:val="24"/>
              </w:rPr>
              <w:t> </w:t>
            </w:r>
            <w:r>
              <w:rPr>
                <w:b/>
                <w:sz w:val="24"/>
              </w:rPr>
              <w:t>How</w:t>
            </w:r>
            <w:r>
              <w:rPr>
                <w:b/>
                <w:spacing w:val="-7"/>
                <w:sz w:val="24"/>
              </w:rPr>
              <w:t> </w:t>
            </w:r>
            <w:r>
              <w:rPr>
                <w:b/>
                <w:sz w:val="24"/>
              </w:rPr>
              <w:t>leaders</w:t>
            </w:r>
            <w:r>
              <w:rPr>
                <w:b/>
                <w:spacing w:val="-7"/>
                <w:sz w:val="24"/>
              </w:rPr>
              <w:t> </w:t>
            </w:r>
            <w:r>
              <w:rPr>
                <w:b/>
                <w:sz w:val="24"/>
              </w:rPr>
              <w:t>deal</w:t>
            </w:r>
            <w:r>
              <w:rPr>
                <w:b/>
                <w:spacing w:val="-7"/>
                <w:sz w:val="24"/>
              </w:rPr>
              <w:t> </w:t>
            </w:r>
            <w:r>
              <w:rPr>
                <w:b/>
                <w:sz w:val="24"/>
              </w:rPr>
              <w:t>with</w:t>
            </w:r>
            <w:r>
              <w:rPr>
                <w:b/>
                <w:spacing w:val="-7"/>
                <w:sz w:val="24"/>
              </w:rPr>
              <w:t> </w:t>
            </w:r>
            <w:r>
              <w:rPr>
                <w:b/>
                <w:sz w:val="24"/>
              </w:rPr>
              <w:t>crises. </w:t>
            </w:r>
            <w:r>
              <w:rPr>
                <w:i/>
                <w:sz w:val="24"/>
              </w:rPr>
              <w:t>Public Administration, 99(3), 673–685. </w:t>
            </w:r>
            <w:r>
              <w:rPr>
                <w:color w:val="0000FF"/>
                <w:spacing w:val="-2"/>
                <w:sz w:val="24"/>
                <w:u w:val="single" w:color="0000FF"/>
              </w:rPr>
              <w:t>https://doi.org/10.1111/padm.12761</w:t>
            </w:r>
          </w:p>
          <w:p>
            <w:pPr>
              <w:pStyle w:val="TableParagraph"/>
              <w:ind w:left="0"/>
              <w:rPr>
                <w:b/>
                <w:sz w:val="24"/>
              </w:rPr>
            </w:pPr>
          </w:p>
          <w:p>
            <w:pPr>
              <w:pStyle w:val="TableParagraph"/>
              <w:rPr>
                <w:sz w:val="24"/>
              </w:rPr>
            </w:pPr>
            <w:r>
              <w:rPr>
                <w:sz w:val="24"/>
              </w:rPr>
              <w:t>Carnevale,</w:t>
            </w:r>
            <w:r>
              <w:rPr>
                <w:spacing w:val="-1"/>
                <w:sz w:val="24"/>
              </w:rPr>
              <w:t> </w:t>
            </w:r>
            <w:r>
              <w:rPr>
                <w:sz w:val="24"/>
              </w:rPr>
              <w:t>J.</w:t>
            </w:r>
            <w:r>
              <w:rPr>
                <w:spacing w:val="-1"/>
                <w:sz w:val="24"/>
              </w:rPr>
              <w:t> </w:t>
            </w:r>
            <w:r>
              <w:rPr>
                <w:sz w:val="24"/>
              </w:rPr>
              <w:t>B.,</w:t>
            </w:r>
            <w:r>
              <w:rPr>
                <w:spacing w:val="-1"/>
                <w:sz w:val="24"/>
              </w:rPr>
              <w:t> </w:t>
            </w:r>
            <w:r>
              <w:rPr>
                <w:sz w:val="24"/>
              </w:rPr>
              <w:t>&amp;</w:t>
            </w:r>
            <w:r>
              <w:rPr>
                <w:spacing w:val="-1"/>
                <w:sz w:val="24"/>
              </w:rPr>
              <w:t> </w:t>
            </w:r>
            <w:r>
              <w:rPr>
                <w:sz w:val="24"/>
              </w:rPr>
              <w:t>Hatak,</w:t>
            </w:r>
            <w:r>
              <w:rPr>
                <w:spacing w:val="-1"/>
                <w:sz w:val="24"/>
              </w:rPr>
              <w:t> </w:t>
            </w:r>
            <w:r>
              <w:rPr>
                <w:sz w:val="24"/>
              </w:rPr>
              <w:t>I.</w:t>
            </w:r>
            <w:r>
              <w:rPr>
                <w:spacing w:val="-1"/>
                <w:sz w:val="24"/>
              </w:rPr>
              <w:t> </w:t>
            </w:r>
            <w:r>
              <w:rPr>
                <w:spacing w:val="-2"/>
                <w:sz w:val="24"/>
              </w:rPr>
              <w:t>(2020).</w:t>
            </w:r>
          </w:p>
          <w:p>
            <w:pPr>
              <w:pStyle w:val="TableParagraph"/>
              <w:spacing w:before="2"/>
              <w:ind w:right="618"/>
              <w:rPr>
                <w:b/>
                <w:sz w:val="24"/>
              </w:rPr>
            </w:pPr>
            <w:r>
              <w:rPr>
                <w:b/>
                <w:sz w:val="24"/>
              </w:rPr>
              <w:t>Employee</w:t>
            </w:r>
            <w:r>
              <w:rPr>
                <w:b/>
                <w:spacing w:val="-7"/>
                <w:sz w:val="24"/>
              </w:rPr>
              <w:t> </w:t>
            </w:r>
            <w:r>
              <w:rPr>
                <w:b/>
                <w:sz w:val="24"/>
              </w:rPr>
              <w:t>adjustment</w:t>
            </w:r>
            <w:r>
              <w:rPr>
                <w:b/>
                <w:spacing w:val="-6"/>
                <w:sz w:val="24"/>
              </w:rPr>
              <w:t> </w:t>
            </w:r>
            <w:r>
              <w:rPr>
                <w:b/>
                <w:sz w:val="24"/>
              </w:rPr>
              <w:t>and</w:t>
            </w:r>
            <w:r>
              <w:rPr>
                <w:b/>
                <w:spacing w:val="-6"/>
                <w:sz w:val="24"/>
              </w:rPr>
              <w:t> </w:t>
            </w:r>
            <w:r>
              <w:rPr>
                <w:b/>
                <w:sz w:val="24"/>
              </w:rPr>
              <w:t>well-being</w:t>
            </w:r>
            <w:r>
              <w:rPr>
                <w:b/>
                <w:spacing w:val="-6"/>
                <w:sz w:val="24"/>
              </w:rPr>
              <w:t> </w:t>
            </w:r>
            <w:r>
              <w:rPr>
                <w:b/>
                <w:sz w:val="24"/>
              </w:rPr>
              <w:t>in</w:t>
            </w:r>
            <w:r>
              <w:rPr>
                <w:b/>
                <w:spacing w:val="-6"/>
                <w:sz w:val="24"/>
              </w:rPr>
              <w:t> </w:t>
            </w:r>
            <w:r>
              <w:rPr>
                <w:b/>
                <w:sz w:val="24"/>
              </w:rPr>
              <w:t>the</w:t>
            </w:r>
            <w:r>
              <w:rPr>
                <w:b/>
                <w:spacing w:val="-7"/>
                <w:sz w:val="24"/>
              </w:rPr>
              <w:t> </w:t>
            </w:r>
            <w:r>
              <w:rPr>
                <w:b/>
                <w:sz w:val="24"/>
              </w:rPr>
              <w:t>era</w:t>
            </w:r>
            <w:r>
              <w:rPr>
                <w:b/>
                <w:spacing w:val="-6"/>
                <w:sz w:val="24"/>
              </w:rPr>
              <w:t> </w:t>
            </w:r>
            <w:r>
              <w:rPr>
                <w:b/>
                <w:sz w:val="24"/>
              </w:rPr>
              <w:t>of COVID-19: Implications for human resource </w:t>
            </w:r>
            <w:r>
              <w:rPr>
                <w:b/>
                <w:spacing w:val="-2"/>
                <w:sz w:val="24"/>
              </w:rPr>
              <w:t>management.</w:t>
            </w:r>
          </w:p>
          <w:p>
            <w:pPr>
              <w:pStyle w:val="TableParagraph"/>
              <w:spacing w:line="274" w:lineRule="exact"/>
              <w:rPr>
                <w:i/>
                <w:sz w:val="24"/>
              </w:rPr>
            </w:pPr>
            <w:r>
              <w:rPr>
                <w:i/>
                <w:sz w:val="24"/>
              </w:rPr>
              <w:t>Journal</w:t>
            </w:r>
            <w:r>
              <w:rPr>
                <w:i/>
                <w:spacing w:val="-2"/>
                <w:sz w:val="24"/>
              </w:rPr>
              <w:t> </w:t>
            </w:r>
            <w:r>
              <w:rPr>
                <w:i/>
                <w:sz w:val="24"/>
              </w:rPr>
              <w:t>of</w:t>
            </w:r>
            <w:r>
              <w:rPr>
                <w:i/>
                <w:spacing w:val="-2"/>
                <w:sz w:val="24"/>
              </w:rPr>
              <w:t> </w:t>
            </w:r>
            <w:r>
              <w:rPr>
                <w:i/>
                <w:sz w:val="24"/>
              </w:rPr>
              <w:t>Business</w:t>
            </w:r>
            <w:r>
              <w:rPr>
                <w:i/>
                <w:spacing w:val="-2"/>
                <w:sz w:val="24"/>
              </w:rPr>
              <w:t> </w:t>
            </w:r>
            <w:r>
              <w:rPr>
                <w:i/>
                <w:sz w:val="24"/>
              </w:rPr>
              <w:t>Research,</w:t>
            </w:r>
            <w:r>
              <w:rPr>
                <w:i/>
                <w:spacing w:val="-2"/>
                <w:sz w:val="24"/>
              </w:rPr>
              <w:t> </w:t>
            </w:r>
            <w:r>
              <w:rPr>
                <w:i/>
                <w:sz w:val="24"/>
              </w:rPr>
              <w:t>116,</w:t>
            </w:r>
            <w:r>
              <w:rPr>
                <w:i/>
                <w:spacing w:val="-1"/>
                <w:sz w:val="24"/>
              </w:rPr>
              <w:t> </w:t>
            </w:r>
            <w:r>
              <w:rPr>
                <w:i/>
                <w:spacing w:val="-2"/>
                <w:sz w:val="24"/>
              </w:rPr>
              <w:t>183–187.</w:t>
            </w:r>
          </w:p>
          <w:p>
            <w:pPr>
              <w:pStyle w:val="TableParagraph"/>
              <w:spacing w:before="3"/>
              <w:rPr>
                <w:sz w:val="24"/>
              </w:rPr>
            </w:pPr>
            <w:r>
              <w:rPr>
                <w:color w:val="0000FF"/>
                <w:spacing w:val="-2"/>
                <w:sz w:val="24"/>
                <w:u w:val="single" w:color="0000FF"/>
              </w:rPr>
              <w:t>https://doi.org/10.1016/j.jbusres.2020.05.037</w:t>
            </w:r>
          </w:p>
          <w:p>
            <w:pPr>
              <w:pStyle w:val="TableParagraph"/>
              <w:spacing w:before="5"/>
              <w:ind w:left="0"/>
              <w:rPr>
                <w:b/>
                <w:sz w:val="24"/>
              </w:rPr>
            </w:pPr>
          </w:p>
          <w:p>
            <w:pPr>
              <w:pStyle w:val="TableParagraph"/>
              <w:ind w:right="407"/>
              <w:rPr>
                <w:b/>
                <w:sz w:val="24"/>
              </w:rPr>
            </w:pPr>
            <w:r>
              <w:rPr>
                <w:sz w:val="24"/>
              </w:rPr>
              <w:t>Gong, Y., Huang, J. C., &amp; Farh, J. L. (2009). </w:t>
            </w:r>
            <w:r>
              <w:rPr>
                <w:b/>
                <w:sz w:val="24"/>
              </w:rPr>
              <w:t>Employee learning orientation, transformational leadership,</w:t>
            </w:r>
            <w:r>
              <w:rPr>
                <w:b/>
                <w:spacing w:val="-8"/>
                <w:sz w:val="24"/>
              </w:rPr>
              <w:t> </w:t>
            </w:r>
            <w:r>
              <w:rPr>
                <w:b/>
                <w:sz w:val="24"/>
              </w:rPr>
              <w:t>and</w:t>
            </w:r>
            <w:r>
              <w:rPr>
                <w:b/>
                <w:spacing w:val="-8"/>
                <w:sz w:val="24"/>
              </w:rPr>
              <w:t> </w:t>
            </w:r>
            <w:r>
              <w:rPr>
                <w:b/>
                <w:sz w:val="24"/>
              </w:rPr>
              <w:t>employee</w:t>
            </w:r>
            <w:r>
              <w:rPr>
                <w:b/>
                <w:spacing w:val="-9"/>
                <w:sz w:val="24"/>
              </w:rPr>
              <w:t> </w:t>
            </w:r>
            <w:r>
              <w:rPr>
                <w:b/>
                <w:sz w:val="24"/>
              </w:rPr>
              <w:t>creativity:</w:t>
            </w:r>
            <w:r>
              <w:rPr>
                <w:b/>
                <w:spacing w:val="-8"/>
                <w:sz w:val="24"/>
              </w:rPr>
              <w:t> </w:t>
            </w:r>
            <w:r>
              <w:rPr>
                <w:b/>
                <w:sz w:val="24"/>
              </w:rPr>
              <w:t>The</w:t>
            </w:r>
            <w:r>
              <w:rPr>
                <w:b/>
                <w:spacing w:val="-8"/>
                <w:sz w:val="24"/>
              </w:rPr>
              <w:t> </w:t>
            </w:r>
            <w:r>
              <w:rPr>
                <w:b/>
                <w:sz w:val="24"/>
              </w:rPr>
              <w:t>mediating role of employee creative self-efficacy.</w:t>
            </w:r>
          </w:p>
          <w:p>
            <w:pPr>
              <w:pStyle w:val="TableParagraph"/>
              <w:spacing w:line="275" w:lineRule="exact"/>
              <w:rPr>
                <w:i/>
                <w:sz w:val="24"/>
              </w:rPr>
            </w:pPr>
            <w:r>
              <w:rPr>
                <w:i/>
                <w:sz w:val="24"/>
              </w:rPr>
              <w:t>Academy</w:t>
            </w:r>
            <w:r>
              <w:rPr>
                <w:i/>
                <w:spacing w:val="-3"/>
                <w:sz w:val="24"/>
              </w:rPr>
              <w:t> </w:t>
            </w:r>
            <w:r>
              <w:rPr>
                <w:i/>
                <w:sz w:val="24"/>
              </w:rPr>
              <w:t>of</w:t>
            </w:r>
            <w:r>
              <w:rPr>
                <w:i/>
                <w:spacing w:val="-1"/>
                <w:sz w:val="24"/>
              </w:rPr>
              <w:t> </w:t>
            </w:r>
            <w:r>
              <w:rPr>
                <w:i/>
                <w:sz w:val="24"/>
              </w:rPr>
              <w:t>Management</w:t>
            </w:r>
            <w:r>
              <w:rPr>
                <w:i/>
                <w:spacing w:val="-2"/>
                <w:sz w:val="24"/>
              </w:rPr>
              <w:t> </w:t>
            </w:r>
            <w:r>
              <w:rPr>
                <w:i/>
                <w:sz w:val="24"/>
              </w:rPr>
              <w:t>Journal,</w:t>
            </w:r>
            <w:r>
              <w:rPr>
                <w:i/>
                <w:spacing w:val="-1"/>
                <w:sz w:val="24"/>
              </w:rPr>
              <w:t> </w:t>
            </w:r>
            <w:r>
              <w:rPr>
                <w:i/>
                <w:sz w:val="24"/>
              </w:rPr>
              <w:t>52(4),</w:t>
            </w:r>
            <w:r>
              <w:rPr>
                <w:i/>
                <w:spacing w:val="-1"/>
                <w:sz w:val="24"/>
              </w:rPr>
              <w:t> </w:t>
            </w:r>
            <w:r>
              <w:rPr>
                <w:i/>
                <w:spacing w:val="-2"/>
                <w:sz w:val="24"/>
              </w:rPr>
              <w:t>765–778.</w:t>
            </w:r>
          </w:p>
          <w:p>
            <w:pPr>
              <w:pStyle w:val="TableParagraph"/>
              <w:spacing w:line="275" w:lineRule="exact"/>
              <w:rPr>
                <w:sz w:val="24"/>
              </w:rPr>
            </w:pPr>
            <w:r>
              <w:rPr>
                <w:color w:val="0000FF"/>
                <w:spacing w:val="-2"/>
                <w:sz w:val="24"/>
                <w:u w:val="single" w:color="0000FF"/>
              </w:rPr>
              <w:t>https://doi.org/10.5465/amj.2009.43670890</w:t>
            </w:r>
          </w:p>
          <w:p>
            <w:pPr>
              <w:pStyle w:val="TableParagraph"/>
              <w:spacing w:before="235"/>
              <w:ind w:left="0"/>
              <w:rPr>
                <w:b/>
                <w:sz w:val="24"/>
              </w:rPr>
            </w:pPr>
          </w:p>
          <w:p>
            <w:pPr>
              <w:pStyle w:val="TableParagraph"/>
              <w:spacing w:line="275" w:lineRule="exact"/>
              <w:rPr>
                <w:sz w:val="24"/>
              </w:rPr>
            </w:pPr>
            <w:r>
              <w:rPr>
                <w:sz w:val="24"/>
              </w:rPr>
              <w:t>Imran,</w:t>
            </w:r>
            <w:r>
              <w:rPr>
                <w:spacing w:val="-1"/>
                <w:sz w:val="24"/>
              </w:rPr>
              <w:t> </w:t>
            </w:r>
            <w:r>
              <w:rPr>
                <w:sz w:val="24"/>
              </w:rPr>
              <w:t>M.,</w:t>
            </w:r>
            <w:r>
              <w:rPr>
                <w:spacing w:val="-1"/>
                <w:sz w:val="24"/>
              </w:rPr>
              <w:t> </w:t>
            </w:r>
            <w:r>
              <w:rPr>
                <w:sz w:val="24"/>
              </w:rPr>
              <w:t>Ilyas, M.,</w:t>
            </w:r>
            <w:r>
              <w:rPr>
                <w:spacing w:val="-1"/>
                <w:sz w:val="24"/>
              </w:rPr>
              <w:t> </w:t>
            </w:r>
            <w:r>
              <w:rPr>
                <w:sz w:val="24"/>
              </w:rPr>
              <w:t>Aslam, U.,</w:t>
            </w:r>
            <w:r>
              <w:rPr>
                <w:spacing w:val="-1"/>
                <w:sz w:val="24"/>
              </w:rPr>
              <w:t> </w:t>
            </w:r>
            <w:r>
              <w:rPr>
                <w:sz w:val="24"/>
              </w:rPr>
              <w:t>&amp; Rahman,</w:t>
            </w:r>
            <w:r>
              <w:rPr>
                <w:spacing w:val="-1"/>
                <w:sz w:val="24"/>
              </w:rPr>
              <w:t> </w:t>
            </w:r>
            <w:r>
              <w:rPr>
                <w:sz w:val="24"/>
              </w:rPr>
              <w:t>U. </w:t>
            </w:r>
            <w:r>
              <w:rPr>
                <w:spacing w:val="-2"/>
                <w:sz w:val="24"/>
              </w:rPr>
              <w:t>(2016).</w:t>
            </w:r>
          </w:p>
          <w:p>
            <w:pPr>
              <w:pStyle w:val="TableParagraph"/>
              <w:spacing w:line="278" w:lineRule="exact"/>
              <w:rPr>
                <w:b/>
                <w:sz w:val="24"/>
              </w:rPr>
            </w:pPr>
            <w:r>
              <w:rPr>
                <w:b/>
                <w:sz w:val="24"/>
              </w:rPr>
              <w:t>Organizational</w:t>
            </w:r>
            <w:r>
              <w:rPr>
                <w:b/>
                <w:spacing w:val="-13"/>
                <w:sz w:val="24"/>
              </w:rPr>
              <w:t> </w:t>
            </w:r>
            <w:r>
              <w:rPr>
                <w:b/>
                <w:sz w:val="24"/>
              </w:rPr>
              <w:t>learning</w:t>
            </w:r>
            <w:r>
              <w:rPr>
                <w:b/>
                <w:spacing w:val="-13"/>
                <w:sz w:val="24"/>
              </w:rPr>
              <w:t> </w:t>
            </w:r>
            <w:r>
              <w:rPr>
                <w:b/>
                <w:sz w:val="24"/>
              </w:rPr>
              <w:t>through</w:t>
            </w:r>
            <w:r>
              <w:rPr>
                <w:b/>
                <w:spacing w:val="-13"/>
                <w:sz w:val="24"/>
              </w:rPr>
              <w:t> </w:t>
            </w:r>
            <w:r>
              <w:rPr>
                <w:b/>
                <w:sz w:val="24"/>
              </w:rPr>
              <w:t>transformational </w:t>
            </w:r>
            <w:r>
              <w:rPr>
                <w:b/>
                <w:spacing w:val="-2"/>
                <w:sz w:val="24"/>
              </w:rPr>
              <w:t>leadership.</w:t>
            </w:r>
          </w:p>
        </w:tc>
        <w:tc>
          <w:tcPr>
            <w:tcW w:w="4017" w:type="dxa"/>
          </w:tcPr>
          <w:p>
            <w:pPr>
              <w:pStyle w:val="TableParagraph"/>
              <w:ind w:left="0"/>
              <w:rPr>
                <w:sz w:val="24"/>
              </w:rPr>
            </w:pPr>
          </w:p>
        </w:tc>
      </w:tr>
    </w:tbl>
    <w:p>
      <w:pPr>
        <w:pStyle w:val="TableParagraph"/>
        <w:spacing w:after="0"/>
        <w:rPr>
          <w:sz w:val="24"/>
        </w:rPr>
        <w:sectPr>
          <w:pgSz w:w="15840" w:h="12240" w:orient="landscape"/>
          <w:pgMar w:top="1380" w:bottom="280" w:left="1080" w:right="1080"/>
        </w:sectPr>
      </w:pPr>
    </w:p>
    <w:p>
      <w:pPr>
        <w:spacing w:line="240" w:lineRule="auto" w:before="0"/>
        <w:rPr>
          <w:b/>
          <w:sz w:val="20"/>
        </w:rPr>
      </w:pPr>
    </w:p>
    <w:p>
      <w:pPr>
        <w:spacing w:line="240" w:lineRule="auto" w:before="3" w:after="0"/>
        <w:rPr>
          <w:b/>
          <w:sz w:val="20"/>
        </w:rPr>
      </w:pPr>
    </w:p>
    <w:tbl>
      <w:tblPr>
        <w:tblW w:w="0" w:type="auto"/>
        <w:jc w:val="left"/>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36"/>
        <w:gridCol w:w="5827"/>
        <w:gridCol w:w="4017"/>
      </w:tblGrid>
      <w:tr>
        <w:trPr>
          <w:trHeight w:val="2990" w:hRule="atLeast"/>
        </w:trPr>
        <w:tc>
          <w:tcPr>
            <w:tcW w:w="3336" w:type="dxa"/>
          </w:tcPr>
          <w:p>
            <w:pPr>
              <w:pStyle w:val="TableParagraph"/>
              <w:ind w:left="0"/>
              <w:rPr>
                <w:sz w:val="22"/>
              </w:rPr>
            </w:pPr>
          </w:p>
        </w:tc>
        <w:tc>
          <w:tcPr>
            <w:tcW w:w="5827" w:type="dxa"/>
          </w:tcPr>
          <w:p>
            <w:pPr>
              <w:pStyle w:val="TableParagraph"/>
              <w:spacing w:line="271" w:lineRule="exact"/>
              <w:rPr>
                <w:i/>
                <w:sz w:val="24"/>
              </w:rPr>
            </w:pPr>
            <w:r>
              <w:rPr>
                <w:i/>
                <w:sz w:val="24"/>
              </w:rPr>
              <w:t>The</w:t>
            </w:r>
            <w:r>
              <w:rPr>
                <w:i/>
                <w:spacing w:val="-2"/>
                <w:sz w:val="24"/>
              </w:rPr>
              <w:t> </w:t>
            </w:r>
            <w:r>
              <w:rPr>
                <w:i/>
                <w:sz w:val="24"/>
              </w:rPr>
              <w:t>Learning Organization,</w:t>
            </w:r>
            <w:r>
              <w:rPr>
                <w:i/>
                <w:spacing w:val="-1"/>
                <w:sz w:val="24"/>
              </w:rPr>
              <w:t> </w:t>
            </w:r>
            <w:r>
              <w:rPr>
                <w:i/>
                <w:sz w:val="24"/>
              </w:rPr>
              <w:t>23(4), </w:t>
            </w:r>
            <w:r>
              <w:rPr>
                <w:i/>
                <w:spacing w:val="-2"/>
                <w:sz w:val="24"/>
              </w:rPr>
              <w:t>232–248.</w:t>
            </w:r>
          </w:p>
          <w:p>
            <w:pPr>
              <w:pStyle w:val="TableParagraph"/>
              <w:spacing w:line="275" w:lineRule="exact"/>
              <w:rPr>
                <w:sz w:val="24"/>
              </w:rPr>
            </w:pPr>
            <w:r>
              <w:rPr>
                <w:color w:val="0000FF"/>
                <w:spacing w:val="-2"/>
                <w:sz w:val="24"/>
                <w:u w:val="single" w:color="0000FF"/>
              </w:rPr>
              <w:t>https://doi.org/10.1108/TLO-09-2015-</w:t>
            </w:r>
            <w:r>
              <w:rPr>
                <w:color w:val="0000FF"/>
                <w:spacing w:val="-4"/>
                <w:sz w:val="24"/>
                <w:u w:val="single" w:color="0000FF"/>
              </w:rPr>
              <w:t>0053</w:t>
            </w:r>
          </w:p>
          <w:p>
            <w:pPr>
              <w:pStyle w:val="TableParagraph"/>
              <w:ind w:left="0"/>
              <w:rPr>
                <w:b/>
                <w:sz w:val="24"/>
              </w:rPr>
            </w:pPr>
          </w:p>
          <w:p>
            <w:pPr>
              <w:pStyle w:val="TableParagraph"/>
              <w:spacing w:line="242" w:lineRule="auto"/>
              <w:rPr>
                <w:sz w:val="24"/>
              </w:rPr>
            </w:pPr>
            <w:r>
              <w:rPr>
                <w:sz w:val="24"/>
              </w:rPr>
              <w:t>Aryee,</w:t>
            </w:r>
            <w:r>
              <w:rPr>
                <w:spacing w:val="-4"/>
                <w:sz w:val="24"/>
              </w:rPr>
              <w:t> </w:t>
            </w:r>
            <w:r>
              <w:rPr>
                <w:sz w:val="24"/>
              </w:rPr>
              <w:t>S.,</w:t>
            </w:r>
            <w:r>
              <w:rPr>
                <w:spacing w:val="-4"/>
                <w:sz w:val="24"/>
              </w:rPr>
              <w:t> </w:t>
            </w:r>
            <w:r>
              <w:rPr>
                <w:sz w:val="24"/>
              </w:rPr>
              <w:t>Walumbwa,</w:t>
            </w:r>
            <w:r>
              <w:rPr>
                <w:spacing w:val="-4"/>
                <w:sz w:val="24"/>
              </w:rPr>
              <w:t> </w:t>
            </w:r>
            <w:r>
              <w:rPr>
                <w:sz w:val="24"/>
              </w:rPr>
              <w:t>F.</w:t>
            </w:r>
            <w:r>
              <w:rPr>
                <w:spacing w:val="-4"/>
                <w:sz w:val="24"/>
              </w:rPr>
              <w:t> </w:t>
            </w:r>
            <w:r>
              <w:rPr>
                <w:sz w:val="24"/>
              </w:rPr>
              <w:t>O.,</w:t>
            </w:r>
            <w:r>
              <w:rPr>
                <w:spacing w:val="-4"/>
                <w:sz w:val="24"/>
              </w:rPr>
              <w:t> </w:t>
            </w:r>
            <w:r>
              <w:rPr>
                <w:sz w:val="24"/>
              </w:rPr>
              <w:t>Zhou,</w:t>
            </w:r>
            <w:r>
              <w:rPr>
                <w:spacing w:val="-4"/>
                <w:sz w:val="24"/>
              </w:rPr>
              <w:t> </w:t>
            </w:r>
            <w:r>
              <w:rPr>
                <w:sz w:val="24"/>
              </w:rPr>
              <w:t>Q.,</w:t>
            </w:r>
            <w:r>
              <w:rPr>
                <w:spacing w:val="-4"/>
                <w:sz w:val="24"/>
              </w:rPr>
              <w:t> </w:t>
            </w:r>
            <w:r>
              <w:rPr>
                <w:sz w:val="24"/>
              </w:rPr>
              <w:t>&amp;</w:t>
            </w:r>
            <w:r>
              <w:rPr>
                <w:spacing w:val="-4"/>
                <w:sz w:val="24"/>
              </w:rPr>
              <w:t> </w:t>
            </w:r>
            <w:r>
              <w:rPr>
                <w:sz w:val="24"/>
              </w:rPr>
              <w:t>Hartnell,</w:t>
            </w:r>
            <w:r>
              <w:rPr>
                <w:spacing w:val="-4"/>
                <w:sz w:val="24"/>
              </w:rPr>
              <w:t> </w:t>
            </w:r>
            <w:r>
              <w:rPr>
                <w:sz w:val="24"/>
              </w:rPr>
              <w:t>C.</w:t>
            </w:r>
            <w:r>
              <w:rPr>
                <w:spacing w:val="-4"/>
                <w:sz w:val="24"/>
              </w:rPr>
              <w:t> </w:t>
            </w:r>
            <w:r>
              <w:rPr>
                <w:sz w:val="24"/>
              </w:rPr>
              <w:t>A. </w:t>
            </w:r>
            <w:r>
              <w:rPr>
                <w:spacing w:val="-2"/>
                <w:sz w:val="24"/>
              </w:rPr>
              <w:t>(2012).</w:t>
            </w:r>
          </w:p>
          <w:p>
            <w:pPr>
              <w:pStyle w:val="TableParagraph"/>
              <w:ind w:right="212"/>
              <w:rPr>
                <w:b/>
                <w:sz w:val="24"/>
              </w:rPr>
            </w:pPr>
            <w:r>
              <w:rPr>
                <w:b/>
                <w:sz w:val="24"/>
              </w:rPr>
              <w:t>Transformational</w:t>
            </w:r>
            <w:r>
              <w:rPr>
                <w:b/>
                <w:spacing w:val="-13"/>
                <w:sz w:val="24"/>
              </w:rPr>
              <w:t> </w:t>
            </w:r>
            <w:r>
              <w:rPr>
                <w:b/>
                <w:sz w:val="24"/>
              </w:rPr>
              <w:t>leadership,</w:t>
            </w:r>
            <w:r>
              <w:rPr>
                <w:b/>
                <w:spacing w:val="-13"/>
                <w:sz w:val="24"/>
              </w:rPr>
              <w:t> </w:t>
            </w:r>
            <w:r>
              <w:rPr>
                <w:b/>
                <w:sz w:val="24"/>
              </w:rPr>
              <w:t>innovative</w:t>
            </w:r>
            <w:r>
              <w:rPr>
                <w:b/>
                <w:spacing w:val="-13"/>
                <w:sz w:val="24"/>
              </w:rPr>
              <w:t> </w:t>
            </w:r>
            <w:r>
              <w:rPr>
                <w:b/>
                <w:sz w:val="24"/>
              </w:rPr>
              <w:t>behavior, and task performance: Test of mediation and moderation processes.</w:t>
            </w:r>
          </w:p>
          <w:p>
            <w:pPr>
              <w:pStyle w:val="TableParagraph"/>
              <w:spacing w:line="275" w:lineRule="exact"/>
              <w:rPr>
                <w:i/>
                <w:sz w:val="24"/>
              </w:rPr>
            </w:pPr>
            <w:r>
              <w:rPr>
                <w:i/>
                <w:sz w:val="24"/>
              </w:rPr>
              <w:t>Human</w:t>
            </w:r>
            <w:r>
              <w:rPr>
                <w:i/>
                <w:spacing w:val="-2"/>
                <w:sz w:val="24"/>
              </w:rPr>
              <w:t> </w:t>
            </w:r>
            <w:r>
              <w:rPr>
                <w:i/>
                <w:sz w:val="24"/>
              </w:rPr>
              <w:t>Performance,</w:t>
            </w:r>
            <w:r>
              <w:rPr>
                <w:i/>
                <w:spacing w:val="-2"/>
                <w:sz w:val="24"/>
              </w:rPr>
              <w:t> </w:t>
            </w:r>
            <w:r>
              <w:rPr>
                <w:i/>
                <w:sz w:val="24"/>
              </w:rPr>
              <w:t>25(1),</w:t>
            </w:r>
            <w:r>
              <w:rPr>
                <w:i/>
                <w:spacing w:val="-1"/>
                <w:sz w:val="24"/>
              </w:rPr>
              <w:t> </w:t>
            </w:r>
            <w:r>
              <w:rPr>
                <w:i/>
                <w:spacing w:val="-2"/>
                <w:sz w:val="24"/>
              </w:rPr>
              <w:t>1–25.</w:t>
            </w:r>
          </w:p>
          <w:p>
            <w:pPr>
              <w:pStyle w:val="TableParagraph"/>
              <w:spacing w:line="275" w:lineRule="exact"/>
              <w:rPr>
                <w:sz w:val="24"/>
              </w:rPr>
            </w:pPr>
            <w:r>
              <w:rPr>
                <w:color w:val="0000FF"/>
                <w:spacing w:val="-2"/>
                <w:sz w:val="24"/>
                <w:u w:val="single" w:color="0000FF"/>
              </w:rPr>
              <w:t>https://doi.org/10.1080/08959285.2011.631648</w:t>
            </w:r>
          </w:p>
        </w:tc>
        <w:tc>
          <w:tcPr>
            <w:tcW w:w="4017" w:type="dxa"/>
          </w:tcPr>
          <w:p>
            <w:pPr>
              <w:pStyle w:val="TableParagraph"/>
              <w:ind w:left="0"/>
              <w:rPr>
                <w:sz w:val="22"/>
              </w:rPr>
            </w:pPr>
          </w:p>
        </w:tc>
      </w:tr>
      <w:tr>
        <w:trPr>
          <w:trHeight w:val="1146" w:hRule="atLeast"/>
        </w:trPr>
        <w:tc>
          <w:tcPr>
            <w:tcW w:w="3336" w:type="dxa"/>
          </w:tcPr>
          <w:p>
            <w:pPr>
              <w:pStyle w:val="TableParagraph"/>
              <w:spacing w:line="252" w:lineRule="auto" w:before="5"/>
              <w:ind w:left="470" w:right="188"/>
              <w:rPr>
                <w:b/>
                <w:sz w:val="19"/>
              </w:rPr>
            </w:pPr>
            <w:r>
              <w:rPr>
                <w:b/>
                <w:w w:val="105"/>
                <w:sz w:val="19"/>
              </w:rPr>
              <w:t>Is</w:t>
            </w:r>
            <w:r>
              <w:rPr>
                <w:b/>
                <w:spacing w:val="-11"/>
                <w:w w:val="105"/>
                <w:sz w:val="19"/>
              </w:rPr>
              <w:t> </w:t>
            </w:r>
            <w:r>
              <w:rPr>
                <w:b/>
                <w:w w:val="105"/>
                <w:sz w:val="19"/>
              </w:rPr>
              <w:t>the</w:t>
            </w:r>
            <w:r>
              <w:rPr>
                <w:b/>
                <w:spacing w:val="-11"/>
                <w:w w:val="105"/>
                <w:sz w:val="19"/>
              </w:rPr>
              <w:t> </w:t>
            </w:r>
            <w:r>
              <w:rPr>
                <w:b/>
                <w:w w:val="105"/>
                <w:sz w:val="19"/>
              </w:rPr>
              <w:t>language/English</w:t>
            </w:r>
            <w:r>
              <w:rPr>
                <w:b/>
                <w:spacing w:val="-11"/>
                <w:w w:val="105"/>
                <w:sz w:val="19"/>
              </w:rPr>
              <w:t> </w:t>
            </w:r>
            <w:r>
              <w:rPr>
                <w:b/>
                <w:w w:val="105"/>
                <w:sz w:val="19"/>
              </w:rPr>
              <w:t>quality of the article suitable for scholarly communications?</w:t>
            </w:r>
          </w:p>
        </w:tc>
        <w:tc>
          <w:tcPr>
            <w:tcW w:w="5827" w:type="dxa"/>
          </w:tcPr>
          <w:p>
            <w:pPr>
              <w:pStyle w:val="TableParagraph"/>
              <w:ind w:right="91"/>
              <w:jc w:val="both"/>
              <w:rPr>
                <w:sz w:val="24"/>
              </w:rPr>
            </w:pPr>
            <w:r>
              <w:rPr>
                <w:sz w:val="24"/>
              </w:rPr>
              <w:t>The manuscript does not requiree substantial language revision. Grammar, syntax, and sentence construction seems to be appropriate and professional. A thorough proofreading is recommended.</w:t>
            </w:r>
          </w:p>
        </w:tc>
        <w:tc>
          <w:tcPr>
            <w:tcW w:w="4017" w:type="dxa"/>
          </w:tcPr>
          <w:p>
            <w:pPr>
              <w:pStyle w:val="TableParagraph"/>
              <w:spacing w:line="252" w:lineRule="auto" w:before="5"/>
              <w:ind w:right="102"/>
              <w:rPr>
                <w:sz w:val="19"/>
              </w:rPr>
            </w:pPr>
            <w:r>
              <w:rPr>
                <w:w w:val="105"/>
                <w:sz w:val="19"/>
              </w:rPr>
              <w:t>The</w:t>
            </w:r>
            <w:r>
              <w:rPr>
                <w:spacing w:val="-6"/>
                <w:w w:val="105"/>
                <w:sz w:val="19"/>
              </w:rPr>
              <w:t> </w:t>
            </w:r>
            <w:r>
              <w:rPr>
                <w:w w:val="105"/>
                <w:sz w:val="19"/>
              </w:rPr>
              <w:t>manuscript</w:t>
            </w:r>
            <w:r>
              <w:rPr>
                <w:spacing w:val="-6"/>
                <w:w w:val="105"/>
                <w:sz w:val="19"/>
              </w:rPr>
              <w:t> </w:t>
            </w:r>
            <w:r>
              <w:rPr>
                <w:w w:val="105"/>
                <w:sz w:val="19"/>
              </w:rPr>
              <w:t>has</w:t>
            </w:r>
            <w:r>
              <w:rPr>
                <w:spacing w:val="-6"/>
                <w:w w:val="105"/>
                <w:sz w:val="19"/>
              </w:rPr>
              <w:t> </w:t>
            </w:r>
            <w:r>
              <w:rPr>
                <w:w w:val="105"/>
                <w:sz w:val="19"/>
              </w:rPr>
              <w:t>been</w:t>
            </w:r>
            <w:r>
              <w:rPr>
                <w:spacing w:val="-6"/>
                <w:w w:val="105"/>
                <w:sz w:val="19"/>
              </w:rPr>
              <w:t> </w:t>
            </w:r>
            <w:r>
              <w:rPr>
                <w:w w:val="105"/>
                <w:sz w:val="19"/>
              </w:rPr>
              <w:t>revised</w:t>
            </w:r>
            <w:r>
              <w:rPr>
                <w:spacing w:val="-6"/>
                <w:w w:val="105"/>
                <w:sz w:val="19"/>
              </w:rPr>
              <w:t> </w:t>
            </w:r>
            <w:r>
              <w:rPr>
                <w:w w:val="105"/>
                <w:sz w:val="19"/>
              </w:rPr>
              <w:t>according</w:t>
            </w:r>
            <w:r>
              <w:rPr>
                <w:spacing w:val="-6"/>
                <w:w w:val="105"/>
                <w:sz w:val="19"/>
              </w:rPr>
              <w:t> </w:t>
            </w:r>
            <w:r>
              <w:rPr>
                <w:w w:val="105"/>
                <w:sz w:val="19"/>
              </w:rPr>
              <w:t>to the reviewer's feedback</w:t>
            </w:r>
          </w:p>
        </w:tc>
      </w:tr>
      <w:tr>
        <w:trPr>
          <w:trHeight w:val="1180" w:hRule="atLeast"/>
        </w:trPr>
        <w:tc>
          <w:tcPr>
            <w:tcW w:w="3336" w:type="dxa"/>
          </w:tcPr>
          <w:p>
            <w:pPr>
              <w:pStyle w:val="TableParagraph"/>
              <w:spacing w:before="5"/>
              <w:rPr>
                <w:sz w:val="19"/>
              </w:rPr>
            </w:pPr>
            <w:r>
              <w:rPr>
                <w:b/>
                <w:spacing w:val="2"/>
                <w:sz w:val="19"/>
                <w:u w:val="single"/>
              </w:rPr>
              <w:t>Optional/General</w:t>
            </w:r>
            <w:r>
              <w:rPr>
                <w:b/>
                <w:spacing w:val="26"/>
                <w:sz w:val="19"/>
              </w:rPr>
              <w:t> </w:t>
            </w:r>
            <w:r>
              <w:rPr>
                <w:spacing w:val="-2"/>
                <w:sz w:val="19"/>
              </w:rPr>
              <w:t>comments</w:t>
            </w:r>
          </w:p>
        </w:tc>
        <w:tc>
          <w:tcPr>
            <w:tcW w:w="5827" w:type="dxa"/>
          </w:tcPr>
          <w:p>
            <w:pPr>
              <w:pStyle w:val="TableParagraph"/>
              <w:ind w:right="91"/>
              <w:jc w:val="both"/>
              <w:rPr>
                <w:sz w:val="24"/>
              </w:rPr>
            </w:pPr>
            <w:r>
              <w:rPr>
                <w:sz w:val="24"/>
              </w:rPr>
              <w:t>The</w:t>
            </w:r>
            <w:r>
              <w:rPr>
                <w:spacing w:val="-1"/>
                <w:sz w:val="24"/>
              </w:rPr>
              <w:t> </w:t>
            </w:r>
            <w:r>
              <w:rPr>
                <w:sz w:val="24"/>
              </w:rPr>
              <w:t>topic</w:t>
            </w:r>
            <w:r>
              <w:rPr>
                <w:spacing w:val="-1"/>
                <w:sz w:val="24"/>
              </w:rPr>
              <w:t> </w:t>
            </w:r>
            <w:r>
              <w:rPr>
                <w:sz w:val="24"/>
              </w:rPr>
              <w:t>is</w:t>
            </w:r>
            <w:r>
              <w:rPr>
                <w:spacing w:val="-1"/>
                <w:sz w:val="24"/>
              </w:rPr>
              <w:t> </w:t>
            </w:r>
            <w:r>
              <w:rPr>
                <w:sz w:val="24"/>
              </w:rPr>
              <w:t>meaningful,</w:t>
            </w:r>
            <w:r>
              <w:rPr>
                <w:spacing w:val="-1"/>
                <w:sz w:val="24"/>
              </w:rPr>
              <w:t> </w:t>
            </w:r>
            <w:r>
              <w:rPr>
                <w:sz w:val="24"/>
              </w:rPr>
              <w:t>but</w:t>
            </w:r>
            <w:r>
              <w:rPr>
                <w:spacing w:val="-1"/>
                <w:sz w:val="24"/>
              </w:rPr>
              <w:t> </w:t>
            </w:r>
            <w:r>
              <w:rPr>
                <w:sz w:val="24"/>
              </w:rPr>
              <w:t>the</w:t>
            </w:r>
            <w:r>
              <w:rPr>
                <w:spacing w:val="-1"/>
                <w:sz w:val="24"/>
              </w:rPr>
              <w:t> </w:t>
            </w:r>
            <w:r>
              <w:rPr>
                <w:sz w:val="24"/>
              </w:rPr>
              <w:t>manuscript</w:t>
            </w:r>
            <w:r>
              <w:rPr>
                <w:spacing w:val="-1"/>
                <w:sz w:val="24"/>
              </w:rPr>
              <w:t> </w:t>
            </w:r>
            <w:r>
              <w:rPr>
                <w:sz w:val="24"/>
              </w:rPr>
              <w:t>would</w:t>
            </w:r>
            <w:r>
              <w:rPr>
                <w:spacing w:val="-1"/>
                <w:sz w:val="24"/>
              </w:rPr>
              <w:t> </w:t>
            </w:r>
            <w:r>
              <w:rPr>
                <w:sz w:val="24"/>
              </w:rPr>
              <w:t>benefit from tighter structure, clearer presentation of methodology, and more critical discussion of results. Tables and figures should be formatted properly.</w:t>
            </w:r>
          </w:p>
        </w:tc>
        <w:tc>
          <w:tcPr>
            <w:tcW w:w="4017" w:type="dxa"/>
          </w:tcPr>
          <w:p>
            <w:pPr>
              <w:pStyle w:val="TableParagraph"/>
              <w:spacing w:line="252" w:lineRule="auto" w:before="5"/>
              <w:ind w:right="102"/>
              <w:rPr>
                <w:sz w:val="19"/>
              </w:rPr>
            </w:pPr>
            <w:r>
              <w:rPr>
                <w:w w:val="105"/>
                <w:sz w:val="19"/>
              </w:rPr>
              <w:t>The</w:t>
            </w:r>
            <w:r>
              <w:rPr>
                <w:spacing w:val="-6"/>
                <w:w w:val="105"/>
                <w:sz w:val="19"/>
              </w:rPr>
              <w:t> </w:t>
            </w:r>
            <w:r>
              <w:rPr>
                <w:w w:val="105"/>
                <w:sz w:val="19"/>
              </w:rPr>
              <w:t>manuscript</w:t>
            </w:r>
            <w:r>
              <w:rPr>
                <w:spacing w:val="-6"/>
                <w:w w:val="105"/>
                <w:sz w:val="19"/>
              </w:rPr>
              <w:t> </w:t>
            </w:r>
            <w:r>
              <w:rPr>
                <w:w w:val="105"/>
                <w:sz w:val="19"/>
              </w:rPr>
              <w:t>has</w:t>
            </w:r>
            <w:r>
              <w:rPr>
                <w:spacing w:val="-6"/>
                <w:w w:val="105"/>
                <w:sz w:val="19"/>
              </w:rPr>
              <w:t> </w:t>
            </w:r>
            <w:r>
              <w:rPr>
                <w:w w:val="105"/>
                <w:sz w:val="19"/>
              </w:rPr>
              <w:t>been</w:t>
            </w:r>
            <w:r>
              <w:rPr>
                <w:spacing w:val="-6"/>
                <w:w w:val="105"/>
                <w:sz w:val="19"/>
              </w:rPr>
              <w:t> </w:t>
            </w:r>
            <w:r>
              <w:rPr>
                <w:w w:val="105"/>
                <w:sz w:val="19"/>
              </w:rPr>
              <w:t>revised</w:t>
            </w:r>
            <w:r>
              <w:rPr>
                <w:spacing w:val="-6"/>
                <w:w w:val="105"/>
                <w:sz w:val="19"/>
              </w:rPr>
              <w:t> </w:t>
            </w:r>
            <w:r>
              <w:rPr>
                <w:w w:val="105"/>
                <w:sz w:val="19"/>
              </w:rPr>
              <w:t>according</w:t>
            </w:r>
            <w:r>
              <w:rPr>
                <w:spacing w:val="-6"/>
                <w:w w:val="105"/>
                <w:sz w:val="19"/>
              </w:rPr>
              <w:t> </w:t>
            </w:r>
            <w:r>
              <w:rPr>
                <w:w w:val="105"/>
                <w:sz w:val="19"/>
              </w:rPr>
              <w:t>to the reviewer's feedback</w:t>
            </w:r>
          </w:p>
        </w:tc>
      </w:tr>
    </w:tbl>
    <w:p>
      <w:pPr>
        <w:spacing w:line="240" w:lineRule="auto" w:before="0"/>
        <w:rPr>
          <w:b/>
          <w:sz w:val="19"/>
        </w:rPr>
      </w:pPr>
    </w:p>
    <w:p>
      <w:pPr>
        <w:spacing w:line="240" w:lineRule="auto" w:before="0"/>
        <w:rPr>
          <w:b/>
          <w:sz w:val="19"/>
        </w:rPr>
      </w:pPr>
    </w:p>
    <w:p>
      <w:pPr>
        <w:spacing w:line="240" w:lineRule="auto" w:before="0"/>
        <w:rPr>
          <w:b/>
          <w:sz w:val="19"/>
        </w:rPr>
      </w:pPr>
    </w:p>
    <w:p>
      <w:pPr>
        <w:spacing w:line="240" w:lineRule="auto" w:before="0"/>
        <w:rPr>
          <w:b/>
          <w:sz w:val="19"/>
        </w:rPr>
      </w:pPr>
    </w:p>
    <w:p>
      <w:pPr>
        <w:spacing w:line="240" w:lineRule="auto" w:before="59"/>
        <w:rPr>
          <w:b/>
          <w:sz w:val="19"/>
        </w:rPr>
      </w:pPr>
    </w:p>
    <w:p>
      <w:pPr>
        <w:pStyle w:val="BodyText"/>
        <w:ind w:left="369"/>
        <w:rPr>
          <w:rFonts w:ascii="Arial"/>
        </w:rPr>
      </w:pPr>
      <w:r>
        <w:rPr>
          <w:rFonts w:ascii="Arial"/>
          <w:color w:val="000000"/>
          <w:w w:val="105"/>
          <w:highlight w:val="yellow"/>
          <w:u w:val="single"/>
        </w:rPr>
        <w:t>PART</w:t>
      </w:r>
      <w:r>
        <w:rPr>
          <w:rFonts w:ascii="Arial"/>
          <w:color w:val="000000"/>
          <w:spacing w:val="52"/>
          <w:w w:val="105"/>
          <w:highlight w:val="yellow"/>
          <w:u w:val="single"/>
        </w:rPr>
        <w:t> </w:t>
      </w:r>
      <w:r>
        <w:rPr>
          <w:rFonts w:ascii="Arial"/>
          <w:color w:val="000000"/>
          <w:spacing w:val="-7"/>
          <w:w w:val="105"/>
          <w:highlight w:val="yellow"/>
          <w:u w:val="single"/>
        </w:rPr>
        <w:t>2:</w:t>
      </w:r>
    </w:p>
    <w:p>
      <w:pPr>
        <w:pStyle w:val="BodyText"/>
        <w:spacing w:before="8" w:after="1"/>
        <w:rPr>
          <w:rFonts w:ascii="Arial"/>
          <w:sz w:val="20"/>
        </w:rPr>
      </w:pPr>
    </w:p>
    <w:tbl>
      <w:tblPr>
        <w:tblW w:w="0" w:type="auto"/>
        <w:jc w:val="left"/>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3"/>
        <w:gridCol w:w="4411"/>
        <w:gridCol w:w="4406"/>
      </w:tblGrid>
      <w:tr>
        <w:trPr>
          <w:trHeight w:val="921" w:hRule="atLeast"/>
        </w:trPr>
        <w:tc>
          <w:tcPr>
            <w:tcW w:w="4363" w:type="dxa"/>
          </w:tcPr>
          <w:p>
            <w:pPr>
              <w:pStyle w:val="TableParagraph"/>
              <w:ind w:left="0"/>
              <w:rPr>
                <w:sz w:val="22"/>
              </w:rPr>
            </w:pPr>
          </w:p>
        </w:tc>
        <w:tc>
          <w:tcPr>
            <w:tcW w:w="4411" w:type="dxa"/>
          </w:tcPr>
          <w:p>
            <w:pPr>
              <w:pStyle w:val="TableParagraph"/>
              <w:spacing w:before="4"/>
              <w:rPr>
                <w:rFonts w:ascii="Arial" w:hAnsi="Arial"/>
                <w:b/>
                <w:sz w:val="19"/>
              </w:rPr>
            </w:pPr>
            <w:r>
              <w:rPr>
                <w:rFonts w:ascii="Arial" w:hAnsi="Arial"/>
                <w:b/>
                <w:sz w:val="19"/>
              </w:rPr>
              <w:t>Reviewer’s</w:t>
            </w:r>
            <w:r>
              <w:rPr>
                <w:rFonts w:ascii="Arial" w:hAnsi="Arial"/>
                <w:b/>
                <w:spacing w:val="42"/>
                <w:sz w:val="19"/>
              </w:rPr>
              <w:t> </w:t>
            </w:r>
            <w:r>
              <w:rPr>
                <w:rFonts w:ascii="Arial" w:hAnsi="Arial"/>
                <w:b/>
                <w:spacing w:val="-2"/>
                <w:sz w:val="19"/>
              </w:rPr>
              <w:t>comment</w:t>
            </w:r>
          </w:p>
        </w:tc>
        <w:tc>
          <w:tcPr>
            <w:tcW w:w="4406" w:type="dxa"/>
          </w:tcPr>
          <w:p>
            <w:pPr>
              <w:pStyle w:val="TableParagraph"/>
              <w:spacing w:line="252" w:lineRule="auto" w:before="4"/>
              <w:ind w:left="4" w:right="9"/>
              <w:rPr>
                <w:rFonts w:ascii="Arial" w:hAnsi="Arial"/>
                <w:i/>
                <w:sz w:val="19"/>
              </w:rPr>
            </w:pPr>
            <w:r>
              <w:rPr>
                <w:rFonts w:ascii="Arial" w:hAnsi="Arial"/>
                <w:b/>
                <w:w w:val="105"/>
                <w:sz w:val="19"/>
              </w:rPr>
              <w:t>Author’s comment </w:t>
            </w:r>
            <w:r>
              <w:rPr>
                <w:rFonts w:ascii="Arial" w:hAnsi="Arial"/>
                <w:i/>
                <w:w w:val="105"/>
                <w:sz w:val="19"/>
              </w:rPr>
              <w:t>(if agreed with reviewer, correct</w:t>
            </w:r>
            <w:r>
              <w:rPr>
                <w:rFonts w:ascii="Arial" w:hAnsi="Arial"/>
                <w:i/>
                <w:spacing w:val="-5"/>
                <w:w w:val="105"/>
                <w:sz w:val="19"/>
              </w:rPr>
              <w:t> </w:t>
            </w:r>
            <w:r>
              <w:rPr>
                <w:rFonts w:ascii="Arial" w:hAnsi="Arial"/>
                <w:i/>
                <w:w w:val="105"/>
                <w:sz w:val="19"/>
              </w:rPr>
              <w:t>the</w:t>
            </w:r>
            <w:r>
              <w:rPr>
                <w:rFonts w:ascii="Arial" w:hAnsi="Arial"/>
                <w:i/>
                <w:spacing w:val="-4"/>
                <w:w w:val="105"/>
                <w:sz w:val="19"/>
              </w:rPr>
              <w:t> </w:t>
            </w:r>
            <w:r>
              <w:rPr>
                <w:rFonts w:ascii="Arial" w:hAnsi="Arial"/>
                <w:i/>
                <w:w w:val="105"/>
                <w:sz w:val="19"/>
              </w:rPr>
              <w:t>manuscript</w:t>
            </w:r>
            <w:r>
              <w:rPr>
                <w:rFonts w:ascii="Arial" w:hAnsi="Arial"/>
                <w:i/>
                <w:spacing w:val="-5"/>
                <w:w w:val="105"/>
                <w:sz w:val="19"/>
              </w:rPr>
              <w:t> </w:t>
            </w:r>
            <w:r>
              <w:rPr>
                <w:rFonts w:ascii="Arial" w:hAnsi="Arial"/>
                <w:i/>
                <w:w w:val="105"/>
                <w:sz w:val="19"/>
              </w:rPr>
              <w:t>and</w:t>
            </w:r>
            <w:r>
              <w:rPr>
                <w:rFonts w:ascii="Arial" w:hAnsi="Arial"/>
                <w:i/>
                <w:spacing w:val="-4"/>
                <w:w w:val="105"/>
                <w:sz w:val="19"/>
              </w:rPr>
              <w:t> </w:t>
            </w:r>
            <w:r>
              <w:rPr>
                <w:rFonts w:ascii="Arial" w:hAnsi="Arial"/>
                <w:i/>
                <w:w w:val="105"/>
                <w:sz w:val="19"/>
              </w:rPr>
              <w:t>highlight</w:t>
            </w:r>
            <w:r>
              <w:rPr>
                <w:rFonts w:ascii="Arial" w:hAnsi="Arial"/>
                <w:i/>
                <w:spacing w:val="-5"/>
                <w:w w:val="105"/>
                <w:sz w:val="19"/>
              </w:rPr>
              <w:t> </w:t>
            </w:r>
            <w:r>
              <w:rPr>
                <w:rFonts w:ascii="Arial" w:hAnsi="Arial"/>
                <w:i/>
                <w:w w:val="105"/>
                <w:sz w:val="19"/>
              </w:rPr>
              <w:t>that</w:t>
            </w:r>
            <w:r>
              <w:rPr>
                <w:rFonts w:ascii="Arial" w:hAnsi="Arial"/>
                <w:i/>
                <w:spacing w:val="-5"/>
                <w:w w:val="105"/>
                <w:sz w:val="19"/>
              </w:rPr>
              <w:t> </w:t>
            </w:r>
            <w:r>
              <w:rPr>
                <w:rFonts w:ascii="Arial" w:hAnsi="Arial"/>
                <w:i/>
                <w:w w:val="105"/>
                <w:sz w:val="19"/>
              </w:rPr>
              <w:t>part</w:t>
            </w:r>
            <w:r>
              <w:rPr>
                <w:rFonts w:ascii="Arial" w:hAnsi="Arial"/>
                <w:i/>
                <w:spacing w:val="-5"/>
                <w:w w:val="105"/>
                <w:sz w:val="19"/>
              </w:rPr>
              <w:t> </w:t>
            </w:r>
            <w:r>
              <w:rPr>
                <w:rFonts w:ascii="Arial" w:hAnsi="Arial"/>
                <w:i/>
                <w:w w:val="105"/>
                <w:sz w:val="19"/>
              </w:rPr>
              <w:t>in the manuscript. It is mandatory that authors</w:t>
            </w:r>
          </w:p>
          <w:p>
            <w:pPr>
              <w:pStyle w:val="TableParagraph"/>
              <w:spacing w:line="206" w:lineRule="exact" w:before="3"/>
              <w:ind w:left="4"/>
              <w:rPr>
                <w:rFonts w:ascii="Arial"/>
                <w:i/>
                <w:sz w:val="19"/>
              </w:rPr>
            </w:pPr>
            <w:r>
              <w:rPr>
                <w:rFonts w:ascii="Arial"/>
                <w:i/>
                <w:w w:val="105"/>
                <w:sz w:val="19"/>
              </w:rPr>
              <w:t>should</w:t>
            </w:r>
            <w:r>
              <w:rPr>
                <w:rFonts w:ascii="Arial"/>
                <w:i/>
                <w:spacing w:val="-6"/>
                <w:w w:val="105"/>
                <w:sz w:val="19"/>
              </w:rPr>
              <w:t> </w:t>
            </w:r>
            <w:r>
              <w:rPr>
                <w:rFonts w:ascii="Arial"/>
                <w:i/>
                <w:w w:val="105"/>
                <w:sz w:val="19"/>
              </w:rPr>
              <w:t>write</w:t>
            </w:r>
            <w:r>
              <w:rPr>
                <w:rFonts w:ascii="Arial"/>
                <w:i/>
                <w:spacing w:val="-6"/>
                <w:w w:val="105"/>
                <w:sz w:val="19"/>
              </w:rPr>
              <w:t> </w:t>
            </w:r>
            <w:r>
              <w:rPr>
                <w:rFonts w:ascii="Arial"/>
                <w:i/>
                <w:w w:val="105"/>
                <w:sz w:val="19"/>
              </w:rPr>
              <w:t>his/her</w:t>
            </w:r>
            <w:r>
              <w:rPr>
                <w:rFonts w:ascii="Arial"/>
                <w:i/>
                <w:spacing w:val="-7"/>
                <w:w w:val="105"/>
                <w:sz w:val="19"/>
              </w:rPr>
              <w:t> </w:t>
            </w:r>
            <w:r>
              <w:rPr>
                <w:rFonts w:ascii="Arial"/>
                <w:i/>
                <w:w w:val="105"/>
                <w:sz w:val="19"/>
              </w:rPr>
              <w:t>feedback</w:t>
            </w:r>
            <w:r>
              <w:rPr>
                <w:rFonts w:ascii="Arial"/>
                <w:i/>
                <w:spacing w:val="-6"/>
                <w:w w:val="105"/>
                <w:sz w:val="19"/>
              </w:rPr>
              <w:t> </w:t>
            </w:r>
            <w:r>
              <w:rPr>
                <w:rFonts w:ascii="Arial"/>
                <w:i/>
                <w:spacing w:val="-2"/>
                <w:w w:val="105"/>
                <w:sz w:val="19"/>
              </w:rPr>
              <w:t>here)</w:t>
            </w:r>
          </w:p>
        </w:tc>
      </w:tr>
      <w:tr>
        <w:trPr>
          <w:trHeight w:val="921" w:hRule="atLeast"/>
        </w:trPr>
        <w:tc>
          <w:tcPr>
            <w:tcW w:w="4363" w:type="dxa"/>
          </w:tcPr>
          <w:p>
            <w:pPr>
              <w:pStyle w:val="TableParagraph"/>
              <w:spacing w:before="15"/>
              <w:ind w:left="0"/>
              <w:rPr>
                <w:rFonts w:ascii="Arial"/>
                <w:b/>
                <w:sz w:val="19"/>
              </w:rPr>
            </w:pPr>
          </w:p>
          <w:p>
            <w:pPr>
              <w:pStyle w:val="TableParagraph"/>
              <w:spacing w:before="1"/>
              <w:rPr>
                <w:rFonts w:ascii="Arial"/>
                <w:b/>
                <w:sz w:val="19"/>
              </w:rPr>
            </w:pPr>
            <w:r>
              <w:rPr>
                <w:rFonts w:ascii="Arial"/>
                <w:b/>
                <w:w w:val="105"/>
                <w:sz w:val="19"/>
              </w:rPr>
              <w:t>Are</w:t>
            </w:r>
            <w:r>
              <w:rPr>
                <w:rFonts w:ascii="Arial"/>
                <w:b/>
                <w:spacing w:val="-4"/>
                <w:w w:val="105"/>
                <w:sz w:val="19"/>
              </w:rPr>
              <w:t> </w:t>
            </w:r>
            <w:r>
              <w:rPr>
                <w:rFonts w:ascii="Arial"/>
                <w:b/>
                <w:w w:val="105"/>
                <w:sz w:val="19"/>
              </w:rPr>
              <w:t>there</w:t>
            </w:r>
            <w:r>
              <w:rPr>
                <w:rFonts w:ascii="Arial"/>
                <w:b/>
                <w:spacing w:val="-4"/>
                <w:w w:val="105"/>
                <w:sz w:val="19"/>
              </w:rPr>
              <w:t> </w:t>
            </w:r>
            <w:r>
              <w:rPr>
                <w:rFonts w:ascii="Arial"/>
                <w:b/>
                <w:w w:val="105"/>
                <w:sz w:val="19"/>
              </w:rPr>
              <w:t>ethical</w:t>
            </w:r>
            <w:r>
              <w:rPr>
                <w:rFonts w:ascii="Arial"/>
                <w:b/>
                <w:spacing w:val="-5"/>
                <w:w w:val="105"/>
                <w:sz w:val="19"/>
              </w:rPr>
              <w:t> </w:t>
            </w:r>
            <w:r>
              <w:rPr>
                <w:rFonts w:ascii="Arial"/>
                <w:b/>
                <w:w w:val="105"/>
                <w:sz w:val="19"/>
              </w:rPr>
              <w:t>issues</w:t>
            </w:r>
            <w:r>
              <w:rPr>
                <w:rFonts w:ascii="Arial"/>
                <w:b/>
                <w:spacing w:val="-3"/>
                <w:w w:val="105"/>
                <w:sz w:val="19"/>
              </w:rPr>
              <w:t> </w:t>
            </w:r>
            <w:r>
              <w:rPr>
                <w:rFonts w:ascii="Arial"/>
                <w:b/>
                <w:w w:val="105"/>
                <w:sz w:val="19"/>
              </w:rPr>
              <w:t>in</w:t>
            </w:r>
            <w:r>
              <w:rPr>
                <w:rFonts w:ascii="Arial"/>
                <w:b/>
                <w:spacing w:val="-4"/>
                <w:w w:val="105"/>
                <w:sz w:val="19"/>
              </w:rPr>
              <w:t> </w:t>
            </w:r>
            <w:r>
              <w:rPr>
                <w:rFonts w:ascii="Arial"/>
                <w:b/>
                <w:w w:val="105"/>
                <w:sz w:val="19"/>
              </w:rPr>
              <w:t>this</w:t>
            </w:r>
            <w:r>
              <w:rPr>
                <w:rFonts w:ascii="Arial"/>
                <w:b/>
                <w:spacing w:val="-4"/>
                <w:w w:val="105"/>
                <w:sz w:val="19"/>
              </w:rPr>
              <w:t> </w:t>
            </w:r>
            <w:r>
              <w:rPr>
                <w:rFonts w:ascii="Arial"/>
                <w:b/>
                <w:spacing w:val="-2"/>
                <w:w w:val="105"/>
                <w:sz w:val="19"/>
              </w:rPr>
              <w:t>manuscript?</w:t>
            </w:r>
          </w:p>
        </w:tc>
        <w:tc>
          <w:tcPr>
            <w:tcW w:w="4411" w:type="dxa"/>
          </w:tcPr>
          <w:p>
            <w:pPr>
              <w:pStyle w:val="TableParagraph"/>
              <w:spacing w:line="252" w:lineRule="auto" w:before="4"/>
              <w:rPr>
                <w:rFonts w:ascii="Arial"/>
                <w:i/>
                <w:sz w:val="19"/>
              </w:rPr>
            </w:pPr>
            <w:r>
              <w:rPr>
                <w:rFonts w:ascii="Arial"/>
                <w:i/>
                <w:w w:val="105"/>
                <w:sz w:val="19"/>
                <w:u w:val="single"/>
              </w:rPr>
              <w:t>(If</w:t>
            </w:r>
            <w:r>
              <w:rPr>
                <w:rFonts w:ascii="Arial"/>
                <w:i/>
                <w:spacing w:val="-5"/>
                <w:w w:val="105"/>
                <w:sz w:val="19"/>
                <w:u w:val="single"/>
              </w:rPr>
              <w:t> </w:t>
            </w:r>
            <w:r>
              <w:rPr>
                <w:rFonts w:ascii="Arial"/>
                <w:i/>
                <w:w w:val="105"/>
                <w:sz w:val="19"/>
                <w:u w:val="single"/>
              </w:rPr>
              <w:t>yes,</w:t>
            </w:r>
            <w:r>
              <w:rPr>
                <w:rFonts w:ascii="Arial"/>
                <w:i/>
                <w:spacing w:val="-5"/>
                <w:w w:val="105"/>
                <w:sz w:val="19"/>
                <w:u w:val="single"/>
              </w:rPr>
              <w:t> </w:t>
            </w:r>
            <w:r>
              <w:rPr>
                <w:rFonts w:ascii="Arial"/>
                <w:i/>
                <w:w w:val="105"/>
                <w:sz w:val="19"/>
                <w:u w:val="single"/>
              </w:rPr>
              <w:t>Kindly</w:t>
            </w:r>
            <w:r>
              <w:rPr>
                <w:rFonts w:ascii="Arial"/>
                <w:i/>
                <w:spacing w:val="-4"/>
                <w:w w:val="105"/>
                <w:sz w:val="19"/>
                <w:u w:val="single"/>
              </w:rPr>
              <w:t> </w:t>
            </w:r>
            <w:r>
              <w:rPr>
                <w:rFonts w:ascii="Arial"/>
                <w:i/>
                <w:w w:val="105"/>
                <w:sz w:val="19"/>
                <w:u w:val="single"/>
              </w:rPr>
              <w:t>please</w:t>
            </w:r>
            <w:r>
              <w:rPr>
                <w:rFonts w:ascii="Arial"/>
                <w:i/>
                <w:spacing w:val="-4"/>
                <w:w w:val="105"/>
                <w:sz w:val="19"/>
                <w:u w:val="single"/>
              </w:rPr>
              <w:t> </w:t>
            </w:r>
            <w:r>
              <w:rPr>
                <w:rFonts w:ascii="Arial"/>
                <w:i/>
                <w:w w:val="105"/>
                <w:sz w:val="19"/>
                <w:u w:val="single"/>
              </w:rPr>
              <w:t>write</w:t>
            </w:r>
            <w:r>
              <w:rPr>
                <w:rFonts w:ascii="Arial"/>
                <w:i/>
                <w:spacing w:val="-4"/>
                <w:w w:val="105"/>
                <w:sz w:val="19"/>
                <w:u w:val="single"/>
              </w:rPr>
              <w:t> </w:t>
            </w:r>
            <w:r>
              <w:rPr>
                <w:rFonts w:ascii="Arial"/>
                <w:i/>
                <w:w w:val="105"/>
                <w:sz w:val="19"/>
                <w:u w:val="single"/>
              </w:rPr>
              <w:t>down</w:t>
            </w:r>
            <w:r>
              <w:rPr>
                <w:rFonts w:ascii="Arial"/>
                <w:i/>
                <w:spacing w:val="-4"/>
                <w:w w:val="105"/>
                <w:sz w:val="19"/>
                <w:u w:val="single"/>
              </w:rPr>
              <w:t> </w:t>
            </w:r>
            <w:r>
              <w:rPr>
                <w:rFonts w:ascii="Arial"/>
                <w:i/>
                <w:w w:val="105"/>
                <w:sz w:val="19"/>
                <w:u w:val="single"/>
              </w:rPr>
              <w:t>the</w:t>
            </w:r>
            <w:r>
              <w:rPr>
                <w:rFonts w:ascii="Arial"/>
                <w:i/>
                <w:spacing w:val="-4"/>
                <w:w w:val="105"/>
                <w:sz w:val="19"/>
                <w:u w:val="single"/>
              </w:rPr>
              <w:t> </w:t>
            </w:r>
            <w:r>
              <w:rPr>
                <w:rFonts w:ascii="Arial"/>
                <w:i/>
                <w:w w:val="105"/>
                <w:sz w:val="19"/>
                <w:u w:val="single"/>
              </w:rPr>
              <w:t>ethical</w:t>
            </w:r>
            <w:r>
              <w:rPr>
                <w:rFonts w:ascii="Arial"/>
                <w:i/>
                <w:w w:val="105"/>
                <w:sz w:val="19"/>
              </w:rPr>
              <w:t> </w:t>
            </w:r>
            <w:r>
              <w:rPr>
                <w:rFonts w:ascii="Arial"/>
                <w:i/>
                <w:w w:val="105"/>
                <w:sz w:val="19"/>
                <w:u w:val="single"/>
              </w:rPr>
              <w:t>issues here in details)</w:t>
            </w:r>
          </w:p>
        </w:tc>
        <w:tc>
          <w:tcPr>
            <w:tcW w:w="4406" w:type="dxa"/>
          </w:tcPr>
          <w:p>
            <w:pPr>
              <w:pStyle w:val="TableParagraph"/>
              <w:ind w:left="0"/>
              <w:rPr>
                <w:sz w:val="22"/>
              </w:rPr>
            </w:pPr>
          </w:p>
        </w:tc>
      </w:tr>
    </w:tbl>
    <w:p>
      <w:pPr>
        <w:pStyle w:val="TableParagraph"/>
        <w:spacing w:after="0"/>
        <w:rPr>
          <w:sz w:val="22"/>
        </w:rPr>
        <w:sectPr>
          <w:pgSz w:w="15840" w:h="12240" w:orient="landscape"/>
          <w:pgMar w:top="1380" w:bottom="280" w:left="1080" w:right="1080"/>
        </w:sectPr>
      </w:pPr>
    </w:p>
    <w:p>
      <w:pPr>
        <w:pStyle w:val="BodyText"/>
        <w:spacing w:before="4"/>
        <w:rPr>
          <w:rFonts w:ascii="Arial"/>
          <w:sz w:val="17"/>
        </w:rPr>
      </w:pPr>
    </w:p>
    <w:sectPr>
      <w:pgSz w:w="15840" w:h="12240" w:orient="landscape"/>
      <w:pgMar w:top="1380" w:bottom="280" w:left="10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Calibri">
    <w:altName w:val="Calibri"/>
    <w:charset w:val="1"/>
    <w:family w:val="roman"/>
    <w:pitch w:val="variable"/>
  </w:font>
  <w:font w:name="Cambria">
    <w:altName w:val="Cambria"/>
    <w:charset w:val="1"/>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Cambria" w:hAnsi="Cambria" w:eastAsia="Cambria" w:cs="Cambria"/>
      <w:b/>
      <w:bCs/>
      <w:sz w:val="19"/>
      <w:szCs w:val="19"/>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ind w:left="110"/>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2025-03-27T08:38:23Z</dcterms:created>
  <dcterms:modified xsi:type="dcterms:W3CDTF">2025-03-27T08:38:23Z</dcterms:modified>
</cp:coreProperties>
</file>