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197B76" w14:textId="77777777" w:rsidR="00EE7A88" w:rsidRPr="00DF236E" w:rsidRDefault="00EE7A88">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12785" w:type="dxa"/>
        <w:tblLayout w:type="fixed"/>
        <w:tblLook w:val="0000" w:firstRow="0" w:lastRow="0" w:firstColumn="0" w:lastColumn="0" w:noHBand="0" w:noVBand="0"/>
      </w:tblPr>
      <w:tblGrid>
        <w:gridCol w:w="2160"/>
        <w:gridCol w:w="10625"/>
      </w:tblGrid>
      <w:tr w:rsidR="00EE7A88" w:rsidRPr="00DF236E" w14:paraId="7BE91D3D" w14:textId="77777777">
        <w:trPr>
          <w:trHeight w:val="290"/>
        </w:trPr>
        <w:tc>
          <w:tcPr>
            <w:tcW w:w="2160" w:type="dxa"/>
            <w:tcBorders>
              <w:right w:val="single" w:sz="4" w:space="0" w:color="000000"/>
            </w:tcBorders>
          </w:tcPr>
          <w:p w14:paraId="76A20BB8"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41A89857" w14:textId="77777777" w:rsidR="00EE7A88" w:rsidRPr="00DF236E" w:rsidRDefault="00EE7A88">
            <w:pPr>
              <w:pBdr>
                <w:top w:val="nil"/>
                <w:left w:val="nil"/>
                <w:bottom w:val="nil"/>
                <w:right w:val="nil"/>
                <w:between w:val="nil"/>
              </w:pBdr>
              <w:spacing w:line="240" w:lineRule="auto"/>
              <w:ind w:left="0" w:hanging="2"/>
              <w:rPr>
                <w:rFonts w:ascii="Arial" w:eastAsia="Cambria" w:hAnsi="Arial" w:cs="Arial"/>
                <w:color w:val="000000"/>
                <w:sz w:val="20"/>
                <w:szCs w:val="20"/>
              </w:rPr>
            </w:pPr>
            <w:hyperlink r:id="rId7">
              <w:r w:rsidRPr="00DF236E">
                <w:rPr>
                  <w:rFonts w:ascii="Arial" w:eastAsia="Cambria" w:hAnsi="Arial" w:cs="Arial"/>
                  <w:b/>
                  <w:color w:val="0000FF"/>
                  <w:sz w:val="20"/>
                  <w:szCs w:val="20"/>
                  <w:u w:val="single"/>
                </w:rPr>
                <w:t>Journal of Economics and Trade</w:t>
              </w:r>
            </w:hyperlink>
          </w:p>
        </w:tc>
      </w:tr>
      <w:tr w:rsidR="00EE7A88" w:rsidRPr="00DF236E" w14:paraId="254F1970" w14:textId="77777777">
        <w:trPr>
          <w:trHeight w:val="290"/>
        </w:trPr>
        <w:tc>
          <w:tcPr>
            <w:tcW w:w="2160" w:type="dxa"/>
            <w:tcBorders>
              <w:right w:val="single" w:sz="4" w:space="0" w:color="000000"/>
            </w:tcBorders>
          </w:tcPr>
          <w:p w14:paraId="3913B2FC"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43C630E8"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b/>
                <w:color w:val="000000"/>
                <w:sz w:val="20"/>
                <w:szCs w:val="20"/>
              </w:rPr>
              <w:t>Ms_JET_12895</w:t>
            </w:r>
          </w:p>
        </w:tc>
      </w:tr>
      <w:tr w:rsidR="00EE7A88" w:rsidRPr="00DF236E" w14:paraId="5D5108D2" w14:textId="77777777">
        <w:trPr>
          <w:trHeight w:val="650"/>
        </w:trPr>
        <w:tc>
          <w:tcPr>
            <w:tcW w:w="2160" w:type="dxa"/>
            <w:tcBorders>
              <w:right w:val="single" w:sz="4" w:space="0" w:color="000000"/>
            </w:tcBorders>
          </w:tcPr>
          <w:p w14:paraId="668F9967"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2DFCFBB5"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b/>
                <w:color w:val="000000"/>
                <w:sz w:val="20"/>
                <w:szCs w:val="20"/>
              </w:rPr>
              <w:t>The Long-Term Effects of FDI on Myanmar’s Economy: Government Transitions and Economic Performance (2000–2024)</w:t>
            </w:r>
          </w:p>
        </w:tc>
      </w:tr>
      <w:tr w:rsidR="00EE7A88" w:rsidRPr="00DF236E" w14:paraId="2F5CF099" w14:textId="77777777">
        <w:trPr>
          <w:trHeight w:val="332"/>
        </w:trPr>
        <w:tc>
          <w:tcPr>
            <w:tcW w:w="2160" w:type="dxa"/>
            <w:tcBorders>
              <w:right w:val="single" w:sz="4" w:space="0" w:color="000000"/>
            </w:tcBorders>
          </w:tcPr>
          <w:p w14:paraId="08CC57BA" w14:textId="77777777" w:rsidR="00EE7A88" w:rsidRPr="00DF236E"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DF236E">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224E4294" w14:textId="77777777" w:rsidR="00EE7A88" w:rsidRPr="00DF236E" w:rsidRDefault="00EE7A88">
            <w:pPr>
              <w:pBdr>
                <w:top w:val="nil"/>
                <w:left w:val="nil"/>
                <w:bottom w:val="nil"/>
                <w:right w:val="nil"/>
                <w:between w:val="nil"/>
              </w:pBdr>
              <w:spacing w:line="240" w:lineRule="auto"/>
              <w:ind w:left="0" w:hanging="2"/>
              <w:rPr>
                <w:rFonts w:ascii="Arial" w:eastAsia="Cambria" w:hAnsi="Arial" w:cs="Arial"/>
                <w:color w:val="000000"/>
                <w:sz w:val="20"/>
                <w:szCs w:val="20"/>
              </w:rPr>
            </w:pPr>
          </w:p>
        </w:tc>
      </w:tr>
    </w:tbl>
    <w:p w14:paraId="1B86E657" w14:textId="77777777" w:rsidR="00EE7A88" w:rsidRPr="00DF236E" w:rsidRDefault="00EE7A88">
      <w:pPr>
        <w:pBdr>
          <w:top w:val="nil"/>
          <w:left w:val="nil"/>
          <w:bottom w:val="nil"/>
          <w:right w:val="nil"/>
          <w:between w:val="nil"/>
        </w:pBdr>
        <w:spacing w:line="240" w:lineRule="auto"/>
        <w:ind w:left="0" w:hanging="2"/>
        <w:jc w:val="both"/>
        <w:rPr>
          <w:rFonts w:ascii="Arial" w:eastAsia="Cambria" w:hAnsi="Arial" w:cs="Arial"/>
          <w:color w:val="000000"/>
          <w:sz w:val="20"/>
          <w:szCs w:val="20"/>
          <w:u w:val="single"/>
        </w:rPr>
      </w:pPr>
      <w:bookmarkStart w:id="0" w:name="_heading=h.vuxd302xewkj" w:colFirst="0" w:colLast="0"/>
      <w:bookmarkEnd w:id="0"/>
    </w:p>
    <w:p w14:paraId="4350F1BD" w14:textId="32BF46A5" w:rsidR="00EE7A88" w:rsidRPr="00DF236E" w:rsidRDefault="00EE7A88">
      <w:pPr>
        <w:ind w:left="0" w:hanging="2"/>
        <w:rPr>
          <w:rFonts w:ascii="Arial" w:hAnsi="Arial" w:cs="Arial"/>
          <w:sz w:val="20"/>
          <w:szCs w:val="20"/>
        </w:rPr>
      </w:pPr>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829"/>
        <w:gridCol w:w="4013"/>
      </w:tblGrid>
      <w:tr w:rsidR="00EE7A88" w:rsidRPr="00DF236E" w14:paraId="6A66CACC" w14:textId="77777777">
        <w:tc>
          <w:tcPr>
            <w:tcW w:w="13176" w:type="dxa"/>
            <w:gridSpan w:val="3"/>
            <w:tcBorders>
              <w:top w:val="nil"/>
              <w:left w:val="nil"/>
              <w:right w:val="nil"/>
            </w:tcBorders>
          </w:tcPr>
          <w:p w14:paraId="1356BD53"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highlight w:val="yellow"/>
              </w:rPr>
              <w:t>PART  1:</w:t>
            </w:r>
            <w:r w:rsidRPr="00DF236E">
              <w:rPr>
                <w:rFonts w:ascii="Arial" w:hAnsi="Arial" w:cs="Arial"/>
                <w:b/>
                <w:sz w:val="20"/>
                <w:szCs w:val="20"/>
              </w:rPr>
              <w:t xml:space="preserve"> Comments</w:t>
            </w:r>
          </w:p>
          <w:p w14:paraId="01A9CE95" w14:textId="77777777" w:rsidR="00EE7A88" w:rsidRPr="00DF236E" w:rsidRDefault="00EE7A88">
            <w:pPr>
              <w:ind w:left="0" w:hanging="2"/>
              <w:rPr>
                <w:rFonts w:ascii="Arial" w:hAnsi="Arial" w:cs="Arial"/>
                <w:sz w:val="20"/>
                <w:szCs w:val="20"/>
              </w:rPr>
            </w:pPr>
          </w:p>
        </w:tc>
      </w:tr>
      <w:tr w:rsidR="00EE7A88" w:rsidRPr="00DF236E" w14:paraId="60074715" w14:textId="77777777">
        <w:tc>
          <w:tcPr>
            <w:tcW w:w="3334" w:type="dxa"/>
          </w:tcPr>
          <w:p w14:paraId="047ED572" w14:textId="77777777" w:rsidR="00EE7A88" w:rsidRPr="00DF236E" w:rsidRDefault="00EE7A88">
            <w:pPr>
              <w:keepNext/>
              <w:ind w:left="0" w:hanging="2"/>
              <w:rPr>
                <w:rFonts w:ascii="Arial" w:hAnsi="Arial" w:cs="Arial"/>
                <w:sz w:val="20"/>
                <w:szCs w:val="20"/>
              </w:rPr>
            </w:pPr>
          </w:p>
        </w:tc>
        <w:tc>
          <w:tcPr>
            <w:tcW w:w="5829" w:type="dxa"/>
          </w:tcPr>
          <w:p w14:paraId="10CF337C"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t>Reviewer’s comment</w:t>
            </w:r>
          </w:p>
          <w:p w14:paraId="77F6D0F1"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highlight w:val="yellow"/>
              </w:rPr>
              <w:t>Artificial Intelligence (AI) generated or assisted review comments are strictly prohibited during peer review.</w:t>
            </w:r>
          </w:p>
        </w:tc>
        <w:tc>
          <w:tcPr>
            <w:tcW w:w="4013" w:type="dxa"/>
          </w:tcPr>
          <w:p w14:paraId="52BAB6E5"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t>Author’s Feedback</w:t>
            </w:r>
            <w:r w:rsidRPr="00DF236E">
              <w:rPr>
                <w:rFonts w:ascii="Arial" w:hAnsi="Arial" w:cs="Arial"/>
                <w:sz w:val="20"/>
                <w:szCs w:val="20"/>
              </w:rPr>
              <w:t xml:space="preserve"> </w:t>
            </w:r>
            <w:r w:rsidRPr="00DF236E">
              <w:rPr>
                <w:rFonts w:ascii="Arial" w:hAnsi="Arial" w:cs="Arial"/>
                <w:i/>
                <w:sz w:val="20"/>
                <w:szCs w:val="20"/>
              </w:rPr>
              <w:t>(Please correct the manuscript and highlight that part in the manuscript. It is mandatory that authors should write his/her feedback here)</w:t>
            </w:r>
          </w:p>
        </w:tc>
      </w:tr>
      <w:tr w:rsidR="00EE7A88" w:rsidRPr="00DF236E" w14:paraId="48EC2603" w14:textId="77777777">
        <w:trPr>
          <w:trHeight w:val="1264"/>
        </w:trPr>
        <w:tc>
          <w:tcPr>
            <w:tcW w:w="3334" w:type="dxa"/>
          </w:tcPr>
          <w:p w14:paraId="123ECCF2"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Please write a few sentences regarding the importance of this manuscript for the scientific community. A minimum of 3-4 sentences may be required for this part.</w:t>
            </w:r>
          </w:p>
          <w:p w14:paraId="0E490B00" w14:textId="77777777" w:rsidR="00EE7A88" w:rsidRPr="00DF236E" w:rsidRDefault="00EE7A88">
            <w:pPr>
              <w:ind w:left="0" w:hanging="2"/>
              <w:rPr>
                <w:rFonts w:ascii="Arial" w:hAnsi="Arial" w:cs="Arial"/>
                <w:sz w:val="20"/>
                <w:szCs w:val="20"/>
              </w:rPr>
            </w:pPr>
          </w:p>
        </w:tc>
        <w:tc>
          <w:tcPr>
            <w:tcW w:w="5829" w:type="dxa"/>
          </w:tcPr>
          <w:p w14:paraId="2337C37D" w14:textId="77777777" w:rsidR="00EE7A88" w:rsidRPr="00DF236E" w:rsidRDefault="00000000">
            <w:pPr>
              <w:ind w:left="0" w:hanging="2"/>
              <w:jc w:val="center"/>
              <w:rPr>
                <w:rFonts w:ascii="Arial" w:hAnsi="Arial" w:cs="Arial"/>
                <w:sz w:val="20"/>
                <w:szCs w:val="20"/>
              </w:rPr>
            </w:pPr>
            <w:r w:rsidRPr="00DF236E">
              <w:rPr>
                <w:rFonts w:ascii="Arial" w:hAnsi="Arial" w:cs="Arial"/>
                <w:b/>
                <w:sz w:val="20"/>
                <w:szCs w:val="20"/>
              </w:rPr>
              <w:t xml:space="preserve">FDI constitutes a significant propeller of economic growth endowing the economy with </w:t>
            </w:r>
            <w:proofErr w:type="spellStart"/>
            <w:r w:rsidRPr="00DF236E">
              <w:rPr>
                <w:rFonts w:ascii="Arial" w:hAnsi="Arial" w:cs="Arial"/>
                <w:b/>
                <w:sz w:val="20"/>
                <w:szCs w:val="20"/>
              </w:rPr>
              <w:t>geater</w:t>
            </w:r>
            <w:proofErr w:type="spellEnd"/>
            <w:r w:rsidRPr="00DF236E">
              <w:rPr>
                <w:rFonts w:ascii="Arial" w:hAnsi="Arial" w:cs="Arial"/>
                <w:b/>
                <w:sz w:val="20"/>
                <w:szCs w:val="20"/>
              </w:rPr>
              <w:t xml:space="preserve"> inflow of capital, liquidity &amp; generation of greater income, output &amp; employment. Institutional political regimes serve as a crucial catalyst in augmenting the trajectory pf economic growth. This manuscript adequately evaluates how the political transcendence across four regimes have impacted the economic growth prospects with the help of employing ANOVA, regression analysis &amp; Chow test </w:t>
            </w:r>
            <w:proofErr w:type="spellStart"/>
            <w:r w:rsidRPr="00DF236E">
              <w:rPr>
                <w:rFonts w:ascii="Arial" w:hAnsi="Arial" w:cs="Arial"/>
                <w:b/>
                <w:sz w:val="20"/>
                <w:szCs w:val="20"/>
              </w:rPr>
              <w:t>fot</w:t>
            </w:r>
            <w:proofErr w:type="spellEnd"/>
            <w:r w:rsidRPr="00DF236E">
              <w:rPr>
                <w:rFonts w:ascii="Arial" w:hAnsi="Arial" w:cs="Arial"/>
                <w:b/>
                <w:sz w:val="20"/>
                <w:szCs w:val="20"/>
              </w:rPr>
              <w:t xml:space="preserve"> </w:t>
            </w:r>
            <w:proofErr w:type="spellStart"/>
            <w:r w:rsidRPr="00DF236E">
              <w:rPr>
                <w:rFonts w:ascii="Arial" w:hAnsi="Arial" w:cs="Arial"/>
                <w:b/>
                <w:sz w:val="20"/>
                <w:szCs w:val="20"/>
              </w:rPr>
              <w:t>evelauting</w:t>
            </w:r>
            <w:proofErr w:type="spellEnd"/>
            <w:r w:rsidRPr="00DF236E">
              <w:rPr>
                <w:rFonts w:ascii="Arial" w:hAnsi="Arial" w:cs="Arial"/>
                <w:b/>
                <w:sz w:val="20"/>
                <w:szCs w:val="20"/>
              </w:rPr>
              <w:t xml:space="preserve"> structural breaks.</w:t>
            </w:r>
          </w:p>
          <w:p w14:paraId="2D5346A3" w14:textId="77777777" w:rsidR="00EE7A88" w:rsidRPr="00DF236E" w:rsidRDefault="00EE7A88">
            <w:pPr>
              <w:ind w:left="0" w:hanging="2"/>
              <w:rPr>
                <w:rFonts w:ascii="Arial" w:hAnsi="Arial" w:cs="Arial"/>
                <w:sz w:val="20"/>
                <w:szCs w:val="20"/>
              </w:rPr>
            </w:pPr>
          </w:p>
        </w:tc>
        <w:tc>
          <w:tcPr>
            <w:tcW w:w="4013" w:type="dxa"/>
          </w:tcPr>
          <w:p w14:paraId="6EC9A5D7" w14:textId="77777777" w:rsidR="00EE7A88" w:rsidRPr="00DF236E" w:rsidRDefault="00000000">
            <w:pPr>
              <w:keepNext/>
              <w:spacing w:before="240" w:after="240"/>
              <w:ind w:left="0" w:hanging="2"/>
              <w:rPr>
                <w:rFonts w:ascii="Arial" w:hAnsi="Arial" w:cs="Arial"/>
                <w:sz w:val="20"/>
                <w:szCs w:val="20"/>
              </w:rPr>
            </w:pPr>
            <w:r w:rsidRPr="00DF236E">
              <w:rPr>
                <w:rFonts w:ascii="Arial" w:hAnsi="Arial" w:cs="Arial"/>
                <w:sz w:val="20"/>
                <w:szCs w:val="20"/>
              </w:rPr>
              <w:t>Thank you for your valuable feedback. We are pleased to note that you recognize the significance of FDI as a driver of economic growth and the role of institutional political regimes. We will enhance the discussion in our manuscript by further elaborating on how political transitions have influenced FDI inflows and economic performance, particularly by reinforcing our analysis with the structural break evaluations through the Chow test.</w:t>
            </w:r>
          </w:p>
        </w:tc>
      </w:tr>
      <w:tr w:rsidR="00EE7A88" w:rsidRPr="00DF236E" w14:paraId="322517D1" w14:textId="77777777">
        <w:trPr>
          <w:trHeight w:val="1262"/>
        </w:trPr>
        <w:tc>
          <w:tcPr>
            <w:tcW w:w="3334" w:type="dxa"/>
          </w:tcPr>
          <w:p w14:paraId="267B1323"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Is the title of the article suitable?</w:t>
            </w:r>
          </w:p>
          <w:p w14:paraId="5A99FB95"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(If not please suggest an alternative title)</w:t>
            </w:r>
          </w:p>
          <w:p w14:paraId="6055631C" w14:textId="77777777" w:rsidR="00EE7A88" w:rsidRPr="00DF236E" w:rsidRDefault="00EE7A88">
            <w:pPr>
              <w:keepNext/>
              <w:ind w:left="0" w:hanging="2"/>
              <w:rPr>
                <w:rFonts w:ascii="Arial" w:hAnsi="Arial" w:cs="Arial"/>
                <w:sz w:val="20"/>
                <w:szCs w:val="20"/>
                <w:u w:val="single"/>
              </w:rPr>
            </w:pPr>
          </w:p>
        </w:tc>
        <w:tc>
          <w:tcPr>
            <w:tcW w:w="5829" w:type="dxa"/>
          </w:tcPr>
          <w:p w14:paraId="46C81D29"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Yes. Still can be improved upon.</w:t>
            </w:r>
          </w:p>
          <w:p w14:paraId="06138EA1" w14:textId="77777777" w:rsidR="00EE7A88" w:rsidRPr="00DF236E" w:rsidRDefault="00EE7A88">
            <w:pPr>
              <w:ind w:left="0" w:hanging="2"/>
              <w:rPr>
                <w:rFonts w:ascii="Arial" w:hAnsi="Arial" w:cs="Arial"/>
                <w:sz w:val="20"/>
                <w:szCs w:val="20"/>
              </w:rPr>
            </w:pPr>
          </w:p>
          <w:p w14:paraId="37537D12"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 xml:space="preserve">The Long- Term Effects of FDI on Myanmar’s Economy: Economic Performance across Government </w:t>
            </w:r>
            <w:proofErr w:type="spellStart"/>
            <w:r w:rsidRPr="00DF236E">
              <w:rPr>
                <w:rFonts w:ascii="Arial" w:hAnsi="Arial" w:cs="Arial"/>
                <w:b/>
                <w:sz w:val="20"/>
                <w:szCs w:val="20"/>
              </w:rPr>
              <w:t>Transistion</w:t>
            </w:r>
            <w:proofErr w:type="spellEnd"/>
            <w:r w:rsidRPr="00DF236E">
              <w:rPr>
                <w:rFonts w:ascii="Arial" w:hAnsi="Arial" w:cs="Arial"/>
                <w:b/>
                <w:sz w:val="20"/>
                <w:szCs w:val="20"/>
              </w:rPr>
              <w:t xml:space="preserve"> (2000 – 2024)</w:t>
            </w:r>
          </w:p>
        </w:tc>
        <w:tc>
          <w:tcPr>
            <w:tcW w:w="4013" w:type="dxa"/>
          </w:tcPr>
          <w:p w14:paraId="18F1F96D" w14:textId="77777777" w:rsidR="00EE7A88" w:rsidRPr="00DF236E" w:rsidRDefault="00000000">
            <w:pPr>
              <w:keepNext/>
              <w:spacing w:before="240" w:after="240"/>
              <w:ind w:left="0" w:hanging="2"/>
              <w:rPr>
                <w:rFonts w:ascii="Arial" w:hAnsi="Arial" w:cs="Arial"/>
                <w:sz w:val="20"/>
                <w:szCs w:val="20"/>
              </w:rPr>
            </w:pPr>
            <w:r w:rsidRPr="00DF236E">
              <w:rPr>
                <w:rFonts w:ascii="Arial" w:hAnsi="Arial" w:cs="Arial"/>
                <w:sz w:val="20"/>
                <w:szCs w:val="20"/>
              </w:rPr>
              <w:t>Thank you for your valuable suggestion. In response, we propose the following revised title to enhance clarity and focus:</w:t>
            </w:r>
          </w:p>
          <w:p w14:paraId="15FA94EE" w14:textId="77777777" w:rsidR="00EE7A88" w:rsidRPr="00DF236E" w:rsidRDefault="00000000">
            <w:pPr>
              <w:keepNext/>
              <w:spacing w:before="240" w:after="240"/>
              <w:ind w:left="0" w:hanging="2"/>
              <w:rPr>
                <w:rFonts w:ascii="Arial" w:hAnsi="Arial" w:cs="Arial"/>
                <w:b/>
                <w:sz w:val="20"/>
                <w:szCs w:val="20"/>
              </w:rPr>
            </w:pPr>
            <w:r w:rsidRPr="00DF236E">
              <w:rPr>
                <w:rFonts w:ascii="Arial" w:hAnsi="Arial" w:cs="Arial"/>
                <w:b/>
                <w:sz w:val="20"/>
                <w:szCs w:val="20"/>
              </w:rPr>
              <w:t xml:space="preserve">"The Long-Term Effects of FDI on Myanmar’s Economy: Economic </w:t>
            </w:r>
            <w:r w:rsidRPr="00DF236E">
              <w:rPr>
                <w:rFonts w:ascii="Arial" w:hAnsi="Arial" w:cs="Arial"/>
                <w:b/>
                <w:sz w:val="20"/>
                <w:szCs w:val="20"/>
              </w:rPr>
              <w:lastRenderedPageBreak/>
              <w:t>Performance Across Government Transitions (2000–2024)"</w:t>
            </w:r>
          </w:p>
          <w:p w14:paraId="49302921" w14:textId="77777777" w:rsidR="00EE7A88" w:rsidRPr="00DF236E" w:rsidRDefault="00000000">
            <w:pPr>
              <w:keepNext/>
              <w:spacing w:before="240" w:after="240"/>
              <w:ind w:left="0" w:hanging="2"/>
              <w:rPr>
                <w:rFonts w:ascii="Arial" w:hAnsi="Arial" w:cs="Arial"/>
                <w:sz w:val="20"/>
                <w:szCs w:val="20"/>
              </w:rPr>
            </w:pPr>
            <w:r w:rsidRPr="00DF236E">
              <w:rPr>
                <w:rFonts w:ascii="Arial" w:hAnsi="Arial" w:cs="Arial"/>
                <w:sz w:val="20"/>
                <w:szCs w:val="20"/>
              </w:rPr>
              <w:t>This version highlights the core elements of the study, particularly the interplay between government transitions and economic performance.</w:t>
            </w:r>
          </w:p>
          <w:p w14:paraId="57A6B971" w14:textId="77777777" w:rsidR="00EE7A88" w:rsidRPr="00DF236E" w:rsidRDefault="00EE7A88">
            <w:pPr>
              <w:keepNext/>
              <w:ind w:left="0" w:hanging="2"/>
              <w:rPr>
                <w:rFonts w:ascii="Arial" w:hAnsi="Arial" w:cs="Arial"/>
                <w:sz w:val="20"/>
                <w:szCs w:val="20"/>
              </w:rPr>
            </w:pPr>
          </w:p>
        </w:tc>
      </w:tr>
      <w:tr w:rsidR="00EE7A88" w:rsidRPr="00DF236E" w14:paraId="6DC59CE2" w14:textId="77777777">
        <w:trPr>
          <w:trHeight w:val="1262"/>
        </w:trPr>
        <w:tc>
          <w:tcPr>
            <w:tcW w:w="3334" w:type="dxa"/>
          </w:tcPr>
          <w:p w14:paraId="540F78C1"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lastRenderedPageBreak/>
              <w:t>Is the abstract of the article comprehensive? Do you suggest the addition (or deletion) of some points in this section? Please write your suggestions here.</w:t>
            </w:r>
          </w:p>
          <w:p w14:paraId="7098570E" w14:textId="77777777" w:rsidR="00EE7A88" w:rsidRPr="00DF236E" w:rsidRDefault="00EE7A88">
            <w:pPr>
              <w:keepNext/>
              <w:ind w:left="0" w:hanging="2"/>
              <w:rPr>
                <w:rFonts w:ascii="Arial" w:hAnsi="Arial" w:cs="Arial"/>
                <w:sz w:val="20"/>
                <w:szCs w:val="20"/>
                <w:u w:val="single"/>
              </w:rPr>
            </w:pPr>
          </w:p>
        </w:tc>
        <w:tc>
          <w:tcPr>
            <w:tcW w:w="5829" w:type="dxa"/>
          </w:tcPr>
          <w:p w14:paraId="1F50B736"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Yes.</w:t>
            </w:r>
          </w:p>
          <w:p w14:paraId="769167A8" w14:textId="77777777" w:rsidR="00EE7A88" w:rsidRPr="00DF236E" w:rsidRDefault="00EE7A88">
            <w:pPr>
              <w:ind w:left="0" w:hanging="2"/>
              <w:rPr>
                <w:rFonts w:ascii="Arial" w:hAnsi="Arial" w:cs="Arial"/>
                <w:sz w:val="20"/>
                <w:szCs w:val="20"/>
              </w:rPr>
            </w:pPr>
          </w:p>
        </w:tc>
        <w:tc>
          <w:tcPr>
            <w:tcW w:w="4013" w:type="dxa"/>
          </w:tcPr>
          <w:p w14:paraId="43429E74" w14:textId="77777777" w:rsidR="00EE7A88" w:rsidRPr="00DF236E" w:rsidRDefault="00000000">
            <w:pPr>
              <w:keepNext/>
              <w:spacing w:before="240" w:after="240"/>
              <w:ind w:left="0" w:hanging="2"/>
              <w:rPr>
                <w:rFonts w:ascii="Arial" w:hAnsi="Arial" w:cs="Arial"/>
                <w:sz w:val="20"/>
                <w:szCs w:val="20"/>
              </w:rPr>
            </w:pPr>
            <w:r w:rsidRPr="00DF236E">
              <w:rPr>
                <w:rFonts w:ascii="Arial" w:hAnsi="Arial" w:cs="Arial"/>
                <w:sz w:val="20"/>
                <w:szCs w:val="20"/>
              </w:rPr>
              <w:t>Thank you for your feedback. We acknowledge your suggestion and will review the abstract to ensure it fully captures the key points of the study. If necessary, we will refine the content to improve clarity and comprehensiveness.</w:t>
            </w:r>
          </w:p>
        </w:tc>
      </w:tr>
      <w:tr w:rsidR="00EE7A88" w:rsidRPr="00DF236E" w14:paraId="218D284F" w14:textId="77777777">
        <w:trPr>
          <w:trHeight w:val="704"/>
        </w:trPr>
        <w:tc>
          <w:tcPr>
            <w:tcW w:w="3334" w:type="dxa"/>
          </w:tcPr>
          <w:p w14:paraId="512074A6" w14:textId="77777777" w:rsidR="00EE7A88" w:rsidRPr="00DF236E" w:rsidRDefault="00000000">
            <w:pPr>
              <w:keepNext/>
              <w:ind w:left="0" w:hanging="2"/>
              <w:rPr>
                <w:rFonts w:ascii="Arial" w:eastAsia="Helvetica Neue" w:hAnsi="Arial" w:cs="Arial"/>
                <w:sz w:val="20"/>
                <w:szCs w:val="20"/>
                <w:u w:val="single"/>
              </w:rPr>
            </w:pPr>
            <w:r w:rsidRPr="00DF236E">
              <w:rPr>
                <w:rFonts w:ascii="Arial" w:hAnsi="Arial" w:cs="Arial"/>
                <w:b/>
                <w:sz w:val="20"/>
                <w:szCs w:val="20"/>
              </w:rPr>
              <w:t>Is the manuscript scientifically, correct? Please write here.</w:t>
            </w:r>
          </w:p>
        </w:tc>
        <w:tc>
          <w:tcPr>
            <w:tcW w:w="5829" w:type="dxa"/>
          </w:tcPr>
          <w:p w14:paraId="6527E988" w14:textId="77777777" w:rsidR="00EE7A88" w:rsidRPr="00DF236E" w:rsidRDefault="00000000">
            <w:pPr>
              <w:ind w:left="0" w:hanging="2"/>
              <w:rPr>
                <w:rFonts w:ascii="Arial" w:hAnsi="Arial" w:cs="Arial"/>
                <w:sz w:val="20"/>
                <w:szCs w:val="20"/>
              </w:rPr>
            </w:pPr>
            <w:r w:rsidRPr="00DF236E">
              <w:rPr>
                <w:rFonts w:ascii="Arial" w:hAnsi="Arial" w:cs="Arial"/>
                <w:sz w:val="20"/>
                <w:szCs w:val="20"/>
              </w:rPr>
              <w:t>Yes.</w:t>
            </w:r>
          </w:p>
        </w:tc>
        <w:tc>
          <w:tcPr>
            <w:tcW w:w="4013" w:type="dxa"/>
          </w:tcPr>
          <w:p w14:paraId="4736EF75" w14:textId="77777777" w:rsidR="00EE7A88" w:rsidRPr="00DF236E" w:rsidRDefault="00000000">
            <w:pPr>
              <w:keepNext/>
              <w:ind w:left="0" w:hanging="2"/>
              <w:rPr>
                <w:rFonts w:ascii="Arial" w:hAnsi="Arial" w:cs="Arial"/>
                <w:sz w:val="20"/>
                <w:szCs w:val="20"/>
              </w:rPr>
            </w:pPr>
            <w:r w:rsidRPr="00DF236E">
              <w:rPr>
                <w:rFonts w:ascii="Arial" w:hAnsi="Arial" w:cs="Arial"/>
                <w:sz w:val="20"/>
                <w:szCs w:val="20"/>
              </w:rPr>
              <w:t>Thank you for your positive feedback. We are glad that the manuscript meets the necessary scientific standards.</w:t>
            </w:r>
          </w:p>
        </w:tc>
      </w:tr>
      <w:tr w:rsidR="00EE7A88" w:rsidRPr="00DF236E" w14:paraId="04973D7F" w14:textId="77777777">
        <w:trPr>
          <w:trHeight w:val="703"/>
        </w:trPr>
        <w:tc>
          <w:tcPr>
            <w:tcW w:w="3334" w:type="dxa"/>
          </w:tcPr>
          <w:p w14:paraId="3F501925"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Are the references sufficient and recent? If you have suggestions of additional references, please mention them in the review form.</w:t>
            </w:r>
          </w:p>
        </w:tc>
        <w:tc>
          <w:tcPr>
            <w:tcW w:w="5829" w:type="dxa"/>
          </w:tcPr>
          <w:p w14:paraId="7EE16DFD" w14:textId="77777777" w:rsidR="00EE7A88" w:rsidRPr="00DF236E" w:rsidRDefault="00000000">
            <w:pPr>
              <w:ind w:left="0" w:hanging="2"/>
              <w:rPr>
                <w:rFonts w:ascii="Arial" w:hAnsi="Arial" w:cs="Arial"/>
                <w:sz w:val="20"/>
                <w:szCs w:val="20"/>
              </w:rPr>
            </w:pPr>
            <w:r w:rsidRPr="00DF236E">
              <w:rPr>
                <w:rFonts w:ascii="Arial" w:hAnsi="Arial" w:cs="Arial"/>
                <w:sz w:val="20"/>
                <w:szCs w:val="20"/>
              </w:rPr>
              <w:t>Yes.</w:t>
            </w:r>
          </w:p>
        </w:tc>
        <w:tc>
          <w:tcPr>
            <w:tcW w:w="4013" w:type="dxa"/>
          </w:tcPr>
          <w:p w14:paraId="2945830A" w14:textId="77777777" w:rsidR="00EE7A88" w:rsidRPr="00DF236E" w:rsidRDefault="00000000">
            <w:pPr>
              <w:keepNext/>
              <w:spacing w:before="240" w:after="240"/>
              <w:ind w:left="0" w:hanging="2"/>
              <w:rPr>
                <w:rFonts w:ascii="Arial" w:hAnsi="Arial" w:cs="Arial"/>
                <w:sz w:val="20"/>
                <w:szCs w:val="20"/>
              </w:rPr>
            </w:pPr>
            <w:r w:rsidRPr="00DF236E">
              <w:rPr>
                <w:rFonts w:ascii="Arial" w:hAnsi="Arial" w:cs="Arial"/>
                <w:sz w:val="20"/>
                <w:szCs w:val="20"/>
              </w:rPr>
              <w:t>Thank you for your positive feedback. We are pleased that you find the references sufficient.</w:t>
            </w:r>
          </w:p>
          <w:p w14:paraId="6AC0E17C" w14:textId="77777777" w:rsidR="00EE7A88" w:rsidRPr="00DF236E" w:rsidRDefault="00EE7A88">
            <w:pPr>
              <w:keepNext/>
              <w:ind w:left="0" w:hanging="2"/>
              <w:rPr>
                <w:rFonts w:ascii="Arial" w:hAnsi="Arial" w:cs="Arial"/>
                <w:sz w:val="20"/>
                <w:szCs w:val="20"/>
              </w:rPr>
            </w:pPr>
          </w:p>
        </w:tc>
      </w:tr>
      <w:tr w:rsidR="00EE7A88" w:rsidRPr="00DF236E" w14:paraId="0EB6950B" w14:textId="77777777">
        <w:trPr>
          <w:trHeight w:val="386"/>
        </w:trPr>
        <w:tc>
          <w:tcPr>
            <w:tcW w:w="3334" w:type="dxa"/>
          </w:tcPr>
          <w:p w14:paraId="391EF6BF"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t>Is the language/English quality of the article suitable for scholarly communications?</w:t>
            </w:r>
          </w:p>
          <w:p w14:paraId="73ECCD68" w14:textId="77777777" w:rsidR="00EE7A88" w:rsidRPr="00DF236E" w:rsidRDefault="00EE7A88">
            <w:pPr>
              <w:ind w:left="0" w:hanging="2"/>
              <w:rPr>
                <w:rFonts w:ascii="Arial" w:hAnsi="Arial" w:cs="Arial"/>
                <w:sz w:val="20"/>
                <w:szCs w:val="20"/>
              </w:rPr>
            </w:pPr>
          </w:p>
        </w:tc>
        <w:tc>
          <w:tcPr>
            <w:tcW w:w="5829" w:type="dxa"/>
          </w:tcPr>
          <w:p w14:paraId="5E910EAF" w14:textId="77777777" w:rsidR="00EE7A88" w:rsidRPr="00DF236E" w:rsidRDefault="00000000">
            <w:pPr>
              <w:ind w:left="0" w:hanging="2"/>
              <w:rPr>
                <w:rFonts w:ascii="Arial" w:hAnsi="Arial" w:cs="Arial"/>
                <w:sz w:val="20"/>
                <w:szCs w:val="20"/>
              </w:rPr>
            </w:pPr>
            <w:r w:rsidRPr="00DF236E">
              <w:rPr>
                <w:rFonts w:ascii="Arial" w:hAnsi="Arial" w:cs="Arial"/>
                <w:sz w:val="20"/>
                <w:szCs w:val="20"/>
              </w:rPr>
              <w:t>Yes.</w:t>
            </w:r>
          </w:p>
        </w:tc>
        <w:tc>
          <w:tcPr>
            <w:tcW w:w="4013" w:type="dxa"/>
          </w:tcPr>
          <w:p w14:paraId="7DED2BCF" w14:textId="77777777" w:rsidR="00EE7A88" w:rsidRPr="00DF236E" w:rsidRDefault="00000000">
            <w:pPr>
              <w:ind w:left="0" w:hanging="2"/>
              <w:rPr>
                <w:rFonts w:ascii="Arial" w:hAnsi="Arial" w:cs="Arial"/>
                <w:sz w:val="20"/>
                <w:szCs w:val="20"/>
              </w:rPr>
            </w:pPr>
            <w:r w:rsidRPr="00DF236E">
              <w:rPr>
                <w:rFonts w:ascii="Arial" w:hAnsi="Arial" w:cs="Arial"/>
                <w:sz w:val="20"/>
                <w:szCs w:val="20"/>
              </w:rPr>
              <w:t>Thank you for your positive feedback. We are pleased that the language quality meets the required standards for scholarly communication.</w:t>
            </w:r>
          </w:p>
        </w:tc>
      </w:tr>
      <w:tr w:rsidR="00EE7A88" w:rsidRPr="00DF236E" w14:paraId="7FEE6C73" w14:textId="77777777" w:rsidTr="008536F5">
        <w:trPr>
          <w:trHeight w:val="566"/>
        </w:trPr>
        <w:tc>
          <w:tcPr>
            <w:tcW w:w="3334" w:type="dxa"/>
          </w:tcPr>
          <w:p w14:paraId="0D808FC1"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u w:val="single"/>
              </w:rPr>
              <w:t>Optional/General</w:t>
            </w:r>
            <w:r w:rsidRPr="00DF236E">
              <w:rPr>
                <w:rFonts w:ascii="Arial" w:hAnsi="Arial" w:cs="Arial"/>
                <w:b/>
                <w:sz w:val="20"/>
                <w:szCs w:val="20"/>
              </w:rPr>
              <w:t xml:space="preserve"> </w:t>
            </w:r>
            <w:r w:rsidRPr="00DF236E">
              <w:rPr>
                <w:rFonts w:ascii="Arial" w:hAnsi="Arial" w:cs="Arial"/>
                <w:sz w:val="20"/>
                <w:szCs w:val="20"/>
              </w:rPr>
              <w:t>comments</w:t>
            </w:r>
          </w:p>
          <w:p w14:paraId="1817A0E7" w14:textId="77777777" w:rsidR="00EE7A88" w:rsidRPr="00DF236E" w:rsidRDefault="00EE7A88">
            <w:pPr>
              <w:keepNext/>
              <w:ind w:left="0" w:hanging="2"/>
              <w:rPr>
                <w:rFonts w:ascii="Arial" w:hAnsi="Arial" w:cs="Arial"/>
                <w:sz w:val="20"/>
                <w:szCs w:val="20"/>
              </w:rPr>
            </w:pPr>
          </w:p>
        </w:tc>
        <w:tc>
          <w:tcPr>
            <w:tcW w:w="5829" w:type="dxa"/>
          </w:tcPr>
          <w:p w14:paraId="5D8483D3" w14:textId="77777777" w:rsidR="00EE7A88" w:rsidRPr="00DF236E" w:rsidRDefault="00EE7A88">
            <w:pPr>
              <w:ind w:left="0" w:hanging="2"/>
              <w:rPr>
                <w:rFonts w:ascii="Arial" w:hAnsi="Arial" w:cs="Arial"/>
                <w:sz w:val="20"/>
                <w:szCs w:val="20"/>
              </w:rPr>
            </w:pPr>
          </w:p>
        </w:tc>
        <w:tc>
          <w:tcPr>
            <w:tcW w:w="4013" w:type="dxa"/>
          </w:tcPr>
          <w:p w14:paraId="158DE748" w14:textId="0CAC2DE5" w:rsidR="00EE7A88" w:rsidRPr="00DF236E" w:rsidRDefault="00000000" w:rsidP="008536F5">
            <w:pPr>
              <w:spacing w:before="240" w:after="240"/>
              <w:ind w:left="0" w:hanging="2"/>
              <w:rPr>
                <w:rFonts w:ascii="Arial" w:hAnsi="Arial" w:cs="Arial"/>
                <w:sz w:val="20"/>
                <w:szCs w:val="20"/>
              </w:rPr>
            </w:pPr>
            <w:r w:rsidRPr="00DF236E">
              <w:rPr>
                <w:rFonts w:ascii="Arial" w:hAnsi="Arial" w:cs="Arial"/>
                <w:sz w:val="20"/>
                <w:szCs w:val="20"/>
              </w:rPr>
              <w:t>Thank you for your review and for taking the time to provide feedback.</w:t>
            </w:r>
          </w:p>
        </w:tc>
      </w:tr>
    </w:tbl>
    <w:p w14:paraId="78C379ED" w14:textId="77777777" w:rsidR="00EE7A88" w:rsidRPr="00DF236E" w:rsidRDefault="00EE7A88">
      <w:pPr>
        <w:ind w:left="0" w:hanging="2"/>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5"/>
        <w:gridCol w:w="4464"/>
        <w:gridCol w:w="2617"/>
      </w:tblGrid>
      <w:tr w:rsidR="00EE7A88" w:rsidRPr="00DF236E" w14:paraId="1C11603A"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00C987BA" w14:textId="77777777" w:rsidR="00EE7A88" w:rsidRPr="00DF236E" w:rsidRDefault="00000000">
            <w:pPr>
              <w:ind w:left="0" w:hanging="2"/>
              <w:rPr>
                <w:rFonts w:ascii="Arial" w:hAnsi="Arial" w:cs="Arial"/>
                <w:sz w:val="20"/>
                <w:szCs w:val="20"/>
                <w:u w:val="single"/>
              </w:rPr>
            </w:pPr>
            <w:r w:rsidRPr="00DF236E">
              <w:rPr>
                <w:rFonts w:ascii="Arial" w:hAnsi="Arial" w:cs="Arial"/>
                <w:b/>
                <w:sz w:val="20"/>
                <w:szCs w:val="20"/>
                <w:highlight w:val="yellow"/>
                <w:u w:val="single"/>
              </w:rPr>
              <w:t>PART  2:</w:t>
            </w:r>
            <w:r w:rsidRPr="00DF236E">
              <w:rPr>
                <w:rFonts w:ascii="Arial" w:hAnsi="Arial" w:cs="Arial"/>
                <w:b/>
                <w:sz w:val="20"/>
                <w:szCs w:val="20"/>
                <w:u w:val="single"/>
              </w:rPr>
              <w:t xml:space="preserve"> </w:t>
            </w:r>
          </w:p>
          <w:p w14:paraId="4E688DB6" w14:textId="77777777" w:rsidR="00EE7A88" w:rsidRPr="00DF236E" w:rsidRDefault="00EE7A88">
            <w:pPr>
              <w:ind w:left="0" w:hanging="2"/>
              <w:rPr>
                <w:rFonts w:ascii="Arial" w:hAnsi="Arial" w:cs="Arial"/>
                <w:sz w:val="20"/>
                <w:szCs w:val="20"/>
                <w:u w:val="single"/>
              </w:rPr>
            </w:pPr>
          </w:p>
        </w:tc>
      </w:tr>
      <w:tr w:rsidR="00EE7A88" w:rsidRPr="00DF236E" w14:paraId="11F60B89" w14:textId="77777777">
        <w:trPr>
          <w:trHeight w:val="935"/>
        </w:trPr>
        <w:tc>
          <w:tcPr>
            <w:tcW w:w="6095" w:type="dxa"/>
            <w:tcMar>
              <w:top w:w="0" w:type="dxa"/>
              <w:left w:w="108" w:type="dxa"/>
              <w:bottom w:w="0" w:type="dxa"/>
              <w:right w:w="108" w:type="dxa"/>
            </w:tcMar>
            <w:vAlign w:val="center"/>
          </w:tcPr>
          <w:p w14:paraId="61A55F98" w14:textId="77777777" w:rsidR="00EE7A88" w:rsidRPr="00DF236E" w:rsidRDefault="00EE7A88">
            <w:pPr>
              <w:ind w:left="0" w:hanging="2"/>
              <w:rPr>
                <w:rFonts w:ascii="Arial" w:hAnsi="Arial" w:cs="Arial"/>
                <w:sz w:val="20"/>
                <w:szCs w:val="20"/>
              </w:rPr>
            </w:pPr>
          </w:p>
        </w:tc>
        <w:tc>
          <w:tcPr>
            <w:tcW w:w="4464" w:type="dxa"/>
            <w:tcMar>
              <w:top w:w="0" w:type="dxa"/>
              <w:left w:w="108" w:type="dxa"/>
              <w:bottom w:w="0" w:type="dxa"/>
              <w:right w:w="108" w:type="dxa"/>
            </w:tcMar>
          </w:tcPr>
          <w:p w14:paraId="205131D9"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t>Reviewer’s comment</w:t>
            </w:r>
          </w:p>
        </w:tc>
        <w:tc>
          <w:tcPr>
            <w:tcW w:w="2617" w:type="dxa"/>
          </w:tcPr>
          <w:p w14:paraId="65F20D53" w14:textId="77777777" w:rsidR="00EE7A88" w:rsidRPr="00DF236E" w:rsidRDefault="00000000">
            <w:pPr>
              <w:keepNext/>
              <w:ind w:left="0" w:hanging="2"/>
              <w:rPr>
                <w:rFonts w:ascii="Arial" w:hAnsi="Arial" w:cs="Arial"/>
                <w:sz w:val="20"/>
                <w:szCs w:val="20"/>
              </w:rPr>
            </w:pPr>
            <w:r w:rsidRPr="00DF236E">
              <w:rPr>
                <w:rFonts w:ascii="Arial" w:hAnsi="Arial" w:cs="Arial"/>
                <w:b/>
                <w:sz w:val="20"/>
                <w:szCs w:val="20"/>
              </w:rPr>
              <w:t>Author’s comment</w:t>
            </w:r>
            <w:r w:rsidRPr="00DF236E">
              <w:rPr>
                <w:rFonts w:ascii="Arial" w:hAnsi="Arial" w:cs="Arial"/>
                <w:sz w:val="20"/>
                <w:szCs w:val="20"/>
              </w:rPr>
              <w:t xml:space="preserve"> </w:t>
            </w:r>
            <w:r w:rsidRPr="00DF236E">
              <w:rPr>
                <w:rFonts w:ascii="Arial" w:hAnsi="Arial" w:cs="Arial"/>
                <w:i/>
                <w:sz w:val="20"/>
                <w:szCs w:val="20"/>
              </w:rPr>
              <w:t>(if agreed with the reviewer, correct the manuscript and highlight that part in the manuscript. It is mandatory that authors should write his/her feedback here)</w:t>
            </w:r>
          </w:p>
        </w:tc>
      </w:tr>
      <w:tr w:rsidR="00EE7A88" w:rsidRPr="00DF236E" w14:paraId="589612C9" w14:textId="77777777" w:rsidTr="008536F5">
        <w:trPr>
          <w:trHeight w:val="134"/>
        </w:trPr>
        <w:tc>
          <w:tcPr>
            <w:tcW w:w="6095" w:type="dxa"/>
            <w:tcMar>
              <w:top w:w="0" w:type="dxa"/>
              <w:left w:w="108" w:type="dxa"/>
              <w:bottom w:w="0" w:type="dxa"/>
              <w:right w:w="108" w:type="dxa"/>
            </w:tcMar>
            <w:vAlign w:val="center"/>
          </w:tcPr>
          <w:p w14:paraId="27254D34" w14:textId="77777777" w:rsidR="00EE7A88" w:rsidRPr="00DF236E" w:rsidRDefault="00000000">
            <w:pPr>
              <w:ind w:left="0" w:hanging="2"/>
              <w:rPr>
                <w:rFonts w:ascii="Arial" w:hAnsi="Arial" w:cs="Arial"/>
                <w:sz w:val="20"/>
                <w:szCs w:val="20"/>
              </w:rPr>
            </w:pPr>
            <w:r w:rsidRPr="00DF236E">
              <w:rPr>
                <w:rFonts w:ascii="Arial" w:hAnsi="Arial" w:cs="Arial"/>
                <w:b/>
                <w:sz w:val="20"/>
                <w:szCs w:val="20"/>
              </w:rPr>
              <w:t xml:space="preserve">Are there ethical issues in this manuscript? </w:t>
            </w:r>
          </w:p>
          <w:p w14:paraId="5D0F93D6" w14:textId="77777777" w:rsidR="00EE7A88" w:rsidRPr="00DF236E" w:rsidRDefault="00EE7A88">
            <w:pPr>
              <w:ind w:left="0" w:hanging="2"/>
              <w:rPr>
                <w:rFonts w:ascii="Arial" w:hAnsi="Arial" w:cs="Arial"/>
                <w:sz w:val="20"/>
                <w:szCs w:val="20"/>
              </w:rPr>
            </w:pPr>
          </w:p>
        </w:tc>
        <w:tc>
          <w:tcPr>
            <w:tcW w:w="4464" w:type="dxa"/>
            <w:tcMar>
              <w:top w:w="0" w:type="dxa"/>
              <w:left w:w="108" w:type="dxa"/>
              <w:bottom w:w="0" w:type="dxa"/>
              <w:right w:w="108" w:type="dxa"/>
            </w:tcMar>
            <w:vAlign w:val="center"/>
          </w:tcPr>
          <w:p w14:paraId="39A771AD" w14:textId="77777777" w:rsidR="00EE7A88" w:rsidRPr="00DF236E" w:rsidRDefault="00000000">
            <w:pPr>
              <w:ind w:left="0" w:hanging="2"/>
              <w:rPr>
                <w:rFonts w:ascii="Arial" w:hAnsi="Arial" w:cs="Arial"/>
                <w:sz w:val="20"/>
                <w:szCs w:val="20"/>
                <w:u w:val="single"/>
              </w:rPr>
            </w:pPr>
            <w:r w:rsidRPr="00DF236E">
              <w:rPr>
                <w:rFonts w:ascii="Arial" w:hAnsi="Arial" w:cs="Arial"/>
                <w:i/>
                <w:sz w:val="20"/>
                <w:szCs w:val="20"/>
                <w:u w:val="single"/>
              </w:rPr>
              <w:t>(If yes, Kindly please write down the ethical issues here in detail)</w:t>
            </w:r>
          </w:p>
          <w:p w14:paraId="67C0DA21" w14:textId="77777777" w:rsidR="00EE7A88" w:rsidRPr="00DF236E" w:rsidRDefault="00EE7A88">
            <w:pPr>
              <w:ind w:left="0" w:hanging="2"/>
              <w:rPr>
                <w:rFonts w:ascii="Arial" w:hAnsi="Arial" w:cs="Arial"/>
                <w:sz w:val="20"/>
                <w:szCs w:val="20"/>
              </w:rPr>
            </w:pPr>
          </w:p>
        </w:tc>
        <w:tc>
          <w:tcPr>
            <w:tcW w:w="2617" w:type="dxa"/>
            <w:vAlign w:val="center"/>
          </w:tcPr>
          <w:p w14:paraId="6C7D0D7C" w14:textId="77777777" w:rsidR="00EE7A88" w:rsidRPr="00DF236E" w:rsidRDefault="00EE7A88">
            <w:pPr>
              <w:ind w:left="0" w:hanging="2"/>
              <w:rPr>
                <w:rFonts w:ascii="Arial" w:hAnsi="Arial" w:cs="Arial"/>
                <w:sz w:val="20"/>
                <w:szCs w:val="20"/>
              </w:rPr>
            </w:pPr>
          </w:p>
          <w:p w14:paraId="147B44A9" w14:textId="77777777" w:rsidR="00EE7A88" w:rsidRPr="00DF236E" w:rsidRDefault="00EE7A88">
            <w:pPr>
              <w:ind w:left="0" w:hanging="2"/>
              <w:rPr>
                <w:rFonts w:ascii="Arial" w:hAnsi="Arial" w:cs="Arial"/>
                <w:sz w:val="20"/>
                <w:szCs w:val="20"/>
              </w:rPr>
            </w:pPr>
          </w:p>
          <w:p w14:paraId="71F82AFD" w14:textId="77777777" w:rsidR="00EE7A88" w:rsidRPr="00DF236E" w:rsidRDefault="00EE7A88" w:rsidP="008536F5">
            <w:pPr>
              <w:ind w:leftChars="0" w:left="0" w:firstLineChars="0" w:firstLine="0"/>
              <w:rPr>
                <w:rFonts w:ascii="Arial" w:hAnsi="Arial" w:cs="Arial"/>
                <w:sz w:val="20"/>
                <w:szCs w:val="20"/>
              </w:rPr>
            </w:pPr>
          </w:p>
        </w:tc>
      </w:tr>
    </w:tbl>
    <w:p w14:paraId="105B91FF" w14:textId="77777777" w:rsidR="00EE7A88" w:rsidRPr="00DF236E" w:rsidRDefault="00EE7A88" w:rsidP="008536F5">
      <w:pPr>
        <w:pBdr>
          <w:top w:val="nil"/>
          <w:left w:val="nil"/>
          <w:bottom w:val="nil"/>
          <w:right w:val="nil"/>
          <w:between w:val="nil"/>
        </w:pBdr>
        <w:spacing w:line="240" w:lineRule="auto"/>
        <w:ind w:left="0" w:hanging="2"/>
        <w:jc w:val="both"/>
        <w:rPr>
          <w:rFonts w:ascii="Arial" w:eastAsia="Cambria" w:hAnsi="Arial" w:cs="Arial"/>
          <w:color w:val="000000"/>
          <w:sz w:val="20"/>
          <w:szCs w:val="20"/>
        </w:rPr>
      </w:pPr>
    </w:p>
    <w:sectPr w:rsidR="00EE7A88" w:rsidRPr="00DF236E">
      <w:headerReference w:type="default" r:id="rId8"/>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6F15E7" w14:textId="77777777" w:rsidR="008A522C" w:rsidRDefault="008A522C">
      <w:pPr>
        <w:spacing w:line="240" w:lineRule="auto"/>
        <w:ind w:left="0" w:hanging="2"/>
      </w:pPr>
      <w:r>
        <w:separator/>
      </w:r>
    </w:p>
  </w:endnote>
  <w:endnote w:type="continuationSeparator" w:id="0">
    <w:p w14:paraId="4CAEB6FE" w14:textId="77777777" w:rsidR="008A522C" w:rsidRDefault="008A522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27E1BBA0-D423-406D-8777-0443129A2DFC}"/>
    <w:embedBold r:id="rId2" w:fontKey="{90C16514-38C2-4C85-9ABC-D6639525248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81537730-F79D-4F97-B96E-FEB031E2CED8}"/>
  </w:font>
  <w:font w:name="Georgia">
    <w:panose1 w:val="02040502050405020303"/>
    <w:charset w:val="00"/>
    <w:family w:val="roman"/>
    <w:pitch w:val="variable"/>
    <w:sig w:usb0="00000287" w:usb1="00000000" w:usb2="00000000" w:usb3="00000000" w:csb0="0000009F" w:csb1="00000000"/>
    <w:embedRegular r:id="rId4" w:fontKey="{C76D7490-5FAD-4D54-B542-910A2AF20BA4}"/>
    <w:embedItalic r:id="rId5" w:fontKey="{664D4878-4BE4-499E-96B2-E4DF5642BB8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DF231E5A-909C-46A4-8FDE-846149C9F1D1}"/>
    <w:embedBold r:id="rId7" w:fontKey="{CB878C65-195D-45F4-86D9-875492FD079E}"/>
  </w:font>
  <w:font w:name="Helvetica Neue">
    <w:altName w:val="Arial"/>
    <w:charset w:val="00"/>
    <w:family w:val="auto"/>
    <w:pitch w:val="default"/>
    <w:embedRegular r:id="rId8" w:fontKey="{E2CAC2F9-0AB2-465B-8B60-649424C6294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3AD523" w14:textId="77777777" w:rsidR="008A522C" w:rsidRDefault="008A522C">
      <w:pPr>
        <w:spacing w:line="240" w:lineRule="auto"/>
        <w:ind w:left="0" w:hanging="2"/>
      </w:pPr>
      <w:r>
        <w:separator/>
      </w:r>
    </w:p>
  </w:footnote>
  <w:footnote w:type="continuationSeparator" w:id="0">
    <w:p w14:paraId="466971C0" w14:textId="77777777" w:rsidR="008A522C" w:rsidRDefault="008A522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E2097" w14:textId="77777777" w:rsidR="00EE7A88" w:rsidRDefault="00EE7A88">
    <w:pPr>
      <w:spacing w:after="280"/>
      <w:ind w:left="0" w:hanging="2"/>
      <w:jc w:val="center"/>
      <w:rPr>
        <w:rFonts w:ascii="Arial" w:eastAsia="Arial" w:hAnsi="Arial" w:cs="Arial"/>
        <w:color w:val="003399"/>
        <w:u w:val="single"/>
      </w:rPr>
    </w:pPr>
  </w:p>
  <w:p w14:paraId="1E84FE4D" w14:textId="77777777" w:rsidR="00EE7A88" w:rsidRDefault="00EE7A88">
    <w:pPr>
      <w:spacing w:before="280"/>
      <w:ind w:left="0" w:hanging="2"/>
      <w:jc w:val="center"/>
      <w:rPr>
        <w:rFonts w:ascii="Arial" w:eastAsia="Arial" w:hAnsi="Arial" w:cs="Arial"/>
        <w:color w:val="003399"/>
        <w:u w:val="singl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7A88"/>
    <w:rsid w:val="00747745"/>
    <w:rsid w:val="007B6010"/>
    <w:rsid w:val="008536F5"/>
    <w:rsid w:val="008A522C"/>
    <w:rsid w:val="00DF236E"/>
    <w:rsid w:val="00E92622"/>
    <w:rsid w:val="00EE7A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E39EE9"/>
  <w15:docId w15:val="{4779ECBB-A9D4-45F2-8EDB-6B2252AB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ikprress.org/index.php/JE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MnJlsYWTwTzlFK8sKLLfxSvjew==">CgMxLjAyDmgudnV4ZDMwMnhld2tqMg5oLnlwbnF6NnJwaDFhOTgAciExRjJRYlNZMFVfYVVJTVdaQ1ZPbHB4X0pCM0tVWlFWa3U=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569</Words>
  <Characters>3245</Characters>
  <Application>Microsoft Office Word</Application>
  <DocSecurity>0</DocSecurity>
  <Lines>27</Lines>
  <Paragraphs>7</Paragraphs>
  <ScaleCrop>false</ScaleCrop>
  <Company/>
  <LinksUpToDate>false</LinksUpToDate>
  <CharactersWithSpaces>3807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4</cp:revision>
  <dcterms:created xsi:type="dcterms:W3CDTF">2023-10-11T05:39:00Z</dcterms:created>
  <dcterms:modified xsi:type="dcterms:W3CDTF">2025-03-18T08:51:00Z</dcterms:modified>
</cp:coreProperties>
</file>