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6489D" w14:textId="0E47FBD8" w:rsidR="00FB3F89" w:rsidRPr="0027148F" w:rsidRDefault="00FB3F89" w:rsidP="00774A39">
      <w:pPr>
        <w:keepNext/>
        <w:spacing w:after="0" w:line="360" w:lineRule="auto"/>
        <w:jc w:val="center"/>
        <w:outlineLvl w:val="1"/>
        <w:rPr>
          <w:rFonts w:ascii="Times New Roman" w:eastAsia="MS Mincho" w:hAnsi="Times New Roman" w:cs="Times New Roman"/>
          <w:bCs/>
          <w:sz w:val="24"/>
          <w:szCs w:val="24"/>
          <w:lang w:val="en-GB"/>
        </w:rPr>
      </w:pPr>
      <w:r w:rsidRPr="0027148F">
        <w:rPr>
          <w:rFonts w:ascii="Times New Roman" w:hAnsi="Times New Roman" w:cs="Times New Roman"/>
          <w:b/>
          <w:sz w:val="24"/>
          <w:szCs w:val="24"/>
          <w:highlight w:val="yellow"/>
          <w:lang w:val="en-GB"/>
        </w:rPr>
        <w:t xml:space="preserve">FIXED-POINT THEOREMS IN METRIC SPACES AND ITS APPLICATIONS FOR </w:t>
      </w:r>
      <w:proofErr w:type="gramStart"/>
      <w:r w:rsidRPr="0027148F">
        <w:rPr>
          <w:rFonts w:ascii="Times New Roman" w:hAnsi="Times New Roman" w:cs="Times New Roman"/>
          <w:b/>
          <w:sz w:val="24"/>
          <w:szCs w:val="24"/>
          <w:highlight w:val="yellow"/>
          <w:lang w:val="en-GB"/>
        </w:rPr>
        <w:t>NONLINEAR  EQUATIONS</w:t>
      </w:r>
      <w:proofErr w:type="gramEnd"/>
    </w:p>
    <w:p w14:paraId="4AC696DC" w14:textId="77777777" w:rsidR="00E7707F" w:rsidRPr="0027148F" w:rsidRDefault="00E7707F" w:rsidP="00774A39">
      <w:pPr>
        <w:spacing w:after="0" w:line="360" w:lineRule="auto"/>
        <w:jc w:val="both"/>
        <w:rPr>
          <w:rFonts w:ascii="Times New Roman" w:hAnsi="Times New Roman" w:cs="Times New Roman"/>
          <w:b/>
          <w:sz w:val="24"/>
          <w:szCs w:val="24"/>
        </w:rPr>
      </w:pPr>
    </w:p>
    <w:p w14:paraId="5413CA0A" w14:textId="28DDA048" w:rsidR="001F3F0B" w:rsidRPr="0027148F" w:rsidRDefault="001F3F0B" w:rsidP="00774A39">
      <w:pPr>
        <w:pBdr>
          <w:bottom w:val="single" w:sz="6" w:space="1" w:color="auto"/>
        </w:pBdr>
        <w:spacing w:after="0" w:line="360" w:lineRule="auto"/>
        <w:jc w:val="both"/>
        <w:rPr>
          <w:rFonts w:ascii="Times New Roman" w:eastAsia="Times" w:hAnsi="Times New Roman" w:cs="Times New Roman"/>
          <w:bCs/>
          <w:i/>
          <w:iCs/>
          <w:sz w:val="24"/>
          <w:szCs w:val="24"/>
        </w:rPr>
      </w:pPr>
      <w:bookmarkStart w:id="0" w:name="_Hlk187179652"/>
    </w:p>
    <w:p w14:paraId="05527689" w14:textId="77777777" w:rsidR="001A5CBE" w:rsidRPr="0027148F" w:rsidRDefault="001A5CBE" w:rsidP="00774A39">
      <w:pPr>
        <w:pBdr>
          <w:bottom w:val="single" w:sz="6" w:space="1" w:color="auto"/>
        </w:pBdr>
        <w:spacing w:after="0" w:line="360" w:lineRule="auto"/>
        <w:jc w:val="both"/>
        <w:rPr>
          <w:rFonts w:ascii="Times New Roman" w:eastAsia="Times" w:hAnsi="Times New Roman" w:cs="Times New Roman"/>
          <w:bCs/>
          <w:i/>
          <w:iCs/>
          <w:sz w:val="24"/>
          <w:szCs w:val="24"/>
        </w:rPr>
      </w:pPr>
    </w:p>
    <w:p w14:paraId="60CDDA45" w14:textId="77777777" w:rsidR="001A5CBE" w:rsidRPr="0027148F" w:rsidRDefault="001A5CBE" w:rsidP="00774A39">
      <w:pPr>
        <w:pBdr>
          <w:bottom w:val="single" w:sz="6" w:space="1" w:color="auto"/>
        </w:pBdr>
        <w:spacing w:after="0" w:line="360" w:lineRule="auto"/>
        <w:jc w:val="both"/>
        <w:rPr>
          <w:rFonts w:ascii="Times New Roman" w:eastAsia="Times" w:hAnsi="Times New Roman" w:cs="Times New Roman"/>
          <w:bCs/>
          <w:i/>
          <w:iCs/>
          <w:sz w:val="24"/>
          <w:szCs w:val="24"/>
        </w:rPr>
      </w:pPr>
    </w:p>
    <w:bookmarkEnd w:id="0"/>
    <w:p w14:paraId="52561A45" w14:textId="77777777" w:rsidR="001F3F0B" w:rsidRPr="0027148F" w:rsidRDefault="001F3F0B" w:rsidP="00774A39">
      <w:pPr>
        <w:spacing w:after="0" w:line="360" w:lineRule="auto"/>
        <w:jc w:val="both"/>
        <w:rPr>
          <w:rFonts w:ascii="Times New Roman" w:hAnsi="Times New Roman" w:cs="Times New Roman"/>
          <w:b/>
          <w:sz w:val="24"/>
          <w:szCs w:val="24"/>
        </w:rPr>
      </w:pPr>
    </w:p>
    <w:p w14:paraId="0C0D2BA1" w14:textId="1D7F00E8" w:rsidR="0083744A" w:rsidRPr="0027148F" w:rsidRDefault="0083744A" w:rsidP="00774A39">
      <w:pPr>
        <w:spacing w:after="0" w:line="360" w:lineRule="auto"/>
        <w:jc w:val="both"/>
        <w:rPr>
          <w:rFonts w:ascii="Times New Roman" w:hAnsi="Times New Roman" w:cs="Times New Roman"/>
          <w:b/>
          <w:sz w:val="24"/>
          <w:szCs w:val="24"/>
        </w:rPr>
      </w:pPr>
      <w:r w:rsidRPr="0027148F">
        <w:rPr>
          <w:rFonts w:ascii="Times New Roman" w:hAnsi="Times New Roman" w:cs="Times New Roman"/>
          <w:b/>
          <w:sz w:val="24"/>
          <w:szCs w:val="24"/>
        </w:rPr>
        <w:t>Abstract</w:t>
      </w:r>
    </w:p>
    <w:p w14:paraId="7DB72EA1" w14:textId="7EC8D0F2" w:rsidR="00774A39" w:rsidRPr="00A9749D" w:rsidRDefault="00774A39" w:rsidP="00774A39">
      <w:pPr>
        <w:spacing w:after="0" w:line="360" w:lineRule="auto"/>
        <w:jc w:val="both"/>
        <w:rPr>
          <w:rFonts w:ascii="Times New Roman" w:hAnsi="Times New Roman" w:cs="Times New Roman"/>
        </w:rPr>
      </w:pPr>
      <w:r w:rsidRPr="009E1FCC">
        <w:rPr>
          <w:rFonts w:ascii="Times New Roman" w:hAnsi="Times New Roman" w:cs="Times New Roman"/>
          <w:highlight w:val="yellow"/>
        </w:rPr>
        <w:t xml:space="preserve">We provide a comprehensive review of key fixed-point theorems, including Banach's Contraction </w:t>
      </w:r>
      <w:proofErr w:type="gramStart"/>
      <w:r w:rsidRPr="009E1FCC">
        <w:rPr>
          <w:rFonts w:ascii="Times New Roman" w:hAnsi="Times New Roman" w:cs="Times New Roman"/>
          <w:highlight w:val="yellow"/>
        </w:rPr>
        <w:t>Principle[</w:t>
      </w:r>
      <w:proofErr w:type="gramEnd"/>
      <w:r w:rsidRPr="009E1FCC">
        <w:rPr>
          <w:rFonts w:ascii="Times New Roman" w:hAnsi="Times New Roman" w:cs="Times New Roman"/>
          <w:highlight w:val="yellow"/>
        </w:rPr>
        <w:t xml:space="preserve">2], Schauder's Fixed-Point Theorem[1], and their generalizations[3]. Emphasis is placed on the conditions under which these theorems can be applied to nonlinear integral equations. Examples demonstrate the practical implementation of these theorems to guarantee the existence and uniqueness of solutions. The results highlight the interplay between the structure of metric spaces, operator </w:t>
      </w:r>
      <w:proofErr w:type="gramStart"/>
      <w:r w:rsidRPr="009E1FCC">
        <w:rPr>
          <w:rFonts w:ascii="Times New Roman" w:hAnsi="Times New Roman" w:cs="Times New Roman"/>
          <w:highlight w:val="yellow"/>
        </w:rPr>
        <w:t>properties[</w:t>
      </w:r>
      <w:proofErr w:type="gramEnd"/>
      <w:r w:rsidRPr="009E1FCC">
        <w:rPr>
          <w:rFonts w:ascii="Times New Roman" w:hAnsi="Times New Roman" w:cs="Times New Roman"/>
          <w:highlight w:val="yellow"/>
        </w:rPr>
        <w:t>4], and the formulation of integral equations[5], offering a robust framework for tackling nonlinear problems across diverse applications[6].</w:t>
      </w:r>
      <w:r>
        <w:rPr>
          <w:rFonts w:ascii="Times New Roman" w:hAnsi="Times New Roman" w:cs="Times New Roman"/>
          <w:highlight w:val="yellow"/>
        </w:rPr>
        <w:t xml:space="preserve"> </w:t>
      </w:r>
      <w:r w:rsidRPr="009E1FCC">
        <w:rPr>
          <w:rFonts w:ascii="Times New Roman" w:hAnsi="Times New Roman" w:cs="Times New Roman"/>
          <w:highlight w:val="yellow"/>
        </w:rPr>
        <w:t>This research investigates the applicability of these methods in addressing nonlinear integral equations, which are commonly found in the mathematical modeling of physical, biological, and engineering systems.</w:t>
      </w:r>
    </w:p>
    <w:p w14:paraId="7784C634" w14:textId="77777777" w:rsidR="00774A39" w:rsidRPr="00A9749D" w:rsidRDefault="00774A39" w:rsidP="00774A39">
      <w:pPr>
        <w:spacing w:after="0" w:line="360" w:lineRule="auto"/>
        <w:jc w:val="both"/>
        <w:rPr>
          <w:rFonts w:ascii="Times New Roman" w:hAnsi="Times New Roman" w:cs="Times New Roman"/>
          <w:b/>
        </w:rPr>
      </w:pPr>
      <w:r w:rsidRPr="00774A39">
        <w:rPr>
          <w:rFonts w:ascii="Times New Roman" w:hAnsi="Times New Roman" w:cs="Times New Roman"/>
          <w:b/>
          <w:sz w:val="24"/>
          <w:szCs w:val="24"/>
        </w:rPr>
        <w:t>Keywords</w:t>
      </w:r>
    </w:p>
    <w:p w14:paraId="3BB4B280" w14:textId="77777777" w:rsidR="00774A39" w:rsidRPr="00A9749D" w:rsidRDefault="00774A39" w:rsidP="00774A39">
      <w:pPr>
        <w:spacing w:after="0" w:line="360" w:lineRule="auto"/>
        <w:jc w:val="both"/>
        <w:rPr>
          <w:rFonts w:ascii="Times New Roman" w:hAnsi="Times New Roman" w:cs="Times New Roman"/>
        </w:rPr>
      </w:pPr>
      <w:r w:rsidRPr="00A9749D">
        <w:rPr>
          <w:rFonts w:ascii="Times New Roman" w:hAnsi="Times New Roman" w:cs="Times New Roman"/>
        </w:rPr>
        <w:t>Fixed-Point</w:t>
      </w:r>
      <w:r w:rsidRPr="00B216A5">
        <w:rPr>
          <w:rFonts w:ascii="Times New Roman" w:hAnsi="Times New Roman" w:cs="Times New Roman"/>
        </w:rPr>
        <w:t xml:space="preserve">, </w:t>
      </w:r>
      <w:r w:rsidRPr="00B216A5">
        <w:rPr>
          <w:rFonts w:ascii="Times New Roman" w:hAnsi="Times New Roman" w:cs="Times New Roman"/>
          <w:highlight w:val="yellow"/>
        </w:rPr>
        <w:t>Contraction</w:t>
      </w:r>
      <w:r w:rsidRPr="00A9749D">
        <w:rPr>
          <w:rFonts w:ascii="Times New Roman" w:hAnsi="Times New Roman" w:cs="Times New Roman"/>
        </w:rPr>
        <w:t xml:space="preserve">, Metric Spaces, </w:t>
      </w:r>
      <w:r w:rsidRPr="00B216A5">
        <w:rPr>
          <w:rFonts w:ascii="Times New Roman" w:hAnsi="Times New Roman" w:cs="Times New Roman"/>
          <w:highlight w:val="yellow"/>
        </w:rPr>
        <w:t>Banach theorem, non-linear equations.</w:t>
      </w:r>
    </w:p>
    <w:p w14:paraId="0BC90FF8" w14:textId="5FA94F11" w:rsidR="008E40A1" w:rsidRPr="0027148F" w:rsidRDefault="008E40A1" w:rsidP="00774A39">
      <w:pPr>
        <w:spacing w:after="0" w:line="360" w:lineRule="auto"/>
        <w:jc w:val="both"/>
        <w:rPr>
          <w:rFonts w:ascii="Times New Roman" w:hAnsi="Times New Roman" w:cs="Times New Roman"/>
          <w:sz w:val="24"/>
          <w:szCs w:val="24"/>
        </w:rPr>
      </w:pPr>
      <w:r w:rsidRPr="0027148F">
        <w:rPr>
          <w:rFonts w:ascii="Times New Roman" w:hAnsi="Times New Roman" w:cs="Times New Roman"/>
          <w:b/>
          <w:sz w:val="24"/>
          <w:szCs w:val="24"/>
        </w:rPr>
        <w:t>Introduction</w:t>
      </w:r>
    </w:p>
    <w:p w14:paraId="3B766613" w14:textId="2B962E5E" w:rsidR="008E40A1" w:rsidRPr="0027148F" w:rsidRDefault="008E40A1" w:rsidP="00774A39">
      <w:pPr>
        <w:spacing w:after="0" w:line="360" w:lineRule="auto"/>
        <w:jc w:val="both"/>
        <w:rPr>
          <w:rFonts w:ascii="Times New Roman" w:eastAsia="Times New Roman" w:hAnsi="Times New Roman" w:cs="Times New Roman"/>
          <w:sz w:val="24"/>
          <w:szCs w:val="24"/>
        </w:rPr>
      </w:pPr>
      <w:r w:rsidRPr="0027148F">
        <w:rPr>
          <w:rFonts w:ascii="Times New Roman" w:eastAsia="Times New Roman" w:hAnsi="Times New Roman" w:cs="Times New Roman"/>
          <w:sz w:val="24"/>
          <w:szCs w:val="24"/>
        </w:rPr>
        <w:t xml:space="preserve">The study of fixed points forms a cornerstone in various branches of mathematics, with profound implications across disciplines such as analysis, </w:t>
      </w:r>
      <w:proofErr w:type="gramStart"/>
      <w:r w:rsidRPr="0027148F">
        <w:rPr>
          <w:rFonts w:ascii="Times New Roman" w:eastAsia="Times New Roman" w:hAnsi="Times New Roman" w:cs="Times New Roman"/>
          <w:sz w:val="24"/>
          <w:szCs w:val="24"/>
        </w:rPr>
        <w:t>topology</w:t>
      </w:r>
      <w:r w:rsidR="00257F3C" w:rsidRPr="0027148F">
        <w:rPr>
          <w:rFonts w:ascii="Times New Roman" w:eastAsia="Times New Roman" w:hAnsi="Times New Roman" w:cs="Times New Roman"/>
          <w:sz w:val="24"/>
          <w:szCs w:val="24"/>
        </w:rPr>
        <w:t>[</w:t>
      </w:r>
      <w:proofErr w:type="gramEnd"/>
      <w:r w:rsidR="00257F3C" w:rsidRPr="0027148F">
        <w:rPr>
          <w:rFonts w:ascii="Times New Roman" w:eastAsia="Times New Roman" w:hAnsi="Times New Roman" w:cs="Times New Roman"/>
          <w:sz w:val="24"/>
          <w:szCs w:val="24"/>
        </w:rPr>
        <w:t>7]</w:t>
      </w:r>
      <w:r w:rsidRPr="0027148F">
        <w:rPr>
          <w:rFonts w:ascii="Times New Roman" w:eastAsia="Times New Roman" w:hAnsi="Times New Roman" w:cs="Times New Roman"/>
          <w:sz w:val="24"/>
          <w:szCs w:val="24"/>
        </w:rPr>
        <w:t xml:space="preserve">, and applied mathematics. At the heart of this study lies the principle that, under certain conditions, a function will map at least one point within its domain to itself. This seemingly simple idea encapsulates a wealth of theoretical depth and practical utility, especially in the context of nonlinear operator </w:t>
      </w:r>
      <w:proofErr w:type="gramStart"/>
      <w:r w:rsidRPr="0027148F">
        <w:rPr>
          <w:rFonts w:ascii="Times New Roman" w:eastAsia="Times New Roman" w:hAnsi="Times New Roman" w:cs="Times New Roman"/>
          <w:sz w:val="24"/>
          <w:szCs w:val="24"/>
        </w:rPr>
        <w:t>theory</w:t>
      </w:r>
      <w:r w:rsidR="00257F3C" w:rsidRPr="0027148F">
        <w:rPr>
          <w:rFonts w:ascii="Times New Roman" w:eastAsia="Times New Roman" w:hAnsi="Times New Roman" w:cs="Times New Roman"/>
          <w:sz w:val="24"/>
          <w:szCs w:val="24"/>
        </w:rPr>
        <w:t>[</w:t>
      </w:r>
      <w:proofErr w:type="gramEnd"/>
      <w:r w:rsidR="00257F3C" w:rsidRPr="0027148F">
        <w:rPr>
          <w:rFonts w:ascii="Times New Roman" w:eastAsia="Times New Roman" w:hAnsi="Times New Roman" w:cs="Times New Roman"/>
          <w:sz w:val="24"/>
          <w:szCs w:val="24"/>
        </w:rPr>
        <w:t>8]</w:t>
      </w:r>
      <w:r w:rsidRPr="0027148F">
        <w:rPr>
          <w:rFonts w:ascii="Times New Roman" w:eastAsia="Times New Roman" w:hAnsi="Times New Roman" w:cs="Times New Roman"/>
          <w:sz w:val="24"/>
          <w:szCs w:val="24"/>
        </w:rPr>
        <w:t>.</w:t>
      </w:r>
    </w:p>
    <w:p w14:paraId="4836BD98" w14:textId="2927BF06" w:rsidR="008E40A1" w:rsidRPr="0027148F" w:rsidRDefault="008E40A1" w:rsidP="00774A39">
      <w:pPr>
        <w:spacing w:after="0" w:line="360" w:lineRule="auto"/>
        <w:jc w:val="both"/>
        <w:rPr>
          <w:rFonts w:ascii="Times New Roman" w:eastAsia="Times New Roman" w:hAnsi="Times New Roman" w:cs="Times New Roman"/>
          <w:sz w:val="24"/>
          <w:szCs w:val="24"/>
        </w:rPr>
      </w:pPr>
      <w:r w:rsidRPr="0027148F">
        <w:rPr>
          <w:rFonts w:ascii="Times New Roman" w:eastAsia="Times New Roman" w:hAnsi="Times New Roman" w:cs="Times New Roman"/>
          <w:sz w:val="24"/>
          <w:szCs w:val="24"/>
        </w:rPr>
        <w:t xml:space="preserve">Topological fixed point </w:t>
      </w:r>
      <w:proofErr w:type="gramStart"/>
      <w:r w:rsidRPr="0027148F">
        <w:rPr>
          <w:rFonts w:ascii="Times New Roman" w:eastAsia="Times New Roman" w:hAnsi="Times New Roman" w:cs="Times New Roman"/>
          <w:sz w:val="24"/>
          <w:szCs w:val="24"/>
        </w:rPr>
        <w:t>theorems</w:t>
      </w:r>
      <w:r w:rsidR="00257F3C" w:rsidRPr="0027148F">
        <w:rPr>
          <w:rFonts w:ascii="Times New Roman" w:eastAsia="Times New Roman" w:hAnsi="Times New Roman" w:cs="Times New Roman"/>
          <w:sz w:val="24"/>
          <w:szCs w:val="24"/>
        </w:rPr>
        <w:t>[</w:t>
      </w:r>
      <w:proofErr w:type="gramEnd"/>
      <w:r w:rsidR="00257F3C" w:rsidRPr="0027148F">
        <w:rPr>
          <w:rFonts w:ascii="Times New Roman" w:eastAsia="Times New Roman" w:hAnsi="Times New Roman" w:cs="Times New Roman"/>
          <w:sz w:val="24"/>
          <w:szCs w:val="24"/>
        </w:rPr>
        <w:t>9]</w:t>
      </w:r>
      <w:r w:rsidRPr="0027148F">
        <w:rPr>
          <w:rFonts w:ascii="Times New Roman" w:eastAsia="Times New Roman" w:hAnsi="Times New Roman" w:cs="Times New Roman"/>
          <w:sz w:val="24"/>
          <w:szCs w:val="24"/>
        </w:rPr>
        <w:t>, such as the celebrated Brouwer Fixed Point Theorem</w:t>
      </w:r>
      <w:r w:rsidR="00257F3C" w:rsidRPr="0027148F">
        <w:rPr>
          <w:rFonts w:ascii="Times New Roman" w:eastAsia="Times New Roman" w:hAnsi="Times New Roman" w:cs="Times New Roman"/>
          <w:sz w:val="24"/>
          <w:szCs w:val="24"/>
        </w:rPr>
        <w:t>[10]</w:t>
      </w:r>
      <w:r w:rsidRPr="0027148F">
        <w:rPr>
          <w:rFonts w:ascii="Times New Roman" w:eastAsia="Times New Roman" w:hAnsi="Times New Roman" w:cs="Times New Roman"/>
          <w:sz w:val="24"/>
          <w:szCs w:val="24"/>
        </w:rPr>
        <w:t>, the Schauder Fixed Point Theorem, and the Banach Fixed Point Theorem, have emerged as pivotal tools in addressing complex problems involving nonlinear equations and mappings</w:t>
      </w:r>
      <w:r w:rsidR="00F952AB" w:rsidRPr="0027148F">
        <w:rPr>
          <w:rFonts w:ascii="Times New Roman" w:eastAsia="Times New Roman" w:hAnsi="Times New Roman" w:cs="Times New Roman"/>
          <w:sz w:val="24"/>
          <w:szCs w:val="24"/>
        </w:rPr>
        <w:t>[11]</w:t>
      </w:r>
      <w:r w:rsidRPr="0027148F">
        <w:rPr>
          <w:rFonts w:ascii="Times New Roman" w:eastAsia="Times New Roman" w:hAnsi="Times New Roman" w:cs="Times New Roman"/>
          <w:sz w:val="24"/>
          <w:szCs w:val="24"/>
        </w:rPr>
        <w:t xml:space="preserve">. These theorems extend classical fixed-point results to infinite-dimensional spaces and non-convex settings, enabling their application to a wide </w:t>
      </w:r>
      <w:r w:rsidRPr="0027148F">
        <w:rPr>
          <w:rFonts w:ascii="Times New Roman" w:eastAsia="Times New Roman" w:hAnsi="Times New Roman" w:cs="Times New Roman"/>
          <w:sz w:val="24"/>
          <w:szCs w:val="24"/>
        </w:rPr>
        <w:lastRenderedPageBreak/>
        <w:t xml:space="preserve">range of problems in differential equations, dynamical systems, </w:t>
      </w:r>
      <w:proofErr w:type="gramStart"/>
      <w:r w:rsidRPr="0027148F">
        <w:rPr>
          <w:rFonts w:ascii="Times New Roman" w:eastAsia="Times New Roman" w:hAnsi="Times New Roman" w:cs="Times New Roman"/>
          <w:sz w:val="24"/>
          <w:szCs w:val="24"/>
        </w:rPr>
        <w:t>optimization</w:t>
      </w:r>
      <w:r w:rsidR="00F952AB" w:rsidRPr="0027148F">
        <w:rPr>
          <w:rFonts w:ascii="Times New Roman" w:eastAsia="Times New Roman" w:hAnsi="Times New Roman" w:cs="Times New Roman"/>
          <w:sz w:val="24"/>
          <w:szCs w:val="24"/>
        </w:rPr>
        <w:t>[</w:t>
      </w:r>
      <w:proofErr w:type="gramEnd"/>
      <w:r w:rsidR="00F952AB" w:rsidRPr="0027148F">
        <w:rPr>
          <w:rFonts w:ascii="Times New Roman" w:eastAsia="Times New Roman" w:hAnsi="Times New Roman" w:cs="Times New Roman"/>
          <w:sz w:val="24"/>
          <w:szCs w:val="24"/>
        </w:rPr>
        <w:t>12]</w:t>
      </w:r>
      <w:r w:rsidRPr="0027148F">
        <w:rPr>
          <w:rFonts w:ascii="Times New Roman" w:eastAsia="Times New Roman" w:hAnsi="Times New Roman" w:cs="Times New Roman"/>
          <w:sz w:val="24"/>
          <w:szCs w:val="24"/>
        </w:rPr>
        <w:t>, and economic modeling.</w:t>
      </w:r>
    </w:p>
    <w:p w14:paraId="77145020" w14:textId="77777777" w:rsidR="008E40A1" w:rsidRPr="0027148F" w:rsidRDefault="008E40A1" w:rsidP="00774A39">
      <w:pPr>
        <w:spacing w:after="0" w:line="360" w:lineRule="auto"/>
        <w:jc w:val="both"/>
        <w:rPr>
          <w:rFonts w:ascii="Times New Roman" w:eastAsia="Times New Roman" w:hAnsi="Times New Roman" w:cs="Times New Roman"/>
          <w:sz w:val="24"/>
          <w:szCs w:val="24"/>
        </w:rPr>
      </w:pPr>
      <w:r w:rsidRPr="0027148F">
        <w:rPr>
          <w:rFonts w:ascii="Times New Roman" w:eastAsia="Times New Roman" w:hAnsi="Times New Roman" w:cs="Times New Roman"/>
          <w:sz w:val="24"/>
          <w:szCs w:val="24"/>
        </w:rPr>
        <w:t xml:space="preserve">Nonlinear operator theory, which deals with the analysis of mappings that do not satisfy linearity, is a domain where topological </w:t>
      </w:r>
      <w:proofErr w:type="gramStart"/>
      <w:r w:rsidRPr="0027148F">
        <w:rPr>
          <w:rFonts w:ascii="Times New Roman" w:eastAsia="Times New Roman" w:hAnsi="Times New Roman" w:cs="Times New Roman"/>
          <w:sz w:val="24"/>
          <w:szCs w:val="24"/>
        </w:rPr>
        <w:t>fixed point</w:t>
      </w:r>
      <w:proofErr w:type="gramEnd"/>
      <w:r w:rsidRPr="0027148F">
        <w:rPr>
          <w:rFonts w:ascii="Times New Roman" w:eastAsia="Times New Roman" w:hAnsi="Times New Roman" w:cs="Times New Roman"/>
          <w:sz w:val="24"/>
          <w:szCs w:val="24"/>
        </w:rPr>
        <w:t xml:space="preserve"> theorems play a central role. Nonlinear operators frequently arise in real-world systems, including fluid dynamics, population models, and signal processing, where the underlying mathematical structures defy linear simplification. The use of topological </w:t>
      </w:r>
      <w:proofErr w:type="gramStart"/>
      <w:r w:rsidRPr="0027148F">
        <w:rPr>
          <w:rFonts w:ascii="Times New Roman" w:eastAsia="Times New Roman" w:hAnsi="Times New Roman" w:cs="Times New Roman"/>
          <w:sz w:val="24"/>
          <w:szCs w:val="24"/>
        </w:rPr>
        <w:t>fixed point</w:t>
      </w:r>
      <w:proofErr w:type="gramEnd"/>
      <w:r w:rsidRPr="0027148F">
        <w:rPr>
          <w:rFonts w:ascii="Times New Roman" w:eastAsia="Times New Roman" w:hAnsi="Times New Roman" w:cs="Times New Roman"/>
          <w:sz w:val="24"/>
          <w:szCs w:val="24"/>
        </w:rPr>
        <w:t xml:space="preserve"> theorems provides powerful methodologies for proving the existence and, in some cases, the uniqueness of solutions to equations involving such operators.</w:t>
      </w:r>
    </w:p>
    <w:p w14:paraId="6152C8A5" w14:textId="77777777" w:rsidR="008E40A1" w:rsidRPr="0027148F" w:rsidRDefault="008E40A1" w:rsidP="00774A39">
      <w:pPr>
        <w:spacing w:after="0" w:line="360" w:lineRule="auto"/>
        <w:jc w:val="both"/>
        <w:rPr>
          <w:rFonts w:ascii="Times New Roman" w:eastAsia="Times New Roman" w:hAnsi="Times New Roman" w:cs="Times New Roman"/>
          <w:sz w:val="24"/>
          <w:szCs w:val="24"/>
        </w:rPr>
      </w:pPr>
      <w:r w:rsidRPr="0027148F">
        <w:rPr>
          <w:rFonts w:ascii="Times New Roman" w:eastAsia="Times New Roman" w:hAnsi="Times New Roman" w:cs="Times New Roman"/>
          <w:sz w:val="24"/>
          <w:szCs w:val="24"/>
        </w:rPr>
        <w:t xml:space="preserve">This introduction provides a framework for exploring the interplay between topological </w:t>
      </w:r>
      <w:proofErr w:type="gramStart"/>
      <w:r w:rsidRPr="0027148F">
        <w:rPr>
          <w:rFonts w:ascii="Times New Roman" w:eastAsia="Times New Roman" w:hAnsi="Times New Roman" w:cs="Times New Roman"/>
          <w:sz w:val="24"/>
          <w:szCs w:val="24"/>
        </w:rPr>
        <w:t>fixed point</w:t>
      </w:r>
      <w:proofErr w:type="gramEnd"/>
      <w:r w:rsidRPr="0027148F">
        <w:rPr>
          <w:rFonts w:ascii="Times New Roman" w:eastAsia="Times New Roman" w:hAnsi="Times New Roman" w:cs="Times New Roman"/>
          <w:sz w:val="24"/>
          <w:szCs w:val="24"/>
        </w:rPr>
        <w:t xml:space="preserve"> theorems and nonlinear operator theory. We will delve into the fundamental concepts of </w:t>
      </w:r>
      <w:proofErr w:type="gramStart"/>
      <w:r w:rsidRPr="0027148F">
        <w:rPr>
          <w:rFonts w:ascii="Times New Roman" w:eastAsia="Times New Roman" w:hAnsi="Times New Roman" w:cs="Times New Roman"/>
          <w:sz w:val="24"/>
          <w:szCs w:val="24"/>
        </w:rPr>
        <w:t>fixed point</w:t>
      </w:r>
      <w:proofErr w:type="gramEnd"/>
      <w:r w:rsidRPr="0027148F">
        <w:rPr>
          <w:rFonts w:ascii="Times New Roman" w:eastAsia="Times New Roman" w:hAnsi="Times New Roman" w:cs="Times New Roman"/>
          <w:sz w:val="24"/>
          <w:szCs w:val="24"/>
        </w:rPr>
        <w:t xml:space="preserve"> theory, examine key theorems that underpin this field, and highlight their applications in solving nonlinear operator equations. Through this discussion, the importance of these tools in bridging abstract mathematical theory and practical problem-solving will become evident.</w:t>
      </w:r>
    </w:p>
    <w:p w14:paraId="4CF3A630" w14:textId="1B1613FD" w:rsidR="00907193" w:rsidRPr="0027148F" w:rsidRDefault="00907193" w:rsidP="0077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b/>
          <w:color w:val="000000" w:themeColor="text1"/>
          <w:sz w:val="24"/>
          <w:szCs w:val="24"/>
        </w:rPr>
        <w:t>Fixed-point theorem</w:t>
      </w:r>
      <w:r w:rsidR="0049438E" w:rsidRPr="0027148F">
        <w:rPr>
          <w:rFonts w:ascii="Times New Roman" w:hAnsi="Times New Roman" w:cs="Times New Roman"/>
          <w:b/>
          <w:color w:val="000000" w:themeColor="text1"/>
          <w:sz w:val="24"/>
          <w:szCs w:val="24"/>
        </w:rPr>
        <w:t xml:space="preserve">: </w:t>
      </w:r>
      <w:r w:rsidRPr="0027148F">
        <w:rPr>
          <w:rFonts w:ascii="Times New Roman" w:hAnsi="Times New Roman" w:cs="Times New Roman"/>
          <w:color w:val="000000" w:themeColor="text1"/>
          <w:sz w:val="24"/>
          <w:szCs w:val="24"/>
        </w:rPr>
        <w:t>If the general condition given by the Banach fixed-point theorem (1922) is met, then the process of iterating a function will produce a fixed point. Alternatively, there is the non-constructive Brouwer fixed-point theorem (</w:t>
      </w:r>
      <w:proofErr w:type="gramStart"/>
      <w:r w:rsidRPr="0027148F">
        <w:rPr>
          <w:rFonts w:ascii="Times New Roman" w:hAnsi="Times New Roman" w:cs="Times New Roman"/>
          <w:color w:val="000000" w:themeColor="text1"/>
          <w:sz w:val="24"/>
          <w:szCs w:val="24"/>
        </w:rPr>
        <w:t>1911)</w:t>
      </w:r>
      <w:r w:rsidR="00F952AB" w:rsidRPr="0027148F">
        <w:rPr>
          <w:rFonts w:ascii="Times New Roman" w:hAnsi="Times New Roman" w:cs="Times New Roman"/>
          <w:color w:val="000000" w:themeColor="text1"/>
          <w:sz w:val="24"/>
          <w:szCs w:val="24"/>
        </w:rPr>
        <w:t>[</w:t>
      </w:r>
      <w:proofErr w:type="gramEnd"/>
      <w:r w:rsidR="00F952AB" w:rsidRPr="0027148F">
        <w:rPr>
          <w:rFonts w:ascii="Times New Roman" w:hAnsi="Times New Roman" w:cs="Times New Roman"/>
          <w:color w:val="000000" w:themeColor="text1"/>
          <w:sz w:val="24"/>
          <w:szCs w:val="24"/>
        </w:rPr>
        <w:t>10]</w:t>
      </w:r>
      <w:r w:rsidRPr="0027148F">
        <w:rPr>
          <w:rFonts w:ascii="Times New Roman" w:hAnsi="Times New Roman" w:cs="Times New Roman"/>
          <w:color w:val="000000" w:themeColor="text1"/>
          <w:sz w:val="24"/>
          <w:szCs w:val="24"/>
        </w:rPr>
        <w:t xml:space="preserve"> which states that every continuous function from the closed unit ball in n-dimensional Euclidean space to itself must have a fixed point, but it fails to provide the process for determining the fixed point (</w:t>
      </w:r>
      <w:proofErr w:type="gramStart"/>
      <w:r w:rsidRPr="0027148F">
        <w:rPr>
          <w:rFonts w:ascii="Times New Roman" w:hAnsi="Times New Roman" w:cs="Times New Roman"/>
          <w:color w:val="000000" w:themeColor="text1"/>
          <w:sz w:val="24"/>
          <w:szCs w:val="24"/>
        </w:rPr>
        <w:t>see to</w:t>
      </w:r>
      <w:proofErr w:type="gramEnd"/>
      <w:r w:rsidRPr="0027148F">
        <w:rPr>
          <w:rFonts w:ascii="Times New Roman" w:hAnsi="Times New Roman" w:cs="Times New Roman"/>
          <w:color w:val="000000" w:themeColor="text1"/>
          <w:sz w:val="24"/>
          <w:szCs w:val="24"/>
        </w:rPr>
        <w:t xml:space="preserve"> </w:t>
      </w:r>
      <w:proofErr w:type="spellStart"/>
      <w:r w:rsidRPr="0027148F">
        <w:rPr>
          <w:rFonts w:ascii="Times New Roman" w:hAnsi="Times New Roman" w:cs="Times New Roman"/>
          <w:color w:val="000000" w:themeColor="text1"/>
          <w:sz w:val="24"/>
          <w:szCs w:val="24"/>
        </w:rPr>
        <w:t>Sperner's</w:t>
      </w:r>
      <w:proofErr w:type="spellEnd"/>
      <w:r w:rsidRPr="0027148F">
        <w:rPr>
          <w:rFonts w:ascii="Times New Roman" w:hAnsi="Times New Roman" w:cs="Times New Roman"/>
          <w:color w:val="000000" w:themeColor="text1"/>
          <w:sz w:val="24"/>
          <w:szCs w:val="24"/>
        </w:rPr>
        <w:t xml:space="preserve"> lemma as well).</w:t>
      </w:r>
    </w:p>
    <w:p w14:paraId="3A3B5CB9" w14:textId="77777777" w:rsidR="00907193" w:rsidRPr="0027148F" w:rsidRDefault="00907193" w:rsidP="0077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Take the cosine function as an example. It has a fixed point since it maps from [−1, 1] to [−1, 1] and is continuous there. Looking at </w:t>
      </w:r>
      <w:proofErr w:type="gramStart"/>
      <w:r w:rsidRPr="0027148F">
        <w:rPr>
          <w:rFonts w:ascii="Times New Roman" w:hAnsi="Times New Roman" w:cs="Times New Roman"/>
          <w:color w:val="000000" w:themeColor="text1"/>
          <w:sz w:val="24"/>
          <w:szCs w:val="24"/>
        </w:rPr>
        <w:t>a graph</w:t>
      </w:r>
      <w:proofErr w:type="gramEnd"/>
      <w:r w:rsidRPr="0027148F">
        <w:rPr>
          <w:rFonts w:ascii="Times New Roman" w:hAnsi="Times New Roman" w:cs="Times New Roman"/>
          <w:color w:val="000000" w:themeColor="text1"/>
          <w:sz w:val="24"/>
          <w:szCs w:val="24"/>
        </w:rPr>
        <w:t xml:space="preserve"> of the cosine function makes this point obvious; the fixed point is at the intersection of the cosine curve (y = cos(x)) and the line (y = x). At around x = 0.73908513321516, we get the numerical fixed point, often called the Dottie number, which means that x = cos(x) for this </w:t>
      </w:r>
      <w:proofErr w:type="gramStart"/>
      <w:r w:rsidRPr="0027148F">
        <w:rPr>
          <w:rFonts w:ascii="Times New Roman" w:hAnsi="Times New Roman" w:cs="Times New Roman"/>
          <w:color w:val="000000" w:themeColor="text1"/>
          <w:sz w:val="24"/>
          <w:szCs w:val="24"/>
        </w:rPr>
        <w:t>particular value</w:t>
      </w:r>
      <w:proofErr w:type="gramEnd"/>
      <w:r w:rsidRPr="0027148F">
        <w:rPr>
          <w:rFonts w:ascii="Times New Roman" w:hAnsi="Times New Roman" w:cs="Times New Roman"/>
          <w:color w:val="000000" w:themeColor="text1"/>
          <w:sz w:val="24"/>
          <w:szCs w:val="24"/>
        </w:rPr>
        <w:t xml:space="preserve"> of x.</w:t>
      </w:r>
    </w:p>
    <w:p w14:paraId="12610485" w14:textId="4FBFB54E" w:rsidR="00907193" w:rsidRPr="0027148F" w:rsidRDefault="00907193" w:rsidP="0077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Because they provide a method for counting fixed points, the </w:t>
      </w:r>
      <w:proofErr w:type="spellStart"/>
      <w:r w:rsidRPr="0027148F">
        <w:rPr>
          <w:rFonts w:ascii="Times New Roman" w:hAnsi="Times New Roman" w:cs="Times New Roman"/>
          <w:color w:val="000000" w:themeColor="text1"/>
          <w:sz w:val="24"/>
          <w:szCs w:val="24"/>
        </w:rPr>
        <w:t>Lefschetz</w:t>
      </w:r>
      <w:proofErr w:type="spellEnd"/>
      <w:r w:rsidRPr="0027148F">
        <w:rPr>
          <w:rFonts w:ascii="Times New Roman" w:hAnsi="Times New Roman" w:cs="Times New Roman"/>
          <w:color w:val="000000" w:themeColor="text1"/>
          <w:sz w:val="24"/>
          <w:szCs w:val="24"/>
        </w:rPr>
        <w:t xml:space="preserve"> fixed-point theorem and the Nielsen fixed-point </w:t>
      </w:r>
      <w:proofErr w:type="gramStart"/>
      <w:r w:rsidRPr="0027148F">
        <w:rPr>
          <w:rFonts w:ascii="Times New Roman" w:hAnsi="Times New Roman" w:cs="Times New Roman"/>
          <w:color w:val="000000" w:themeColor="text1"/>
          <w:sz w:val="24"/>
          <w:szCs w:val="24"/>
        </w:rPr>
        <w:t>theorem</w:t>
      </w:r>
      <w:r w:rsidR="00F952AB" w:rsidRPr="0027148F">
        <w:rPr>
          <w:rFonts w:ascii="Times New Roman" w:hAnsi="Times New Roman" w:cs="Times New Roman"/>
          <w:color w:val="000000" w:themeColor="text1"/>
          <w:sz w:val="24"/>
          <w:szCs w:val="24"/>
        </w:rPr>
        <w:t>[</w:t>
      </w:r>
      <w:proofErr w:type="gramEnd"/>
      <w:r w:rsidR="00F952AB" w:rsidRPr="0027148F">
        <w:rPr>
          <w:rFonts w:ascii="Times New Roman" w:hAnsi="Times New Roman" w:cs="Times New Roman"/>
          <w:color w:val="000000" w:themeColor="text1"/>
          <w:sz w:val="24"/>
          <w:szCs w:val="24"/>
        </w:rPr>
        <w:t>16]</w:t>
      </w:r>
      <w:r w:rsidRPr="0027148F">
        <w:rPr>
          <w:rFonts w:ascii="Times New Roman" w:hAnsi="Times New Roman" w:cs="Times New Roman"/>
          <w:color w:val="000000" w:themeColor="text1"/>
          <w:sz w:val="24"/>
          <w:szCs w:val="24"/>
        </w:rPr>
        <w:t xml:space="preserve"> are noteworthy results in algebraic topology. Many extensions of the Banach fixed-point theorem and beyond find use in the study of partial differential equations (PDEs</w:t>
      </w:r>
      <w:proofErr w:type="gramStart"/>
      <w:r w:rsidRPr="0027148F">
        <w:rPr>
          <w:rFonts w:ascii="Times New Roman" w:hAnsi="Times New Roman" w:cs="Times New Roman"/>
          <w:color w:val="000000" w:themeColor="text1"/>
          <w:sz w:val="24"/>
          <w:szCs w:val="24"/>
        </w:rPr>
        <w:t>)</w:t>
      </w:r>
      <w:r w:rsidR="00F952AB" w:rsidRPr="0027148F">
        <w:rPr>
          <w:rFonts w:ascii="Times New Roman" w:hAnsi="Times New Roman" w:cs="Times New Roman"/>
          <w:color w:val="000000" w:themeColor="text1"/>
          <w:sz w:val="24"/>
          <w:szCs w:val="24"/>
        </w:rPr>
        <w:t>[</w:t>
      </w:r>
      <w:proofErr w:type="gramEnd"/>
      <w:r w:rsidR="00F952AB" w:rsidRPr="0027148F">
        <w:rPr>
          <w:rFonts w:ascii="Times New Roman" w:hAnsi="Times New Roman" w:cs="Times New Roman"/>
          <w:color w:val="000000" w:themeColor="text1"/>
          <w:sz w:val="24"/>
          <w:szCs w:val="24"/>
        </w:rPr>
        <w:t>7]</w:t>
      </w:r>
      <w:r w:rsidRPr="0027148F">
        <w:rPr>
          <w:rFonts w:ascii="Times New Roman" w:hAnsi="Times New Roman" w:cs="Times New Roman"/>
          <w:color w:val="000000" w:themeColor="text1"/>
          <w:sz w:val="24"/>
          <w:szCs w:val="24"/>
        </w:rPr>
        <w:t>. Refer to fixed-point theorems in spaces with an unlimited number of dimensions.</w:t>
      </w:r>
    </w:p>
    <w:p w14:paraId="2EF71797" w14:textId="77777777" w:rsidR="00907193" w:rsidRPr="0027148F" w:rsidRDefault="00907193" w:rsidP="0077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lastRenderedPageBreak/>
        <w:t>By applying repeatedly to any beginning picture, the collage theorem in fractal compression quickly converges on the desired image. This holds true for many images.</w:t>
      </w:r>
    </w:p>
    <w:p w14:paraId="5850DB50" w14:textId="77777777" w:rsidR="00907193" w:rsidRPr="0027148F" w:rsidRDefault="00907193" w:rsidP="0077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Every order-preserving function on a full lattice has a fixed point</w:t>
      </w:r>
      <w:proofErr w:type="gramStart"/>
      <w:r w:rsidRPr="0027148F">
        <w:rPr>
          <w:rFonts w:ascii="Times New Roman" w:hAnsi="Times New Roman" w:cs="Times New Roman"/>
          <w:color w:val="000000" w:themeColor="text1"/>
          <w:sz w:val="24"/>
          <w:szCs w:val="24"/>
        </w:rPr>
        <w:t>, and in particular</w:t>
      </w:r>
      <w:proofErr w:type="gramEnd"/>
      <w:r w:rsidRPr="0027148F">
        <w:rPr>
          <w:rFonts w:ascii="Times New Roman" w:hAnsi="Times New Roman" w:cs="Times New Roman"/>
          <w:color w:val="000000" w:themeColor="text1"/>
          <w:sz w:val="24"/>
          <w:szCs w:val="24"/>
        </w:rPr>
        <w:t xml:space="preserve"> the smallest fixed point, according to the Knaster-Tarski theorem. An area of static program analysis known as abstract interpretation may make use of the theorem.</w:t>
      </w:r>
    </w:p>
    <w:p w14:paraId="30FA75A3" w14:textId="60434DBF" w:rsidR="00907193" w:rsidRPr="0027148F" w:rsidRDefault="00907193" w:rsidP="0077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One of the main ideas in lambda calculus is finding the fixed points of given lambda expressions. The fixed point of any lambda </w:t>
      </w:r>
      <w:proofErr w:type="gramStart"/>
      <w:r w:rsidRPr="0027148F">
        <w:rPr>
          <w:rFonts w:ascii="Times New Roman" w:hAnsi="Times New Roman" w:cs="Times New Roman"/>
          <w:color w:val="000000" w:themeColor="text1"/>
          <w:sz w:val="24"/>
          <w:szCs w:val="24"/>
        </w:rPr>
        <w:t>expression</w:t>
      </w:r>
      <w:r w:rsidR="00F952AB" w:rsidRPr="0027148F">
        <w:rPr>
          <w:rFonts w:ascii="Times New Roman" w:hAnsi="Times New Roman" w:cs="Times New Roman"/>
          <w:color w:val="000000" w:themeColor="text1"/>
          <w:sz w:val="24"/>
          <w:szCs w:val="24"/>
        </w:rPr>
        <w:t>[</w:t>
      </w:r>
      <w:proofErr w:type="gramEnd"/>
      <w:r w:rsidR="00F952AB" w:rsidRPr="0027148F">
        <w:rPr>
          <w:rFonts w:ascii="Times New Roman" w:hAnsi="Times New Roman" w:cs="Times New Roman"/>
          <w:color w:val="000000" w:themeColor="text1"/>
          <w:sz w:val="24"/>
          <w:szCs w:val="24"/>
        </w:rPr>
        <w:t>13]</w:t>
      </w:r>
      <w:r w:rsidRPr="0027148F">
        <w:rPr>
          <w:rFonts w:ascii="Times New Roman" w:hAnsi="Times New Roman" w:cs="Times New Roman"/>
          <w:color w:val="000000" w:themeColor="text1"/>
          <w:sz w:val="24"/>
          <w:szCs w:val="24"/>
        </w:rPr>
        <w:t xml:space="preserve"> is the result of a fixed-point combinator, which is a function that accepts a lambda expression as input and returns its fixed point. When providing recursive definitions, the Y combinator—a fixed-point combinator—is an essential tool.</w:t>
      </w:r>
    </w:p>
    <w:p w14:paraId="137FC56F" w14:textId="77777777" w:rsidR="00907193" w:rsidRPr="0027148F" w:rsidRDefault="00907193" w:rsidP="0077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Denotational semantics of programming languages determines the meaning of recursive definitions by using a variant of the Knaster-Tarski theorem. Although, from a logical standpoint, the fixed-point theorem is applied to the "same" function, the theory's evolution is somewhat different.</w:t>
      </w:r>
    </w:p>
    <w:p w14:paraId="27C5F749" w14:textId="77777777" w:rsidR="00907193" w:rsidRPr="0027148F" w:rsidRDefault="00907193" w:rsidP="0077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Applying Kleene's recursion theorem in computability theory yields the same notion of recursive function. There is a significant difference between these two theorems; the one utilized in denotational semantics is weaker than the Knaster-Tarski theorem. Both concepts have the same intuitive meaning when seen through the lens of the Church-Turing thesis: a recursive function is the lowest fixed point of a certain functional that maps </w:t>
      </w:r>
      <w:proofErr w:type="gramStart"/>
      <w:r w:rsidRPr="0027148F">
        <w:rPr>
          <w:rFonts w:ascii="Times New Roman" w:hAnsi="Times New Roman" w:cs="Times New Roman"/>
          <w:color w:val="000000" w:themeColor="text1"/>
          <w:sz w:val="24"/>
          <w:szCs w:val="24"/>
        </w:rPr>
        <w:t>functions</w:t>
      </w:r>
      <w:proofErr w:type="gramEnd"/>
      <w:r w:rsidRPr="0027148F">
        <w:rPr>
          <w:rFonts w:ascii="Times New Roman" w:hAnsi="Times New Roman" w:cs="Times New Roman"/>
          <w:color w:val="000000" w:themeColor="text1"/>
          <w:sz w:val="24"/>
          <w:szCs w:val="24"/>
        </w:rPr>
        <w:t xml:space="preserve"> to functions.</w:t>
      </w:r>
    </w:p>
    <w:p w14:paraId="70AC7BB1" w14:textId="77777777" w:rsidR="00907193" w:rsidRPr="0027148F" w:rsidRDefault="00907193" w:rsidP="0077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The fixed-point lemma for normal functions asserts that every continuous strictly growing function from ordinals to ordinals has one (or more than one) fixed point. This method of iteratively finding a fixed point is applicable in set theory as well. There are several fixed points associated with every closure operator on a </w:t>
      </w:r>
      <w:proofErr w:type="spellStart"/>
      <w:r w:rsidRPr="0027148F">
        <w:rPr>
          <w:rFonts w:ascii="Times New Roman" w:hAnsi="Times New Roman" w:cs="Times New Roman"/>
          <w:color w:val="000000" w:themeColor="text1"/>
          <w:sz w:val="24"/>
          <w:szCs w:val="24"/>
        </w:rPr>
        <w:t>poset</w:t>
      </w:r>
      <w:proofErr w:type="spellEnd"/>
      <w:r w:rsidRPr="0027148F">
        <w:rPr>
          <w:rFonts w:ascii="Times New Roman" w:hAnsi="Times New Roman" w:cs="Times New Roman"/>
          <w:color w:val="000000" w:themeColor="text1"/>
          <w:sz w:val="24"/>
          <w:szCs w:val="24"/>
        </w:rPr>
        <w:t>. These points are known as the "closed elements" in relation to the closure operator, and they serve as the primary motivation for its definition.</w:t>
      </w:r>
    </w:p>
    <w:p w14:paraId="24121CC7" w14:textId="11466C0C" w:rsidR="00907193" w:rsidRPr="0027148F" w:rsidRDefault="00907193" w:rsidP="0077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The number of elements and the number of fixed points have the same parity for every involution on a finite set of elements. Specifically, for every involution on an odd-numbered finite set, there is a fixed point. Using these observations, Don </w:t>
      </w:r>
      <w:proofErr w:type="spellStart"/>
      <w:r w:rsidRPr="0027148F">
        <w:rPr>
          <w:rFonts w:ascii="Times New Roman" w:hAnsi="Times New Roman" w:cs="Times New Roman"/>
          <w:color w:val="000000" w:themeColor="text1"/>
          <w:sz w:val="24"/>
          <w:szCs w:val="24"/>
        </w:rPr>
        <w:t>Zagier</w:t>
      </w:r>
      <w:proofErr w:type="spellEnd"/>
      <w:r w:rsidRPr="0027148F">
        <w:rPr>
          <w:rFonts w:ascii="Times New Roman" w:hAnsi="Times New Roman" w:cs="Times New Roman"/>
          <w:color w:val="000000" w:themeColor="text1"/>
          <w:sz w:val="24"/>
          <w:szCs w:val="24"/>
        </w:rPr>
        <w:t xml:space="preserve"> proved Fermat's </w:t>
      </w:r>
      <w:proofErr w:type="gramStart"/>
      <w:r w:rsidRPr="0027148F">
        <w:rPr>
          <w:rFonts w:ascii="Times New Roman" w:hAnsi="Times New Roman" w:cs="Times New Roman"/>
          <w:color w:val="000000" w:themeColor="text1"/>
          <w:sz w:val="24"/>
          <w:szCs w:val="24"/>
        </w:rPr>
        <w:t>theorem</w:t>
      </w:r>
      <w:r w:rsidR="00F952AB" w:rsidRPr="0027148F">
        <w:rPr>
          <w:rFonts w:ascii="Times New Roman" w:hAnsi="Times New Roman" w:cs="Times New Roman"/>
          <w:color w:val="000000" w:themeColor="text1"/>
          <w:sz w:val="24"/>
          <w:szCs w:val="24"/>
        </w:rPr>
        <w:t>[</w:t>
      </w:r>
      <w:proofErr w:type="gramEnd"/>
      <w:r w:rsidR="00F952AB" w:rsidRPr="0027148F">
        <w:rPr>
          <w:rFonts w:ascii="Times New Roman" w:hAnsi="Times New Roman" w:cs="Times New Roman"/>
          <w:color w:val="000000" w:themeColor="text1"/>
          <w:sz w:val="24"/>
          <w:szCs w:val="24"/>
        </w:rPr>
        <w:t>14]</w:t>
      </w:r>
      <w:r w:rsidRPr="0027148F">
        <w:rPr>
          <w:rFonts w:ascii="Times New Roman" w:hAnsi="Times New Roman" w:cs="Times New Roman"/>
          <w:color w:val="000000" w:themeColor="text1"/>
          <w:sz w:val="24"/>
          <w:szCs w:val="24"/>
        </w:rPr>
        <w:t xml:space="preserve"> on sums of two squares in a single sentence by describing two involutions on the same set of integer triples. One involution has a single fixed point, while the other has a fixed point for each prime representation as a sum of two squares, </w:t>
      </w:r>
      <w:r w:rsidRPr="0027148F">
        <w:rPr>
          <w:rFonts w:ascii="Times New Roman" w:hAnsi="Times New Roman" w:cs="Times New Roman"/>
          <w:color w:val="000000" w:themeColor="text1"/>
          <w:sz w:val="24"/>
          <w:szCs w:val="24"/>
        </w:rPr>
        <w:lastRenderedPageBreak/>
        <w:t>where 1 mod 4 is the given prime. Given that both the first and second involutions have an odd number of fixed points, the required form may be represented with certainty.</w:t>
      </w:r>
    </w:p>
    <w:p w14:paraId="65E6D249" w14:textId="534FBC04" w:rsidR="00907193" w:rsidRPr="0027148F" w:rsidRDefault="00907193" w:rsidP="0077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A foundational concept in nonlinear functional analysis is the fixed point </w:t>
      </w:r>
      <w:proofErr w:type="gramStart"/>
      <w:r w:rsidRPr="0027148F">
        <w:rPr>
          <w:rFonts w:ascii="Times New Roman" w:hAnsi="Times New Roman" w:cs="Times New Roman"/>
          <w:color w:val="000000" w:themeColor="text1"/>
          <w:sz w:val="24"/>
          <w:szCs w:val="24"/>
        </w:rPr>
        <w:t>theorem</w:t>
      </w:r>
      <w:r w:rsidR="00F952AB" w:rsidRPr="0027148F">
        <w:rPr>
          <w:rFonts w:ascii="Times New Roman" w:hAnsi="Times New Roman" w:cs="Times New Roman"/>
          <w:color w:val="000000" w:themeColor="text1"/>
          <w:sz w:val="24"/>
          <w:szCs w:val="24"/>
        </w:rPr>
        <w:t>[</w:t>
      </w:r>
      <w:proofErr w:type="gramEnd"/>
      <w:r w:rsidR="00F952AB" w:rsidRPr="0027148F">
        <w:rPr>
          <w:rFonts w:ascii="Times New Roman" w:hAnsi="Times New Roman" w:cs="Times New Roman"/>
          <w:color w:val="000000" w:themeColor="text1"/>
          <w:sz w:val="24"/>
          <w:szCs w:val="24"/>
        </w:rPr>
        <w:t>15]</w:t>
      </w:r>
      <w:r w:rsidRPr="0027148F">
        <w:rPr>
          <w:rFonts w:ascii="Times New Roman" w:hAnsi="Times New Roman" w:cs="Times New Roman"/>
          <w:color w:val="000000" w:themeColor="text1"/>
          <w:sz w:val="24"/>
          <w:szCs w:val="24"/>
        </w:rPr>
        <w:t xml:space="preserve">, which states that certain spaces may only have mappings or functions that produce fixed points, or points that do not change when subjected to certain transformations. This mathematical idea is important because it provides theoretical answers to complicated, often nonlinear situations, and it is used in many different areas. The basic premise of a </w:t>
      </w:r>
      <w:proofErr w:type="gramStart"/>
      <w:r w:rsidRPr="0027148F">
        <w:rPr>
          <w:rFonts w:ascii="Times New Roman" w:hAnsi="Times New Roman" w:cs="Times New Roman"/>
          <w:color w:val="000000" w:themeColor="text1"/>
          <w:sz w:val="24"/>
          <w:szCs w:val="24"/>
        </w:rPr>
        <w:t>fixed point</w:t>
      </w:r>
      <w:proofErr w:type="gramEnd"/>
      <w:r w:rsidRPr="0027148F">
        <w:rPr>
          <w:rFonts w:ascii="Times New Roman" w:hAnsi="Times New Roman" w:cs="Times New Roman"/>
          <w:color w:val="000000" w:themeColor="text1"/>
          <w:sz w:val="24"/>
          <w:szCs w:val="24"/>
        </w:rPr>
        <w:t xml:space="preserve"> theorem is that, under the right circumstances, certain kinds of mappings have a point that maps to them.</w:t>
      </w:r>
    </w:p>
    <w:p w14:paraId="631E2C1C" w14:textId="39B12BC2" w:rsidR="00907193" w:rsidRPr="0027148F" w:rsidRDefault="00907193" w:rsidP="0077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Beyond its mathematical beauty, fixed-point theorems are important because they give the theoretical basis for existence and uniqueness theorems, which have many practical applications in engineering and science important in many areas of nonlinear functional analysis, including optimization, stability analysis, and </w:t>
      </w:r>
      <w:proofErr w:type="gramStart"/>
      <w:r w:rsidRPr="0027148F">
        <w:rPr>
          <w:rFonts w:ascii="Times New Roman" w:hAnsi="Times New Roman" w:cs="Times New Roman"/>
          <w:color w:val="000000" w:themeColor="text1"/>
          <w:sz w:val="24"/>
          <w:szCs w:val="24"/>
        </w:rPr>
        <w:t>modeling</w:t>
      </w:r>
      <w:r w:rsidR="00F952AB" w:rsidRPr="0027148F">
        <w:rPr>
          <w:rFonts w:ascii="Times New Roman" w:hAnsi="Times New Roman" w:cs="Times New Roman"/>
          <w:color w:val="000000" w:themeColor="text1"/>
          <w:sz w:val="24"/>
          <w:szCs w:val="24"/>
        </w:rPr>
        <w:t>[</w:t>
      </w:r>
      <w:proofErr w:type="gramEnd"/>
      <w:r w:rsidR="00F952AB" w:rsidRPr="0027148F">
        <w:rPr>
          <w:rFonts w:ascii="Times New Roman" w:hAnsi="Times New Roman" w:cs="Times New Roman"/>
          <w:color w:val="000000" w:themeColor="text1"/>
          <w:sz w:val="24"/>
          <w:szCs w:val="24"/>
        </w:rPr>
        <w:t>6]</w:t>
      </w:r>
      <w:r w:rsidRPr="0027148F">
        <w:rPr>
          <w:rFonts w:ascii="Times New Roman" w:hAnsi="Times New Roman" w:cs="Times New Roman"/>
          <w:color w:val="000000" w:themeColor="text1"/>
          <w:sz w:val="24"/>
          <w:szCs w:val="24"/>
        </w:rPr>
        <w:t>. Due to the numerous relationships, sensitivity to beginning circumstances, and inherent unpredictability in nonlinear systems, fixed-point solutions are a lifesaver when trying to acquire otherwise elusive outcomes.</w:t>
      </w:r>
    </w:p>
    <w:p w14:paraId="178F161A" w14:textId="15F7D4BF" w:rsidR="00907193" w:rsidRPr="0027148F" w:rsidRDefault="00907193" w:rsidP="00774A39">
      <w:pPr>
        <w:adjustRightInd w:val="0"/>
        <w:spacing w:after="0" w:line="360" w:lineRule="auto"/>
        <w:jc w:val="both"/>
        <w:rPr>
          <w:rFonts w:ascii="Times New Roman" w:hAnsi="Times New Roman" w:cs="Times New Roman"/>
          <w:b/>
          <w:color w:val="000000" w:themeColor="text1"/>
          <w:sz w:val="24"/>
          <w:szCs w:val="24"/>
        </w:rPr>
      </w:pPr>
      <w:r w:rsidRPr="0027148F">
        <w:rPr>
          <w:rFonts w:ascii="Times New Roman" w:hAnsi="Times New Roman" w:cs="Times New Roman"/>
          <w:b/>
          <w:color w:val="000000" w:themeColor="text1"/>
          <w:sz w:val="24"/>
          <w:szCs w:val="24"/>
        </w:rPr>
        <w:t>Core Theorems in Fixed Point Theory</w:t>
      </w:r>
    </w:p>
    <w:p w14:paraId="674F9472" w14:textId="77777777" w:rsidR="00907193" w:rsidRPr="0027148F" w:rsidRDefault="00907193" w:rsidP="0077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Over time, the field of fixed-point theory has grown to include theorems that are applicable to various functional spaces and mappings. Particularly noteworthy are:</w:t>
      </w:r>
    </w:p>
    <w:p w14:paraId="72FED1AC" w14:textId="77777777" w:rsidR="00907193" w:rsidRPr="0027148F" w:rsidRDefault="00907193" w:rsidP="00774A39">
      <w:pPr>
        <w:pStyle w:val="ListParagraph"/>
        <w:widowControl/>
        <w:numPr>
          <w:ilvl w:val="0"/>
          <w:numId w:val="6"/>
        </w:numPr>
        <w:adjustRightInd w:val="0"/>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The theory is based on Banach's Fixed Point Theorem, which is also called the Contraction Mapping Theorem. Under the assumption of a contraction mapping condition, it offers a structure for locating distinct fixed points in whole metric spaces. The foundation for iterative approaches in computer </w:t>
      </w:r>
      <w:proofErr w:type="gramStart"/>
      <w:r w:rsidRPr="0027148F">
        <w:rPr>
          <w:rFonts w:ascii="Times New Roman" w:hAnsi="Times New Roman" w:cs="Times New Roman"/>
          <w:color w:val="000000" w:themeColor="text1"/>
          <w:sz w:val="24"/>
          <w:szCs w:val="24"/>
        </w:rPr>
        <w:t>analysis, it</w:t>
      </w:r>
      <w:proofErr w:type="gramEnd"/>
      <w:r w:rsidRPr="0027148F">
        <w:rPr>
          <w:rFonts w:ascii="Times New Roman" w:hAnsi="Times New Roman" w:cs="Times New Roman"/>
          <w:color w:val="000000" w:themeColor="text1"/>
          <w:sz w:val="24"/>
          <w:szCs w:val="24"/>
        </w:rPr>
        <w:t xml:space="preserve"> gives fixed points by consecutive approximations, which is its important constructive approach.</w:t>
      </w:r>
    </w:p>
    <w:p w14:paraId="34BEA1C8" w14:textId="77777777" w:rsidR="00907193" w:rsidRPr="0027148F" w:rsidRDefault="00907193" w:rsidP="00774A39">
      <w:pPr>
        <w:pStyle w:val="ListParagraph"/>
        <w:widowControl/>
        <w:numPr>
          <w:ilvl w:val="0"/>
          <w:numId w:val="6"/>
        </w:numPr>
        <w:adjustRightInd w:val="0"/>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The </w:t>
      </w:r>
      <w:proofErr w:type="gramStart"/>
      <w:r w:rsidRPr="0027148F">
        <w:rPr>
          <w:rFonts w:ascii="Times New Roman" w:hAnsi="Times New Roman" w:cs="Times New Roman"/>
          <w:color w:val="000000" w:themeColor="text1"/>
          <w:sz w:val="24"/>
          <w:szCs w:val="24"/>
        </w:rPr>
        <w:t>Fixed Point</w:t>
      </w:r>
      <w:proofErr w:type="gramEnd"/>
      <w:r w:rsidRPr="0027148F">
        <w:rPr>
          <w:rFonts w:ascii="Times New Roman" w:hAnsi="Times New Roman" w:cs="Times New Roman"/>
          <w:color w:val="000000" w:themeColor="text1"/>
          <w:sz w:val="24"/>
          <w:szCs w:val="24"/>
        </w:rPr>
        <w:t xml:space="preserve"> Theorem of Brouwer: This theorem states that linear transformations in finite-dimensional Euclidean spaces have fixed points that are compact convex sets. Economic, game-theoretic, and social science equilibrium theories all have their theoretical roots in Brouwer's theorem, which is also a cornerstone of finite-dimensional analysis.</w:t>
      </w:r>
    </w:p>
    <w:p w14:paraId="10513785" w14:textId="77777777" w:rsidR="00907193" w:rsidRPr="0027148F" w:rsidRDefault="00907193" w:rsidP="00774A39">
      <w:pPr>
        <w:pStyle w:val="ListParagraph"/>
        <w:widowControl/>
        <w:numPr>
          <w:ilvl w:val="0"/>
          <w:numId w:val="6"/>
        </w:numPr>
        <w:adjustRightInd w:val="0"/>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Schauder's Fixed Point Theorem: An essential part of nonlinear functional analysis, it extends Brouwer's theorem to spaces with infinite dimensions. It is especially helpful </w:t>
      </w:r>
      <w:r w:rsidRPr="0027148F">
        <w:rPr>
          <w:rFonts w:ascii="Times New Roman" w:hAnsi="Times New Roman" w:cs="Times New Roman"/>
          <w:color w:val="000000" w:themeColor="text1"/>
          <w:sz w:val="24"/>
          <w:szCs w:val="24"/>
        </w:rPr>
        <w:lastRenderedPageBreak/>
        <w:t>for solving issues with integral equations and partial differential equations (PDEs) and gives criteria for fixed points to exist in compact convex subsets of Banach spaces.</w:t>
      </w:r>
    </w:p>
    <w:p w14:paraId="16CBB632" w14:textId="77777777" w:rsidR="00907193" w:rsidRPr="0027148F" w:rsidRDefault="00907193" w:rsidP="00774A39">
      <w:pPr>
        <w:pStyle w:val="ListParagraph"/>
        <w:widowControl/>
        <w:numPr>
          <w:ilvl w:val="0"/>
          <w:numId w:val="6"/>
        </w:numPr>
        <w:adjustRightInd w:val="0"/>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Kakutani's Fixed Point Theorem: This extension of Brouwer's theorem to maps with multiple values is a cornerstone of game theory; it proves that games with discontinuous payoffs have Nash equilibria.</w:t>
      </w:r>
    </w:p>
    <w:p w14:paraId="20195D94" w14:textId="77777777" w:rsidR="00907193" w:rsidRPr="0027148F" w:rsidRDefault="00907193" w:rsidP="00774A39">
      <w:pPr>
        <w:pStyle w:val="ListParagraph"/>
        <w:numPr>
          <w:ilvl w:val="0"/>
          <w:numId w:val="6"/>
        </w:numPr>
        <w:adjustRightInd w:val="0"/>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These theorems cover specific topics in nonlinear analysis </w:t>
      </w:r>
      <w:proofErr w:type="gramStart"/>
      <w:r w:rsidRPr="0027148F">
        <w:rPr>
          <w:rFonts w:ascii="Times New Roman" w:hAnsi="Times New Roman" w:cs="Times New Roman"/>
          <w:color w:val="000000" w:themeColor="text1"/>
          <w:sz w:val="24"/>
          <w:szCs w:val="24"/>
        </w:rPr>
        <w:t>and,</w:t>
      </w:r>
      <w:proofErr w:type="gramEnd"/>
      <w:r w:rsidRPr="0027148F">
        <w:rPr>
          <w:rFonts w:ascii="Times New Roman" w:hAnsi="Times New Roman" w:cs="Times New Roman"/>
          <w:color w:val="000000" w:themeColor="text1"/>
          <w:sz w:val="24"/>
          <w:szCs w:val="24"/>
        </w:rPr>
        <w:t xml:space="preserve"> taken as a whole, provide a toolbox for solving many various kinds of problems related to optimization, dynamical systems, differential equations, and more.</w:t>
      </w:r>
    </w:p>
    <w:p w14:paraId="65682FB5" w14:textId="77777777" w:rsidR="00FE2B35" w:rsidRPr="0027148F" w:rsidRDefault="00FE2B35" w:rsidP="00774A39">
      <w:pPr>
        <w:spacing w:after="0" w:line="360" w:lineRule="auto"/>
        <w:jc w:val="both"/>
        <w:rPr>
          <w:rFonts w:ascii="Times New Roman" w:hAnsi="Times New Roman" w:cs="Times New Roman"/>
          <w:sz w:val="24"/>
          <w:szCs w:val="24"/>
        </w:rPr>
      </w:pPr>
      <w:r w:rsidRPr="0027148F">
        <w:rPr>
          <w:rFonts w:ascii="Times New Roman" w:eastAsia="MS Mincho" w:hAnsi="Times New Roman" w:cs="Times New Roman"/>
          <w:bCs/>
          <w:color w:val="FF0000"/>
          <w:sz w:val="24"/>
          <w:szCs w:val="24"/>
          <w:highlight w:val="yellow"/>
        </w:rPr>
        <w:t>By turning the problem into finding a fixed point of a particular operator defined on a function space, fixed-point theorems in metric spaces offer a potent tool to demonstrate the existence as well as uniqueness of solutions, enabling a methodical approach to complex nonlinear systems. This makes them essential for solving nonlinear integral equations.</w:t>
      </w:r>
    </w:p>
    <w:p w14:paraId="0827C033" w14:textId="04AFB297" w:rsidR="008163BC" w:rsidRPr="0027148F" w:rsidRDefault="00657EF9" w:rsidP="00774A39">
      <w:pPr>
        <w:pStyle w:val="Default"/>
        <w:spacing w:line="360" w:lineRule="auto"/>
        <w:jc w:val="both"/>
        <w:rPr>
          <w:b/>
          <w:bCs/>
          <w:color w:val="000000" w:themeColor="text1"/>
        </w:rPr>
      </w:pPr>
      <w:r w:rsidRPr="0027148F">
        <w:rPr>
          <w:b/>
          <w:bCs/>
          <w:color w:val="000000" w:themeColor="text1"/>
        </w:rPr>
        <w:t>Review of Literature</w:t>
      </w:r>
    </w:p>
    <w:p w14:paraId="7805184D" w14:textId="77777777" w:rsidR="008163BC" w:rsidRPr="0027148F" w:rsidRDefault="008163BC" w:rsidP="00774A39">
      <w:pPr>
        <w:spacing w:after="0" w:line="360" w:lineRule="auto"/>
        <w:jc w:val="both"/>
        <w:rPr>
          <w:rFonts w:ascii="Times New Roman" w:hAnsi="Times New Roman" w:cs="Times New Roman"/>
          <w:color w:val="000000" w:themeColor="text1"/>
          <w:sz w:val="24"/>
          <w:szCs w:val="24"/>
        </w:rPr>
      </w:pPr>
      <w:proofErr w:type="spellStart"/>
      <w:r w:rsidRPr="0027148F">
        <w:rPr>
          <w:rFonts w:ascii="Times New Roman" w:hAnsi="Times New Roman" w:cs="Times New Roman"/>
          <w:b/>
          <w:color w:val="000000" w:themeColor="text1"/>
          <w:sz w:val="24"/>
          <w:szCs w:val="24"/>
        </w:rPr>
        <w:t>Dolhare</w:t>
      </w:r>
      <w:proofErr w:type="spellEnd"/>
      <w:r w:rsidRPr="0027148F">
        <w:rPr>
          <w:rFonts w:ascii="Times New Roman" w:hAnsi="Times New Roman" w:cs="Times New Roman"/>
          <w:b/>
          <w:color w:val="000000" w:themeColor="text1"/>
          <w:sz w:val="24"/>
          <w:szCs w:val="24"/>
        </w:rPr>
        <w:t>, Uttam. (2022)</w:t>
      </w:r>
      <w:r w:rsidRPr="0027148F">
        <w:rPr>
          <w:rFonts w:ascii="Times New Roman" w:hAnsi="Times New Roman" w:cs="Times New Roman"/>
          <w:color w:val="000000" w:themeColor="text1"/>
          <w:sz w:val="24"/>
          <w:szCs w:val="24"/>
        </w:rPr>
        <w:t xml:space="preserve"> Theorizing fixed points allows us to locate </w:t>
      </w:r>
      <w:proofErr w:type="spellStart"/>
      <w:proofErr w:type="gramStart"/>
      <w:r w:rsidRPr="0027148F">
        <w:rPr>
          <w:rFonts w:ascii="Times New Roman" w:hAnsi="Times New Roman" w:cs="Times New Roman"/>
          <w:color w:val="000000" w:themeColor="text1"/>
          <w:sz w:val="24"/>
          <w:szCs w:val="24"/>
        </w:rPr>
        <w:t>selfmaps</w:t>
      </w:r>
      <w:proofErr w:type="spellEnd"/>
      <w:proofErr w:type="gramEnd"/>
      <w:r w:rsidRPr="0027148F">
        <w:rPr>
          <w:rFonts w:ascii="Times New Roman" w:hAnsi="Times New Roman" w:cs="Times New Roman"/>
          <w:color w:val="000000" w:themeColor="text1"/>
          <w:sz w:val="24"/>
          <w:szCs w:val="24"/>
        </w:rPr>
        <w:t xml:space="preserve"> in Metric Space. By constructing fixed point theorems, renowned mathematicians H. Poincare (1912), Banach (1922), Browder (1965), and Kannan (1969) were able to achieve more general findings about fixed points. Additionally, </w:t>
      </w:r>
      <w:proofErr w:type="spellStart"/>
      <w:r w:rsidRPr="0027148F">
        <w:rPr>
          <w:rFonts w:ascii="Times New Roman" w:hAnsi="Times New Roman" w:cs="Times New Roman"/>
          <w:color w:val="000000" w:themeColor="text1"/>
          <w:sz w:val="24"/>
          <w:szCs w:val="24"/>
        </w:rPr>
        <w:t>Dolhare</w:t>
      </w:r>
      <w:proofErr w:type="spellEnd"/>
      <w:r w:rsidRPr="0027148F">
        <w:rPr>
          <w:rFonts w:ascii="Times New Roman" w:hAnsi="Times New Roman" w:cs="Times New Roman"/>
          <w:color w:val="000000" w:themeColor="text1"/>
          <w:sz w:val="24"/>
          <w:szCs w:val="24"/>
        </w:rPr>
        <w:t xml:space="preserve"> U. P. and </w:t>
      </w:r>
      <w:proofErr w:type="spellStart"/>
      <w:r w:rsidRPr="0027148F">
        <w:rPr>
          <w:rFonts w:ascii="Times New Roman" w:hAnsi="Times New Roman" w:cs="Times New Roman"/>
          <w:color w:val="000000" w:themeColor="text1"/>
          <w:sz w:val="24"/>
          <w:szCs w:val="24"/>
        </w:rPr>
        <w:t>Nalawade</w:t>
      </w:r>
      <w:proofErr w:type="spellEnd"/>
      <w:r w:rsidRPr="0027148F">
        <w:rPr>
          <w:rFonts w:ascii="Times New Roman" w:hAnsi="Times New Roman" w:cs="Times New Roman"/>
          <w:color w:val="000000" w:themeColor="text1"/>
          <w:sz w:val="24"/>
          <w:szCs w:val="24"/>
        </w:rPr>
        <w:t xml:space="preserve"> expanded upon it by using certain contractive conditions to determine the fixed point. Furthermore, as a novel generalized outcome in the field of </w:t>
      </w:r>
      <w:proofErr w:type="gramStart"/>
      <w:r w:rsidRPr="0027148F">
        <w:rPr>
          <w:rFonts w:ascii="Times New Roman" w:hAnsi="Times New Roman" w:cs="Times New Roman"/>
          <w:color w:val="000000" w:themeColor="text1"/>
          <w:sz w:val="24"/>
          <w:szCs w:val="24"/>
        </w:rPr>
        <w:t>fixed point</w:t>
      </w:r>
      <w:proofErr w:type="gramEnd"/>
      <w:r w:rsidRPr="0027148F">
        <w:rPr>
          <w:rFonts w:ascii="Times New Roman" w:hAnsi="Times New Roman" w:cs="Times New Roman"/>
          <w:color w:val="000000" w:themeColor="text1"/>
          <w:sz w:val="24"/>
          <w:szCs w:val="24"/>
        </w:rPr>
        <w:t xml:space="preserve"> theory, we have proven fixed point theorems in whole Metric Space.</w:t>
      </w:r>
    </w:p>
    <w:p w14:paraId="76822F84" w14:textId="77777777" w:rsidR="008163BC" w:rsidRPr="0027148F" w:rsidRDefault="008163BC" w:rsidP="00774A39">
      <w:pPr>
        <w:spacing w:after="0" w:line="360" w:lineRule="auto"/>
        <w:jc w:val="both"/>
        <w:rPr>
          <w:rFonts w:ascii="Times New Roman" w:hAnsi="Times New Roman" w:cs="Times New Roman"/>
          <w:color w:val="000000" w:themeColor="text1"/>
          <w:sz w:val="24"/>
          <w:szCs w:val="24"/>
          <w:shd w:val="clear" w:color="auto" w:fill="FFFFFF"/>
        </w:rPr>
      </w:pPr>
      <w:r w:rsidRPr="0027148F">
        <w:rPr>
          <w:rFonts w:ascii="Times New Roman" w:hAnsi="Times New Roman" w:cs="Times New Roman"/>
          <w:b/>
          <w:color w:val="000000" w:themeColor="text1"/>
          <w:sz w:val="24"/>
          <w:szCs w:val="24"/>
        </w:rPr>
        <w:t xml:space="preserve">Çakan, Ümit. (2017) </w:t>
      </w:r>
      <w:r w:rsidRPr="0027148F">
        <w:rPr>
          <w:rFonts w:ascii="Times New Roman" w:hAnsi="Times New Roman" w:cs="Times New Roman"/>
          <w:color w:val="000000" w:themeColor="text1"/>
          <w:sz w:val="24"/>
          <w:szCs w:val="24"/>
        </w:rPr>
        <w:t>In the Banach algebra of continuous functions on the interval [</w:t>
      </w:r>
      <w:proofErr w:type="gramStart"/>
      <w:r w:rsidRPr="0027148F">
        <w:rPr>
          <w:rFonts w:ascii="Times New Roman" w:hAnsi="Times New Roman" w:cs="Times New Roman"/>
          <w:color w:val="000000" w:themeColor="text1"/>
          <w:sz w:val="24"/>
          <w:szCs w:val="24"/>
        </w:rPr>
        <w:t>0,a</w:t>
      </w:r>
      <w:proofErr w:type="gramEnd"/>
      <w:r w:rsidRPr="0027148F">
        <w:rPr>
          <w:rFonts w:ascii="Times New Roman" w:hAnsi="Times New Roman" w:cs="Times New Roman"/>
          <w:color w:val="000000" w:themeColor="text1"/>
          <w:sz w:val="24"/>
          <w:szCs w:val="24"/>
        </w:rPr>
        <w:t xml:space="preserve">], we demonstrate a theorem about the presence of solutions to certain nonlinear functional integral equations. Our next step is to examine a fractional-order nonlinear integral equation and provide enough criteria for its solutions to exist. The measure of noncompactness and </w:t>
      </w:r>
      <w:proofErr w:type="gramStart"/>
      <w:r w:rsidRPr="0027148F">
        <w:rPr>
          <w:rFonts w:ascii="Times New Roman" w:hAnsi="Times New Roman" w:cs="Times New Roman"/>
          <w:color w:val="000000" w:themeColor="text1"/>
          <w:sz w:val="24"/>
          <w:szCs w:val="24"/>
        </w:rPr>
        <w:t>fixed point</w:t>
      </w:r>
      <w:proofErr w:type="gramEnd"/>
      <w:r w:rsidRPr="0027148F">
        <w:rPr>
          <w:rFonts w:ascii="Times New Roman" w:hAnsi="Times New Roman" w:cs="Times New Roman"/>
          <w:color w:val="000000" w:themeColor="text1"/>
          <w:sz w:val="24"/>
          <w:szCs w:val="24"/>
        </w:rPr>
        <w:t xml:space="preserve"> theorems are our primary tools. Several findings from earlier research are included </w:t>
      </w:r>
      <w:proofErr w:type="gramStart"/>
      <w:r w:rsidRPr="0027148F">
        <w:rPr>
          <w:rFonts w:ascii="Times New Roman" w:hAnsi="Times New Roman" w:cs="Times New Roman"/>
          <w:color w:val="000000" w:themeColor="text1"/>
          <w:sz w:val="24"/>
          <w:szCs w:val="24"/>
        </w:rPr>
        <w:t>into</w:t>
      </w:r>
      <w:proofErr w:type="gramEnd"/>
      <w:r w:rsidRPr="0027148F">
        <w:rPr>
          <w:rFonts w:ascii="Times New Roman" w:hAnsi="Times New Roman" w:cs="Times New Roman"/>
          <w:color w:val="000000" w:themeColor="text1"/>
          <w:sz w:val="24"/>
          <w:szCs w:val="24"/>
        </w:rPr>
        <w:t xml:space="preserve"> our existence results. Lastly, we demonstrate the practicality of our findings by providing a few instances.</w:t>
      </w:r>
    </w:p>
    <w:p w14:paraId="7B65CA5E" w14:textId="5141E300" w:rsidR="008163BC" w:rsidRPr="0027148F" w:rsidRDefault="008163BC" w:rsidP="00774A39">
      <w:pPr>
        <w:spacing w:after="0" w:line="360" w:lineRule="auto"/>
        <w:jc w:val="both"/>
        <w:rPr>
          <w:rFonts w:ascii="Times New Roman" w:hAnsi="Times New Roman" w:cs="Times New Roman"/>
          <w:color w:val="000000" w:themeColor="text1"/>
          <w:sz w:val="24"/>
          <w:szCs w:val="24"/>
          <w:shd w:val="clear" w:color="auto" w:fill="FFFFFF"/>
        </w:rPr>
      </w:pPr>
      <w:r w:rsidRPr="0027148F">
        <w:rPr>
          <w:rFonts w:ascii="Times New Roman" w:hAnsi="Times New Roman" w:cs="Times New Roman"/>
          <w:b/>
          <w:color w:val="000000" w:themeColor="text1"/>
          <w:sz w:val="24"/>
          <w:szCs w:val="24"/>
        </w:rPr>
        <w:t>Ciepliński, Krzysztof. (2012)</w:t>
      </w:r>
      <w:r w:rsidRPr="0027148F">
        <w:rPr>
          <w:rFonts w:ascii="Times New Roman" w:hAnsi="Times New Roman" w:cs="Times New Roman"/>
          <w:color w:val="000000" w:themeColor="text1"/>
          <w:sz w:val="24"/>
          <w:szCs w:val="24"/>
        </w:rPr>
        <w:t xml:space="preserve"> In 1991, J. A. Baker used a variation of Banach's fixed-point theorem to determine that a functional equation in a single variable was stable; this </w:t>
      </w:r>
      <w:r w:rsidRPr="0027148F">
        <w:rPr>
          <w:rFonts w:ascii="Times New Roman" w:hAnsi="Times New Roman" w:cs="Times New Roman"/>
          <w:color w:val="000000" w:themeColor="text1"/>
          <w:sz w:val="24"/>
          <w:szCs w:val="24"/>
        </w:rPr>
        <w:lastRenderedPageBreak/>
        <w:t xml:space="preserve">was the first application of the fixed-point method, which is now the second most common way to prove the Hyers-Ulam stability of functional equations. Nevertheless, the </w:t>
      </w:r>
      <w:proofErr w:type="gramStart"/>
      <w:r w:rsidRPr="0027148F">
        <w:rPr>
          <w:rFonts w:ascii="Times New Roman" w:hAnsi="Times New Roman" w:cs="Times New Roman"/>
          <w:color w:val="000000" w:themeColor="text1"/>
          <w:sz w:val="24"/>
          <w:szCs w:val="24"/>
        </w:rPr>
        <w:t>majorities</w:t>
      </w:r>
      <w:proofErr w:type="gramEnd"/>
      <w:r w:rsidRPr="0027148F">
        <w:rPr>
          <w:rFonts w:ascii="Times New Roman" w:hAnsi="Times New Roman" w:cs="Times New Roman"/>
          <w:color w:val="000000" w:themeColor="text1"/>
          <w:sz w:val="24"/>
          <w:szCs w:val="24"/>
        </w:rPr>
        <w:t xml:space="preserve"> of writers adhere to V. Radu's methodology and use a theorem by J. B. Diaz and B. Margolis. The primary objective of this review is to showcase several fixed-point </w:t>
      </w:r>
      <w:proofErr w:type="gramStart"/>
      <w:r w:rsidRPr="0027148F">
        <w:rPr>
          <w:rFonts w:ascii="Times New Roman" w:hAnsi="Times New Roman" w:cs="Times New Roman"/>
          <w:color w:val="000000" w:themeColor="text1"/>
          <w:sz w:val="24"/>
          <w:szCs w:val="24"/>
        </w:rPr>
        <w:t>theorems</w:t>
      </w:r>
      <w:r w:rsidR="00F952AB" w:rsidRPr="0027148F">
        <w:rPr>
          <w:rFonts w:ascii="Times New Roman" w:hAnsi="Times New Roman" w:cs="Times New Roman"/>
          <w:color w:val="000000" w:themeColor="text1"/>
          <w:sz w:val="24"/>
          <w:szCs w:val="24"/>
        </w:rPr>
        <w:t>[</w:t>
      </w:r>
      <w:proofErr w:type="gramEnd"/>
      <w:r w:rsidR="00F952AB" w:rsidRPr="0027148F">
        <w:rPr>
          <w:rFonts w:ascii="Times New Roman" w:hAnsi="Times New Roman" w:cs="Times New Roman"/>
          <w:color w:val="000000" w:themeColor="text1"/>
          <w:sz w:val="24"/>
          <w:szCs w:val="24"/>
        </w:rPr>
        <w:t>17]</w:t>
      </w:r>
      <w:r w:rsidRPr="0027148F">
        <w:rPr>
          <w:rFonts w:ascii="Times New Roman" w:hAnsi="Times New Roman" w:cs="Times New Roman"/>
          <w:color w:val="000000" w:themeColor="text1"/>
          <w:sz w:val="24"/>
          <w:szCs w:val="24"/>
        </w:rPr>
        <w:t xml:space="preserve"> as they pertain to the theory of the Hyers-Ulam stability of functional equations.</w:t>
      </w:r>
    </w:p>
    <w:p w14:paraId="0B117C40" w14:textId="77777777" w:rsidR="00E70024" w:rsidRPr="0027148F" w:rsidRDefault="008163BC"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b/>
          <w:color w:val="000000" w:themeColor="text1"/>
          <w:sz w:val="24"/>
          <w:szCs w:val="24"/>
        </w:rPr>
        <w:t>Yuan, George. (2022)</w:t>
      </w:r>
      <w:r w:rsidRPr="0027148F">
        <w:rPr>
          <w:rFonts w:ascii="Times New Roman" w:hAnsi="Times New Roman" w:cs="Times New Roman"/>
          <w:color w:val="000000" w:themeColor="text1"/>
          <w:sz w:val="24"/>
          <w:szCs w:val="24"/>
        </w:rPr>
        <w:t xml:space="preserve"> This paper's objective is to prove a general fixed point theorem for upper semicontinuous set-values mappings in p-vector spaces, especially topological vector spaces, where p is a real number between 0 and 1. The new findings offer a positive solution to the Schauder conjecture, which is crucial for nonlinear functional analysis in mathematics, when applied to set-valued mappings in p-vector spaces. </w:t>
      </w:r>
    </w:p>
    <w:p w14:paraId="38D85FB8" w14:textId="78EB4105" w:rsidR="00FE025B" w:rsidRPr="0027148F" w:rsidRDefault="00657EF9" w:rsidP="0077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b/>
          <w:bCs/>
          <w:color w:val="000000" w:themeColor="text1"/>
          <w:sz w:val="24"/>
          <w:szCs w:val="24"/>
        </w:rPr>
        <w:t>Research Methodology</w:t>
      </w:r>
    </w:p>
    <w:p w14:paraId="5FDCDFB9" w14:textId="77777777" w:rsidR="00FE025B" w:rsidRPr="0027148F" w:rsidRDefault="00FE025B" w:rsidP="0077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The research methodology for exploring applications of </w:t>
      </w:r>
      <w:proofErr w:type="gramStart"/>
      <w:r w:rsidRPr="0027148F">
        <w:rPr>
          <w:rFonts w:ascii="Times New Roman" w:hAnsi="Times New Roman" w:cs="Times New Roman"/>
          <w:color w:val="000000" w:themeColor="text1"/>
          <w:sz w:val="24"/>
          <w:szCs w:val="24"/>
        </w:rPr>
        <w:t>fixed point</w:t>
      </w:r>
      <w:proofErr w:type="gramEnd"/>
      <w:r w:rsidRPr="0027148F">
        <w:rPr>
          <w:rFonts w:ascii="Times New Roman" w:hAnsi="Times New Roman" w:cs="Times New Roman"/>
          <w:color w:val="000000" w:themeColor="text1"/>
          <w:sz w:val="24"/>
          <w:szCs w:val="24"/>
        </w:rPr>
        <w:t xml:space="preserve"> theorems in nonlinear functional analysis involves a systematic and rigorous approach. Firstly, a comprehensive literature review is conducted to identify existing studies and applications of </w:t>
      </w:r>
      <w:proofErr w:type="gramStart"/>
      <w:r w:rsidRPr="0027148F">
        <w:rPr>
          <w:rFonts w:ascii="Times New Roman" w:hAnsi="Times New Roman" w:cs="Times New Roman"/>
          <w:color w:val="000000" w:themeColor="text1"/>
          <w:sz w:val="24"/>
          <w:szCs w:val="24"/>
        </w:rPr>
        <w:t>fixed point</w:t>
      </w:r>
      <w:proofErr w:type="gramEnd"/>
      <w:r w:rsidRPr="0027148F">
        <w:rPr>
          <w:rFonts w:ascii="Times New Roman" w:hAnsi="Times New Roman" w:cs="Times New Roman"/>
          <w:color w:val="000000" w:themeColor="text1"/>
          <w:sz w:val="24"/>
          <w:szCs w:val="24"/>
        </w:rPr>
        <w:t xml:space="preserve"> theorems in nonlinear functional analysis. </w:t>
      </w:r>
    </w:p>
    <w:p w14:paraId="377F99CB" w14:textId="77777777" w:rsidR="00FE025B" w:rsidRPr="0027148F" w:rsidRDefault="00FE025B" w:rsidP="0077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This involves an in-depth examination of relevant academic journals, books, and conference proceedings. Subsequently, the formulation of research questions and hypotheses is undertaken, specifying the specific areas or problems within nonlinear functional analysis where fixed point theorems could be applied. </w:t>
      </w:r>
    </w:p>
    <w:p w14:paraId="353BD591" w14:textId="58D4DB3B" w:rsidR="00F43090" w:rsidRPr="0027148F" w:rsidRDefault="00F43090" w:rsidP="00774A39">
      <w:pPr>
        <w:spacing w:after="0" w:line="360" w:lineRule="auto"/>
        <w:jc w:val="both"/>
        <w:rPr>
          <w:rFonts w:ascii="Times New Roman" w:hAnsi="Times New Roman" w:cs="Times New Roman"/>
          <w:b/>
          <w:color w:val="000000" w:themeColor="text1"/>
          <w:sz w:val="24"/>
          <w:szCs w:val="24"/>
        </w:rPr>
      </w:pPr>
      <w:r w:rsidRPr="0027148F">
        <w:rPr>
          <w:rFonts w:ascii="Times New Roman" w:hAnsi="Times New Roman" w:cs="Times New Roman"/>
          <w:b/>
          <w:color w:val="000000" w:themeColor="text1"/>
          <w:sz w:val="24"/>
          <w:szCs w:val="24"/>
        </w:rPr>
        <w:t>Results</w:t>
      </w:r>
    </w:p>
    <w:p w14:paraId="537CE6D4" w14:textId="1FAF0785" w:rsidR="00F43090" w:rsidRPr="0027148F" w:rsidRDefault="00F43090" w:rsidP="00774A39">
      <w:pPr>
        <w:spacing w:after="0" w:line="360" w:lineRule="auto"/>
        <w:jc w:val="both"/>
        <w:rPr>
          <w:rFonts w:ascii="Times New Roman" w:hAnsi="Times New Roman" w:cs="Times New Roman"/>
          <w:b/>
          <w:color w:val="000000" w:themeColor="text1"/>
          <w:sz w:val="24"/>
          <w:szCs w:val="24"/>
        </w:rPr>
      </w:pPr>
      <w:r w:rsidRPr="0027148F">
        <w:rPr>
          <w:rFonts w:ascii="Times New Roman" w:hAnsi="Times New Roman" w:cs="Times New Roman"/>
          <w:b/>
          <w:color w:val="000000" w:themeColor="text1"/>
          <w:sz w:val="24"/>
          <w:szCs w:val="24"/>
        </w:rPr>
        <w:t xml:space="preserve">Theorem 1 [Banach contraction principle for metric space] </w:t>
      </w:r>
      <w:r w:rsidR="00257F3C" w:rsidRPr="0027148F">
        <w:rPr>
          <w:rFonts w:ascii="Times New Roman" w:hAnsi="Times New Roman" w:cs="Times New Roman"/>
          <w:b/>
          <w:color w:val="000000" w:themeColor="text1"/>
          <w:sz w:val="24"/>
          <w:szCs w:val="24"/>
        </w:rPr>
        <w:t>[1]</w:t>
      </w:r>
    </w:p>
    <w:p w14:paraId="79B033F8" w14:textId="7EF8D596"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T is a contraction mapping and </w:t>
      </w:r>
      <m:oMath>
        <m:r>
          <w:rPr>
            <w:rFonts w:ascii="Cambria Math" w:hAnsi="Cambria Math" w:cs="Times New Roman"/>
            <w:color w:val="000000" w:themeColor="text1"/>
            <w:sz w:val="24"/>
            <w:szCs w:val="24"/>
          </w:rPr>
          <m:t>(X, d)</m:t>
        </m:r>
      </m:oMath>
      <w:r w:rsidRPr="0027148F">
        <w:rPr>
          <w:rFonts w:ascii="Times New Roman" w:hAnsi="Times New Roman" w:cs="Times New Roman"/>
          <w:color w:val="000000" w:themeColor="text1"/>
          <w:sz w:val="24"/>
          <w:szCs w:val="24"/>
        </w:rPr>
        <w:t xml:space="preserve"> is a full metric </w:t>
      </w:r>
      <w:proofErr w:type="gramStart"/>
      <w:r w:rsidRPr="0027148F">
        <w:rPr>
          <w:rFonts w:ascii="Times New Roman" w:hAnsi="Times New Roman" w:cs="Times New Roman"/>
          <w:color w:val="000000" w:themeColor="text1"/>
          <w:sz w:val="24"/>
          <w:szCs w:val="24"/>
        </w:rPr>
        <w:t>space</w:t>
      </w:r>
      <w:r w:rsidR="00F952AB" w:rsidRPr="0027148F">
        <w:rPr>
          <w:rFonts w:ascii="Times New Roman" w:hAnsi="Times New Roman" w:cs="Times New Roman"/>
          <w:color w:val="000000" w:themeColor="text1"/>
          <w:sz w:val="24"/>
          <w:szCs w:val="24"/>
        </w:rPr>
        <w:t>[</w:t>
      </w:r>
      <w:proofErr w:type="gramEnd"/>
      <w:r w:rsidR="00F952AB" w:rsidRPr="0027148F">
        <w:rPr>
          <w:rFonts w:ascii="Times New Roman" w:hAnsi="Times New Roman" w:cs="Times New Roman"/>
          <w:color w:val="000000" w:themeColor="text1"/>
          <w:sz w:val="24"/>
          <w:szCs w:val="24"/>
        </w:rPr>
        <w:t>5,19]</w:t>
      </w:r>
      <w:r w:rsidRPr="0027148F">
        <w:rPr>
          <w:rFonts w:ascii="Times New Roman" w:hAnsi="Times New Roman" w:cs="Times New Roman"/>
          <w:color w:val="000000" w:themeColor="text1"/>
          <w:sz w:val="24"/>
          <w:szCs w:val="24"/>
        </w:rPr>
        <w:t xml:space="preserve">. In such </w:t>
      </w:r>
      <w:proofErr w:type="gramStart"/>
      <w:r w:rsidRPr="0027148F">
        <w:rPr>
          <w:rFonts w:ascii="Times New Roman" w:hAnsi="Times New Roman" w:cs="Times New Roman"/>
          <w:color w:val="000000" w:themeColor="text1"/>
          <w:sz w:val="24"/>
          <w:szCs w:val="24"/>
        </w:rPr>
        <w:t>case</w:t>
      </w:r>
      <w:proofErr w:type="gramEnd"/>
      <w:r w:rsidRPr="0027148F">
        <w:rPr>
          <w:rFonts w:ascii="Times New Roman" w:hAnsi="Times New Roman" w:cs="Times New Roman"/>
          <w:color w:val="000000" w:themeColor="text1"/>
          <w:sz w:val="24"/>
          <w:szCs w:val="24"/>
        </w:rPr>
        <w:t xml:space="preserve">, T has one unique fixed point. </w:t>
      </w:r>
    </w:p>
    <w:p w14:paraId="77C6B2F1" w14:textId="47AEC899"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As evidence, we build </w:t>
      </w:r>
      <m:oMath>
        <m:d>
          <m:dPr>
            <m:begChr m:val="{"/>
            <m:endChr m:val="}"/>
            <m:ctrlPr>
              <w:rPr>
                <w:rFonts w:ascii="Cambria Math" w:hAnsi="Cambria Math" w:cs="Times New Roman"/>
                <w:i/>
                <w:color w:val="000000" w:themeColor="text1"/>
                <w:sz w:val="24"/>
                <w:szCs w:val="24"/>
                <w:highlight w:val="yellow"/>
              </w:rPr>
            </m:ctrlPr>
          </m:dPr>
          <m:e>
            <m:sSub>
              <m:sSubPr>
                <m:ctrlPr>
                  <w:rPr>
                    <w:rFonts w:ascii="Cambria Math" w:hAnsi="Cambria Math" w:cs="Times New Roman"/>
                    <w:i/>
                    <w:color w:val="000000" w:themeColor="text1"/>
                    <w:sz w:val="24"/>
                    <w:szCs w:val="24"/>
                    <w:highlight w:val="yellow"/>
                  </w:rPr>
                </m:ctrlPr>
              </m:sSubPr>
              <m:e>
                <m:r>
                  <w:rPr>
                    <w:rFonts w:ascii="Cambria Math" w:hAnsi="Cambria Math" w:cs="Times New Roman"/>
                    <w:color w:val="000000" w:themeColor="text1"/>
                    <w:sz w:val="24"/>
                    <w:szCs w:val="24"/>
                    <w:highlight w:val="yellow"/>
                  </w:rPr>
                  <m:t>x</m:t>
                </m:r>
              </m:e>
              <m:sub>
                <m:r>
                  <w:rPr>
                    <w:rFonts w:ascii="Cambria Math" w:hAnsi="Cambria Math" w:cs="Times New Roman"/>
                    <w:color w:val="000000" w:themeColor="text1"/>
                    <w:sz w:val="24"/>
                    <w:szCs w:val="24"/>
                    <w:highlight w:val="yellow"/>
                  </w:rPr>
                  <m:t>n</m:t>
                </m:r>
              </m:sub>
            </m:sSub>
          </m:e>
        </m:d>
      </m:oMath>
      <w:r w:rsidRPr="0027148F">
        <w:rPr>
          <w:rFonts w:ascii="Times New Roman" w:hAnsi="Times New Roman" w:cs="Times New Roman"/>
          <w:color w:val="000000" w:themeColor="text1"/>
          <w:sz w:val="24"/>
          <w:szCs w:val="24"/>
        </w:rPr>
        <w:t xml:space="preserve"> by using the iterative process shown below. Choose any point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 X</m:t>
        </m:r>
      </m:oMath>
      <w:r w:rsidRPr="0027148F">
        <w:rPr>
          <w:rFonts w:ascii="Times New Roman" w:hAnsi="Times New Roman" w:cs="Times New Roman"/>
          <w:color w:val="000000" w:themeColor="text1"/>
          <w:sz w:val="24"/>
          <w:szCs w:val="24"/>
        </w:rPr>
        <w:t xml:space="preserve"> at random.</w:t>
      </w:r>
    </w:p>
    <w:p w14:paraId="7463CB20" w14:textId="77777777" w:rsidR="00320128" w:rsidRPr="0027148F" w:rsidRDefault="00F43090" w:rsidP="00774A39">
      <w:pPr>
        <w:spacing w:after="0" w:line="360" w:lineRule="auto"/>
        <w:jc w:val="both"/>
        <w:rPr>
          <w:rFonts w:ascii="Times New Roman" w:eastAsiaTheme="minorEastAsia"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Then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oMath>
      <w:r w:rsidRPr="0027148F">
        <w:rPr>
          <w:rFonts w:ascii="Times New Roman" w:hAnsi="Times New Roman" w:cs="Times New Roman"/>
          <w:color w:val="000000" w:themeColor="text1"/>
          <w:sz w:val="24"/>
          <w:szCs w:val="24"/>
        </w:rPr>
        <w:t xml:space="preserve">, otherwise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oMath>
      <w:r w:rsidRPr="0027148F">
        <w:rPr>
          <w:rFonts w:ascii="Times New Roman" w:hAnsi="Times New Roman" w:cs="Times New Roman"/>
          <w:color w:val="000000" w:themeColor="text1"/>
          <w:sz w:val="24"/>
          <w:szCs w:val="24"/>
        </w:rPr>
        <w:t xml:space="preserve"> is a fixed point of T and there is nothing to prove. Now, we define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3</m:t>
            </m:r>
          </m:sub>
        </m:sSub>
        <m:r>
          <w:rPr>
            <w:rFonts w:ascii="Cambria Math" w:hAnsi="Cambria Math" w:cs="Times New Roman"/>
            <w:color w:val="000000" w:themeColor="text1"/>
            <w:sz w:val="24"/>
            <w:szCs w:val="24"/>
          </w:rPr>
          <m:t>=T(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 . . .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r>
          <w:rPr>
            <w:rFonts w:ascii="Cambria Math" w:hAnsi="Cambria Math" w:cs="Times New Roman"/>
            <w:color w:val="000000" w:themeColor="text1"/>
            <w:sz w:val="24"/>
            <w:szCs w:val="24"/>
          </w:rPr>
          <m:t>= T</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n-1</m:t>
                </m:r>
              </m:sub>
            </m:sSub>
          </m:e>
        </m:d>
        <m:r>
          <w:rPr>
            <w:rFonts w:ascii="Cambria Math" w:hAnsi="Cambria Math" w:cs="Times New Roman"/>
            <w:color w:val="000000" w:themeColor="text1"/>
            <w:sz w:val="24"/>
            <w:szCs w:val="24"/>
          </w:rPr>
          <m:t xml:space="preserve"> ∀ n</m:t>
        </m:r>
        <m:r>
          <m:rPr>
            <m:scr m:val="double-struck"/>
          </m:rPr>
          <w:rPr>
            <w:rFonts w:ascii="Cambria Math" w:hAnsi="Cambria Math" w:cs="Times New Roman"/>
            <w:color w:val="000000" w:themeColor="text1"/>
            <w:sz w:val="24"/>
            <w:szCs w:val="24"/>
          </w:rPr>
          <m:t xml:space="preserve"> ∈N. </m:t>
        </m:r>
      </m:oMath>
    </w:p>
    <w:p w14:paraId="5B6160D4" w14:textId="6A63092C" w:rsidR="00943346"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Our argument is that this set of points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r>
          <w:rPr>
            <w:rFonts w:ascii="Cambria Math" w:hAnsi="Cambria Math" w:cs="Times New Roman"/>
            <w:color w:val="000000" w:themeColor="text1"/>
            <w:sz w:val="24"/>
            <w:szCs w:val="24"/>
          </w:rPr>
          <m:t>}</m:t>
        </m:r>
      </m:oMath>
      <w:r w:rsidRPr="0027148F">
        <w:rPr>
          <w:rFonts w:ascii="Times New Roman" w:hAnsi="Times New Roman" w:cs="Times New Roman"/>
          <w:color w:val="000000" w:themeColor="text1"/>
          <w:sz w:val="24"/>
          <w:szCs w:val="24"/>
        </w:rPr>
        <w:t xml:space="preserve"> on </w:t>
      </w:r>
      <m:oMath>
        <m:r>
          <w:rPr>
            <w:rFonts w:ascii="Cambria Math" w:hAnsi="Cambria Math" w:cs="Times New Roman"/>
            <w:color w:val="000000" w:themeColor="text1"/>
            <w:sz w:val="24"/>
            <w:szCs w:val="24"/>
          </w:rPr>
          <m:t>X</m:t>
        </m:r>
      </m:oMath>
      <w:r w:rsidRPr="0027148F">
        <w:rPr>
          <w:rFonts w:ascii="Times New Roman" w:hAnsi="Times New Roman" w:cs="Times New Roman"/>
          <w:color w:val="000000" w:themeColor="text1"/>
          <w:sz w:val="24"/>
          <w:szCs w:val="24"/>
        </w:rPr>
        <w:t xml:space="preserve"> is a Cauchy sequence. Given that </w:t>
      </w:r>
      <m:oMath>
        <m:r>
          <w:rPr>
            <w:rFonts w:ascii="Cambria Math" w:hAnsi="Cambria Math" w:cs="Times New Roman"/>
            <w:color w:val="000000" w:themeColor="text1"/>
            <w:sz w:val="24"/>
            <w:szCs w:val="24"/>
          </w:rPr>
          <m:t>T</m:t>
        </m:r>
      </m:oMath>
      <w:r w:rsidRPr="0027148F">
        <w:rPr>
          <w:rFonts w:ascii="Times New Roman" w:hAnsi="Times New Roman" w:cs="Times New Roman"/>
          <w:color w:val="000000" w:themeColor="text1"/>
          <w:sz w:val="24"/>
          <w:szCs w:val="24"/>
        </w:rPr>
        <w:t xml:space="preserve"> is a mapping of contractions with a Lipschitz constant </w:t>
      </w:r>
      <m:oMath>
        <m:r>
          <w:rPr>
            <w:rFonts w:ascii="Cambria Math" w:hAnsi="Cambria Math" w:cs="Times New Roman"/>
            <w:color w:val="000000" w:themeColor="text1"/>
            <w:sz w:val="24"/>
            <w:szCs w:val="24"/>
          </w:rPr>
          <m:t>0 &lt; α &lt; 1,</m:t>
        </m:r>
      </m:oMath>
      <w:r w:rsidRPr="0027148F">
        <w:rPr>
          <w:rFonts w:ascii="Times New Roman" w:hAnsi="Times New Roman" w:cs="Times New Roman"/>
          <w:color w:val="000000" w:themeColor="text1"/>
          <w:sz w:val="24"/>
          <w:szCs w:val="24"/>
        </w:rPr>
        <w:t xml:space="preserve"> for all </w:t>
      </w:r>
      <m:oMath>
        <m:r>
          <w:rPr>
            <w:rFonts w:ascii="Cambria Math" w:hAnsi="Cambria Math" w:cs="Times New Roman"/>
            <w:color w:val="000000" w:themeColor="text1"/>
            <w:sz w:val="24"/>
            <w:szCs w:val="24"/>
          </w:rPr>
          <m:t>p = 1, 2, . . . ,</m:t>
        </m:r>
      </m:oMath>
      <w:r w:rsidRPr="0027148F">
        <w:rPr>
          <w:rFonts w:ascii="Times New Roman" w:hAnsi="Times New Roman" w:cs="Times New Roman"/>
          <w:color w:val="000000" w:themeColor="text1"/>
          <w:sz w:val="24"/>
          <w:szCs w:val="24"/>
        </w:rPr>
        <w:t xml:space="preserve"> we have</w:t>
      </w:r>
    </w:p>
    <w:p w14:paraId="3AE0CFE1" w14:textId="52F14B29" w:rsidR="00F43090" w:rsidRPr="0027148F" w:rsidRDefault="00A9463F" w:rsidP="00774A39">
      <w:pPr>
        <w:spacing w:after="0" w:line="36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w:lastRenderedPageBreak/>
            <m:t>d</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p+1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p</m:t>
                  </m:r>
                </m:sub>
              </m:sSub>
            </m:e>
          </m:d>
          <m:r>
            <m:rPr>
              <m:aln/>
            </m:rPr>
            <w:rPr>
              <w:rFonts w:ascii="Cambria Math" w:hAnsi="Cambria Math" w:cs="Times New Roman"/>
              <w:color w:val="000000" w:themeColor="text1"/>
              <w:sz w:val="24"/>
              <w:szCs w:val="24"/>
            </w:rPr>
            <m:t>=d</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p</m:t>
                      </m:r>
                    </m:sub>
                  </m:sSub>
                </m:e>
              </m:d>
              <m:r>
                <w:rPr>
                  <w:rFonts w:ascii="Cambria Math" w:hAnsi="Cambria Math" w:cs="Times New Roman"/>
                  <w:color w:val="000000" w:themeColor="text1"/>
                  <w:sz w:val="24"/>
                  <w:szCs w:val="24"/>
                </w:rPr>
                <m:t>,T</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p-1</m:t>
                      </m:r>
                    </m:sub>
                  </m:sSub>
                </m:e>
              </m:d>
            </m:e>
          </m:d>
          <m:r>
            <m:rPr>
              <m:sty m:val="p"/>
            </m:rPr>
            <w:rPr>
              <w:rFonts w:ascii="Cambria Math" w:eastAsiaTheme="minorEastAsia" w:hAnsi="Cambria Math" w:cs="Times New Roman"/>
              <w:color w:val="000000" w:themeColor="text1"/>
              <w:sz w:val="24"/>
              <w:szCs w:val="24"/>
            </w:rPr>
            <w:br/>
          </m:r>
        </m:oMath>
        <m:oMath>
          <m:r>
            <m:rPr>
              <m:aln/>
            </m:rPr>
            <w:rPr>
              <w:rFonts w:ascii="Cambria Math" w:hAnsi="Cambria Math" w:cs="Times New Roman"/>
              <w:color w:val="000000" w:themeColor="text1"/>
              <w:sz w:val="24"/>
              <w:szCs w:val="24"/>
            </w:rPr>
            <m:t>≤α(T</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p</m:t>
                  </m:r>
                </m:sub>
              </m:sSub>
            </m:e>
          </m:d>
          <m:r>
            <w:rPr>
              <w:rFonts w:ascii="Cambria Math" w:hAnsi="Cambria Math" w:cs="Times New Roman"/>
              <w:color w:val="000000" w:themeColor="text1"/>
              <w:sz w:val="24"/>
              <w:szCs w:val="24"/>
            </w:rPr>
            <m:t>, T</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p-1</m:t>
                  </m:r>
                </m:sub>
              </m:sSub>
            </m:e>
          </m:d>
          <m: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w:br/>
          </m:r>
        </m:oMath>
        <m:oMath>
          <m:r>
            <m:rPr>
              <m:aln/>
            </m:rPr>
            <w:rPr>
              <w:rFonts w:ascii="Cambria Math" w:hAnsi="Cambria Math" w:cs="Times New Roman"/>
              <w:color w:val="000000" w:themeColor="text1"/>
              <w:sz w:val="24"/>
              <w:szCs w:val="24"/>
            </w:rPr>
            <m:t>=αd</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p-1</m:t>
                      </m:r>
                    </m:sub>
                  </m:sSub>
                </m:e>
              </m:d>
              <m:r>
                <w:rPr>
                  <w:rFonts w:ascii="Cambria Math" w:hAnsi="Cambria Math" w:cs="Times New Roman"/>
                  <w:color w:val="000000" w:themeColor="text1"/>
                  <w:sz w:val="24"/>
                  <w:szCs w:val="24"/>
                </w:rPr>
                <m:t>,T</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p-2</m:t>
                      </m:r>
                    </m:sub>
                  </m:sSub>
                </m:e>
              </m:d>
            </m:e>
          </m:d>
          <m:r>
            <m:rPr>
              <m:sty m:val="p"/>
            </m:rPr>
            <w:rPr>
              <w:rFonts w:ascii="Cambria Math" w:eastAsiaTheme="minorEastAsia" w:hAnsi="Cambria Math" w:cs="Times New Roman"/>
              <w:color w:val="000000" w:themeColor="text1"/>
              <w:sz w:val="24"/>
              <w:szCs w:val="24"/>
            </w:rPr>
            <w:br/>
          </m:r>
        </m:oMath>
        <m:oMath>
          <m:r>
            <m:rPr>
              <m:aln/>
            </m:rP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α</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d(</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p-1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p-2</m:t>
              </m:r>
            </m:sub>
          </m:sSub>
          <m: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w:br/>
          </m:r>
        </m:oMath>
        <m:oMath>
          <m:r>
            <w:rPr>
              <w:rFonts w:ascii="Cambria Math" w:hAnsi="Cambria Math" w:cs="Times New Roman"/>
              <w:color w:val="000000" w:themeColor="text1"/>
              <w:sz w:val="24"/>
              <w:szCs w:val="24"/>
            </w:rPr>
            <m:t xml:space="preserve">⋯⋯⋯ ⋯⋯⋯ ⋯⋯⋯ ⋯⋯⋯ ⋯⋯⋯ </m:t>
          </m:r>
          <m:r>
            <m:rPr>
              <m:sty m:val="p"/>
            </m:rPr>
            <w:rPr>
              <w:rFonts w:ascii="Cambria Math" w:eastAsiaTheme="minorEastAsia" w:hAnsi="Cambria Math" w:cs="Times New Roman"/>
              <w:color w:val="000000" w:themeColor="text1"/>
              <w:sz w:val="24"/>
              <w:szCs w:val="24"/>
            </w:rPr>
            <w:br/>
          </m:r>
        </m:oMath>
        <m:oMath>
          <m:r>
            <w:rPr>
              <w:rFonts w:ascii="Cambria Math" w:hAnsi="Cambria Math" w:cs="Times New Roman"/>
              <w:color w:val="000000" w:themeColor="text1"/>
              <w:sz w:val="24"/>
              <w:szCs w:val="24"/>
            </w:rPr>
            <m:t xml:space="preserve"> ⋯⋯⋯ ⋯⋯⋯ ⋯⋯⋯ ⋯⋯⋯ ⋯⋯⋯ </m:t>
          </m:r>
          <m:r>
            <m:rPr>
              <m:sty m:val="p"/>
            </m:rPr>
            <w:rPr>
              <w:rFonts w:ascii="Cambria Math" w:eastAsiaTheme="minorEastAsia" w:hAnsi="Cambria Math" w:cs="Times New Roman"/>
              <w:color w:val="000000" w:themeColor="text1"/>
              <w:sz w:val="24"/>
              <w:szCs w:val="24"/>
            </w:rPr>
            <w:br/>
          </m:r>
        </m:oMath>
        <m:oMath>
          <m:r>
            <m:rPr>
              <m:aln/>
            </m:rP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α</m:t>
              </m:r>
            </m:e>
            <m:sup>
              <m:r>
                <w:rPr>
                  <w:rFonts w:ascii="Cambria Math" w:eastAsiaTheme="minorEastAsia" w:hAnsi="Cambria Math" w:cs="Times New Roman"/>
                  <w:color w:val="000000" w:themeColor="text1"/>
                  <w:sz w:val="24"/>
                  <w:szCs w:val="24"/>
                </w:rPr>
                <m:t>p-1</m:t>
              </m:r>
            </m:sup>
          </m:sSup>
          <m:r>
            <w:rPr>
              <w:rFonts w:ascii="Cambria Math" w:eastAsiaTheme="minorEastAsia" w:hAnsi="Cambria Math" w:cs="Times New Roman"/>
              <w:color w:val="000000" w:themeColor="text1"/>
              <w:sz w:val="24"/>
              <w:szCs w:val="24"/>
            </w:rPr>
            <m:t>d</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T</m:t>
              </m:r>
              <m:d>
                <m:dPr>
                  <m:ctrlPr>
                    <w:rPr>
                      <w:rFonts w:ascii="Cambria Math" w:eastAsiaTheme="minorEastAsia"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1</m:t>
                      </m:r>
                    </m:sub>
                  </m:sSub>
                </m:e>
              </m:d>
              <m:r>
                <w:rPr>
                  <w:rFonts w:ascii="Cambria Math" w:eastAsiaTheme="minorEastAsia" w:hAnsi="Cambria Math" w:cs="Times New Roman"/>
                  <w:color w:val="000000" w:themeColor="text1"/>
                  <w:sz w:val="24"/>
                  <w:szCs w:val="24"/>
                </w:rPr>
                <m:t>,T</m:t>
              </m:r>
              <m:d>
                <m:dPr>
                  <m:ctrlPr>
                    <w:rPr>
                      <w:rFonts w:ascii="Cambria Math" w:eastAsiaTheme="minorEastAsia"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0</m:t>
                      </m:r>
                    </m:sub>
                  </m:sSub>
                </m:e>
              </m:d>
            </m:e>
          </m:d>
          <m:r>
            <m:rPr>
              <m:sty m:val="p"/>
            </m:rPr>
            <w:rPr>
              <w:rFonts w:ascii="Cambria Math" w:eastAsiaTheme="minorEastAsia" w:hAnsi="Cambria Math" w:cs="Times New Roman"/>
              <w:color w:val="000000" w:themeColor="text1"/>
              <w:sz w:val="24"/>
              <w:szCs w:val="24"/>
            </w:rPr>
            <w:br/>
          </m:r>
        </m:oMath>
        <m:oMath>
          <m:r>
            <m:rPr>
              <m:aln/>
            </m:rP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α</m:t>
              </m:r>
            </m:e>
            <m:sup>
              <m:r>
                <w:rPr>
                  <w:rFonts w:ascii="Cambria Math" w:eastAsiaTheme="minorEastAsia" w:hAnsi="Cambria Math" w:cs="Times New Roman"/>
                  <w:color w:val="000000" w:themeColor="text1"/>
                  <w:sz w:val="24"/>
                  <w:szCs w:val="24"/>
                </w:rPr>
                <m:t>p</m:t>
              </m:r>
            </m:sup>
          </m:sSup>
          <m:r>
            <w:rPr>
              <w:rFonts w:ascii="Cambria Math" w:eastAsiaTheme="minorEastAsia" w:hAnsi="Cambria Math" w:cs="Times New Roman"/>
              <w:color w:val="000000" w:themeColor="text1"/>
              <w:sz w:val="24"/>
              <w:szCs w:val="24"/>
            </w:rPr>
            <m:t>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w:br/>
          </m:r>
        </m:oMath>
      </m:oMathPara>
      <w:r w:rsidR="00F43090" w:rsidRPr="0027148F">
        <w:rPr>
          <w:rFonts w:ascii="Times New Roman" w:hAnsi="Times New Roman" w:cs="Times New Roman"/>
          <w:color w:val="000000" w:themeColor="text1"/>
          <w:sz w:val="24"/>
          <w:szCs w:val="24"/>
        </w:rPr>
        <w:t xml:space="preserve">Here, m is greater than </w:t>
      </w:r>
      <m:oMath>
        <m:r>
          <w:rPr>
            <w:rFonts w:ascii="Cambria Math" w:hAnsi="Cambria Math" w:cs="Times New Roman"/>
            <w:color w:val="000000" w:themeColor="text1"/>
            <w:sz w:val="24"/>
            <w:szCs w:val="24"/>
          </w:rPr>
          <m:t>n</m:t>
        </m:r>
      </m:oMath>
      <w:r w:rsidR="00F43090" w:rsidRPr="0027148F">
        <w:rPr>
          <w:rFonts w:ascii="Times New Roman" w:hAnsi="Times New Roman" w:cs="Times New Roman"/>
          <w:color w:val="000000" w:themeColor="text1"/>
          <w:sz w:val="24"/>
          <w:szCs w:val="24"/>
        </w:rPr>
        <w:t xml:space="preserve"> and both are positive integers. The triangle inequality then tells us that</w:t>
      </w:r>
    </w:p>
    <w:p w14:paraId="58A1332F" w14:textId="14B06D7C" w:rsidR="00F26940" w:rsidRPr="0027148F" w:rsidRDefault="00F26940" w:rsidP="00774A39">
      <w:pPr>
        <w:spacing w:after="0" w:line="36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d</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m</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e>
          </m:d>
          <m:r>
            <m:rPr>
              <m:aln/>
            </m:rPr>
            <w:rPr>
              <w:rFonts w:ascii="Cambria Math" w:hAnsi="Cambria Math" w:cs="Times New Roman"/>
              <w:color w:val="000000" w:themeColor="text1"/>
              <w:sz w:val="24"/>
              <w:szCs w:val="24"/>
            </w:rPr>
            <m:t>≤d</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m</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m-1</m:t>
                  </m:r>
                </m:sub>
              </m:sSub>
            </m:e>
          </m:d>
          <m:r>
            <w:rPr>
              <w:rFonts w:ascii="Cambria Math" w:hAnsi="Cambria Math" w:cs="Times New Roman"/>
              <w:color w:val="000000" w:themeColor="text1"/>
              <w:sz w:val="24"/>
              <w:szCs w:val="24"/>
            </w:rPr>
            <m:t>+d</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m-1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m-2</m:t>
                  </m:r>
                </m:sub>
              </m:sSub>
            </m:e>
          </m:d>
          <m:r>
            <w:rPr>
              <w:rFonts w:ascii="Cambria Math" w:hAnsi="Cambria Math" w:cs="Times New Roman"/>
              <w:color w:val="000000" w:themeColor="text1"/>
              <w:sz w:val="24"/>
              <w:szCs w:val="24"/>
            </w:rPr>
            <m:t>+⋯+d(</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w:br/>
          </m:r>
        </m:oMath>
        <m:oMath>
          <m:r>
            <m:rPr>
              <m:aln/>
            </m:rPr>
            <w:rPr>
              <w:rFonts w:ascii="Cambria Math" w:hAnsi="Cambria Math" w:cs="Times New Roman"/>
              <w:color w:val="000000" w:themeColor="text1"/>
              <w:sz w:val="24"/>
              <w:szCs w:val="24"/>
            </w:rPr>
            <m:t>≤</m:t>
          </m:r>
          <m:d>
            <m:dPr>
              <m:ctrlPr>
                <w:rPr>
                  <w:rFonts w:ascii="Cambria Math" w:hAnsi="Cambria Math" w:cs="Times New Roman"/>
                  <w:i/>
                  <w:color w:val="000000" w:themeColor="text1"/>
                  <w:sz w:val="24"/>
                  <w:szCs w:val="24"/>
                </w:rPr>
              </m:ctrlPr>
            </m:dPr>
            <m:e>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α</m:t>
                  </m:r>
                </m:e>
                <m:sup>
                  <m:r>
                    <w:rPr>
                      <w:rFonts w:ascii="Cambria Math" w:hAnsi="Cambria Math" w:cs="Times New Roman"/>
                      <w:color w:val="000000" w:themeColor="text1"/>
                      <w:sz w:val="24"/>
                      <w:szCs w:val="24"/>
                    </w:rPr>
                    <m:t>m-1</m:t>
                  </m:r>
                </m:sup>
              </m:s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α</m:t>
                  </m:r>
                </m:e>
                <m:sup>
                  <m:r>
                    <w:rPr>
                      <w:rFonts w:ascii="Cambria Math" w:hAnsi="Cambria Math" w:cs="Times New Roman"/>
                      <w:color w:val="000000" w:themeColor="text1"/>
                      <w:sz w:val="24"/>
                      <w:szCs w:val="24"/>
                    </w:rPr>
                    <m:t>m-2</m:t>
                  </m:r>
                </m:sup>
              </m:s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α</m:t>
                  </m:r>
                </m:e>
                <m:sup>
                  <m:r>
                    <w:rPr>
                      <w:rFonts w:ascii="Cambria Math" w:hAnsi="Cambria Math" w:cs="Times New Roman"/>
                      <w:color w:val="000000" w:themeColor="text1"/>
                      <w:sz w:val="24"/>
                      <w:szCs w:val="24"/>
                    </w:rPr>
                    <m:t>n</m:t>
                  </m:r>
                </m:sup>
              </m:sSup>
            </m:e>
          </m:d>
          <m:r>
            <w:rPr>
              <w:rFonts w:ascii="Cambria Math" w:hAnsi="Cambria Math" w:cs="Times New Roman"/>
              <w:color w:val="000000" w:themeColor="text1"/>
              <w:sz w:val="24"/>
              <w:szCs w:val="24"/>
            </w:rPr>
            <m:t>d(</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w:br/>
          </m:r>
        </m:oMath>
        <m:oMath>
          <m:r>
            <m:rPr>
              <m:aln/>
            </m:rP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α</m:t>
              </m:r>
            </m:e>
            <m:sup>
              <m:r>
                <w:rPr>
                  <w:rFonts w:ascii="Cambria Math" w:hAnsi="Cambria Math" w:cs="Times New Roman"/>
                  <w:color w:val="000000" w:themeColor="text1"/>
                  <w:sz w:val="24"/>
                  <w:szCs w:val="24"/>
                </w:rPr>
                <m:t>n</m:t>
              </m:r>
            </m:sup>
          </m:sSup>
          <m:d>
            <m:dPr>
              <m:ctrlPr>
                <w:rPr>
                  <w:rFonts w:ascii="Cambria Math" w:hAnsi="Cambria Math" w:cs="Times New Roman"/>
                  <w:i/>
                  <w:color w:val="000000" w:themeColor="text1"/>
                  <w:sz w:val="24"/>
                  <w:szCs w:val="24"/>
                </w:rPr>
              </m:ctrlPr>
            </m:dPr>
            <m:e>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α</m:t>
                  </m:r>
                </m:e>
                <m:sup>
                  <m:r>
                    <w:rPr>
                      <w:rFonts w:ascii="Cambria Math" w:hAnsi="Cambria Math" w:cs="Times New Roman"/>
                      <w:color w:val="000000" w:themeColor="text1"/>
                      <w:sz w:val="24"/>
                      <w:szCs w:val="24"/>
                    </w:rPr>
                    <m:t>m-n-1</m:t>
                  </m:r>
                </m:sup>
              </m:s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α</m:t>
                  </m:r>
                </m:e>
                <m:sup>
                  <m:r>
                    <w:rPr>
                      <w:rFonts w:ascii="Cambria Math" w:hAnsi="Cambria Math" w:cs="Times New Roman"/>
                      <w:color w:val="000000" w:themeColor="text1"/>
                      <w:sz w:val="24"/>
                      <w:szCs w:val="24"/>
                    </w:rPr>
                    <m:t>m-n-2</m:t>
                  </m:r>
                </m:sup>
              </m:sSup>
              <m:r>
                <w:rPr>
                  <w:rFonts w:ascii="Cambria Math" w:hAnsi="Cambria Math" w:cs="Times New Roman"/>
                  <w:color w:val="000000" w:themeColor="text1"/>
                  <w:sz w:val="24"/>
                  <w:szCs w:val="24"/>
                </w:rPr>
                <m:t>+⋯+1</m:t>
              </m:r>
            </m:e>
          </m:d>
          <m:r>
            <w:rPr>
              <w:rFonts w:ascii="Cambria Math" w:hAnsi="Cambria Math" w:cs="Times New Roman"/>
              <w:color w:val="000000" w:themeColor="text1"/>
              <w:sz w:val="24"/>
              <w:szCs w:val="24"/>
            </w:rPr>
            <m:t>d(</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w:br/>
          </m:r>
        </m:oMath>
        <m:oMath>
          <m:r>
            <m:rPr>
              <m:aln/>
            </m:rP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α</m:t>
                  </m:r>
                </m:e>
                <m:sup>
                  <m:r>
                    <w:rPr>
                      <w:rFonts w:ascii="Cambria Math" w:hAnsi="Cambria Math" w:cs="Times New Roman"/>
                      <w:color w:val="000000" w:themeColor="text1"/>
                      <w:sz w:val="24"/>
                      <w:szCs w:val="24"/>
                    </w:rPr>
                    <m:t>n</m:t>
                  </m:r>
                </m:sup>
              </m:sSup>
            </m:num>
            <m:den>
              <m:r>
                <w:rPr>
                  <w:rFonts w:ascii="Cambria Math" w:hAnsi="Cambria Math" w:cs="Times New Roman"/>
                  <w:color w:val="000000" w:themeColor="text1"/>
                  <w:sz w:val="24"/>
                  <w:szCs w:val="24"/>
                </w:rPr>
                <m:t>1-α</m:t>
              </m:r>
            </m:den>
          </m:f>
          <m:r>
            <w:rPr>
              <w:rFonts w:ascii="Cambria Math" w:hAnsi="Cambria Math" w:cs="Times New Roman"/>
              <w:color w:val="000000" w:themeColor="text1"/>
              <w:sz w:val="24"/>
              <w:szCs w:val="24"/>
            </w:rPr>
            <m:t>d(</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oMath>
      </m:oMathPara>
    </w:p>
    <w:p w14:paraId="1D2491DA" w14:textId="30BFB4B0"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Since</w:t>
      </w:r>
      <w:r w:rsidR="00F26940" w:rsidRPr="0027148F">
        <w:rPr>
          <w:rFonts w:ascii="Times New Roman" w:hAnsi="Times New Roman" w:cs="Times New Roman"/>
          <w:color w:val="000000" w:themeColor="text1"/>
          <w:sz w:val="24"/>
          <w:szCs w:val="24"/>
        </w:rPr>
        <w:t xml:space="preserve"> </w:t>
      </w:r>
      <m:oMath>
        <m:func>
          <m:funcPr>
            <m:ctrlPr>
              <w:rPr>
                <w:rFonts w:ascii="Cambria Math" w:hAnsi="Cambria Math" w:cs="Times New Roman"/>
                <w:i/>
                <w:color w:val="000000" w:themeColor="text1"/>
                <w:sz w:val="24"/>
                <w:szCs w:val="24"/>
              </w:rPr>
            </m:ctrlPr>
          </m:funcPr>
          <m:fName>
            <m:limLow>
              <m:limLowPr>
                <m:ctrlPr>
                  <w:rPr>
                    <w:rFonts w:ascii="Cambria Math" w:hAnsi="Cambria Math" w:cs="Times New Roman"/>
                    <w:i/>
                    <w:color w:val="000000" w:themeColor="text1"/>
                    <w:sz w:val="24"/>
                    <w:szCs w:val="24"/>
                  </w:rPr>
                </m:ctrlPr>
              </m:limLowPr>
              <m:e>
                <m:r>
                  <m:rPr>
                    <m:sty m:val="p"/>
                  </m:rPr>
                  <w:rPr>
                    <w:rFonts w:ascii="Cambria Math" w:hAnsi="Cambria Math" w:cs="Times New Roman"/>
                    <w:color w:val="000000" w:themeColor="text1"/>
                    <w:sz w:val="24"/>
                    <w:szCs w:val="24"/>
                  </w:rPr>
                  <m:t>lim</m:t>
                </m:r>
                <m:ctrlPr>
                  <w:rPr>
                    <w:rFonts w:ascii="Cambria Math" w:hAnsi="Cambria Math" w:cs="Times New Roman"/>
                    <w:color w:val="000000" w:themeColor="text1"/>
                    <w:sz w:val="24"/>
                    <w:szCs w:val="24"/>
                  </w:rPr>
                </m:ctrlPr>
              </m:e>
              <m:lim>
                <m:r>
                  <w:rPr>
                    <w:rFonts w:ascii="Cambria Math" w:hAnsi="Cambria Math" w:cs="Times New Roman"/>
                    <w:color w:val="000000" w:themeColor="text1"/>
                    <w:sz w:val="24"/>
                    <w:szCs w:val="24"/>
                  </w:rPr>
                  <m:t xml:space="preserve">n→∞ </m:t>
                </m:r>
              </m:lim>
            </m:limLow>
          </m:fName>
          <m:e>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α</m:t>
                </m:r>
              </m:e>
              <m:sup>
                <m:r>
                  <w:rPr>
                    <w:rFonts w:ascii="Cambria Math" w:hAnsi="Cambria Math" w:cs="Times New Roman"/>
                    <w:color w:val="000000" w:themeColor="text1"/>
                    <w:sz w:val="24"/>
                    <w:szCs w:val="24"/>
                  </w:rPr>
                  <m:t>n</m:t>
                </m:r>
              </m:sup>
            </m:sSup>
            <m:r>
              <w:rPr>
                <w:rFonts w:ascii="Cambria Math" w:hAnsi="Cambria Math" w:cs="Times New Roman"/>
                <w:color w:val="000000" w:themeColor="text1"/>
                <w:sz w:val="24"/>
                <w:szCs w:val="24"/>
              </w:rPr>
              <m:t>=0</m:t>
            </m:r>
          </m:e>
        </m:func>
      </m:oMath>
      <w:r w:rsidR="00F26940" w:rsidRPr="0027148F">
        <w:rPr>
          <w:rFonts w:ascii="Times New Roman" w:eastAsiaTheme="minorEastAsia" w:hAnsi="Times New Roman" w:cs="Times New Roman"/>
          <w:color w:val="000000" w:themeColor="text1"/>
          <w:sz w:val="24"/>
          <w:szCs w:val="24"/>
        </w:rPr>
        <w:t xml:space="preserve"> and </w:t>
      </w:r>
      <m:oMath>
        <m:r>
          <w:rPr>
            <w:rFonts w:ascii="Cambria Math" w:eastAsiaTheme="minorEastAsia" w:hAnsi="Cambria Math" w:cs="Times New Roman"/>
            <w:color w:val="000000" w:themeColor="text1"/>
            <w:sz w:val="24"/>
            <w:szCs w:val="24"/>
          </w:rPr>
          <m:t>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m:t>
        </m:r>
      </m:oMath>
      <w:r w:rsidR="00F26940" w:rsidRPr="0027148F">
        <w:rPr>
          <w:rFonts w:ascii="Times New Roman" w:hAnsi="Times New Roman" w:cs="Times New Roman"/>
          <w:color w:val="000000" w:themeColor="text1"/>
          <w:sz w:val="24"/>
          <w:szCs w:val="24"/>
        </w:rPr>
        <w:t xml:space="preserve"> r</w:t>
      </w:r>
      <w:r w:rsidRPr="0027148F">
        <w:rPr>
          <w:rFonts w:ascii="Times New Roman" w:hAnsi="Times New Roman" w:cs="Times New Roman"/>
          <w:color w:val="000000" w:themeColor="text1"/>
          <w:sz w:val="24"/>
          <w:szCs w:val="24"/>
        </w:rPr>
        <w:t xml:space="preserve">emains constant, the </w:t>
      </w:r>
      <w:proofErr w:type="gramStart"/>
      <w:r w:rsidRPr="0027148F">
        <w:rPr>
          <w:rFonts w:ascii="Times New Roman" w:hAnsi="Times New Roman" w:cs="Times New Roman"/>
          <w:color w:val="000000" w:themeColor="text1"/>
          <w:sz w:val="24"/>
          <w:szCs w:val="24"/>
        </w:rPr>
        <w:t>aforementioned inequality's</w:t>
      </w:r>
      <w:proofErr w:type="gramEnd"/>
      <w:r w:rsidRPr="0027148F">
        <w:rPr>
          <w:rFonts w:ascii="Times New Roman" w:hAnsi="Times New Roman" w:cs="Times New Roman"/>
          <w:color w:val="000000" w:themeColor="text1"/>
          <w:sz w:val="24"/>
          <w:szCs w:val="24"/>
        </w:rPr>
        <w:t xml:space="preserve"> right-hand side approaches zero as </w:t>
      </w:r>
      <m:oMath>
        <m:r>
          <w:rPr>
            <w:rFonts w:ascii="Cambria Math" w:hAnsi="Cambria Math" w:cs="Times New Roman"/>
            <w:color w:val="000000" w:themeColor="text1"/>
            <w:sz w:val="24"/>
            <w:szCs w:val="24"/>
          </w:rPr>
          <m:t>n → ∞.</m:t>
        </m:r>
      </m:oMath>
      <w:r w:rsidRPr="0027148F">
        <w:rPr>
          <w:rFonts w:ascii="Times New Roman" w:hAnsi="Times New Roman" w:cs="Times New Roman"/>
          <w:color w:val="000000" w:themeColor="text1"/>
          <w:sz w:val="24"/>
          <w:szCs w:val="24"/>
        </w:rPr>
        <w:t xml:space="preserve"> </w:t>
      </w:r>
    </w:p>
    <w:p w14:paraId="1EFC2BF8" w14:textId="06817E0C"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If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r>
          <w:rPr>
            <w:rFonts w:ascii="Cambria Math" w:hAnsi="Cambria Math" w:cs="Times New Roman"/>
            <w:color w:val="000000" w:themeColor="text1"/>
            <w:sz w:val="24"/>
            <w:szCs w:val="24"/>
          </w:rPr>
          <m:t>}</m:t>
        </m:r>
      </m:oMath>
      <w:r w:rsidRPr="0027148F">
        <w:rPr>
          <w:rFonts w:ascii="Times New Roman" w:hAnsi="Times New Roman" w:cs="Times New Roman"/>
          <w:color w:val="000000" w:themeColor="text1"/>
          <w:sz w:val="24"/>
          <w:szCs w:val="24"/>
        </w:rPr>
        <w:t xml:space="preserve"> is a Cauchy sequence in </w:t>
      </w:r>
      <m:oMath>
        <m:r>
          <w:rPr>
            <w:rFonts w:ascii="Cambria Math" w:hAnsi="Cambria Math" w:cs="Times New Roman"/>
            <w:color w:val="000000" w:themeColor="text1"/>
            <w:sz w:val="24"/>
            <w:szCs w:val="24"/>
          </w:rPr>
          <m:t>X</m:t>
        </m:r>
      </m:oMath>
      <w:r w:rsidRPr="0027148F">
        <w:rPr>
          <w:rFonts w:ascii="Times New Roman" w:hAnsi="Times New Roman" w:cs="Times New Roman"/>
          <w:color w:val="000000" w:themeColor="text1"/>
          <w:sz w:val="24"/>
          <w:szCs w:val="24"/>
        </w:rPr>
        <w:t xml:space="preserve">, then... In other words,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r>
          <w:rPr>
            <w:rFonts w:ascii="Cambria Math" w:hAnsi="Cambria Math" w:cs="Times New Roman"/>
            <w:color w:val="000000" w:themeColor="text1"/>
            <w:sz w:val="24"/>
            <w:szCs w:val="24"/>
          </w:rPr>
          <m:t xml:space="preserve"> → x</m:t>
        </m:r>
      </m:oMath>
      <w:r w:rsidRPr="0027148F">
        <w:rPr>
          <w:rFonts w:ascii="Times New Roman" w:hAnsi="Times New Roman" w:cs="Times New Roman"/>
          <w:color w:val="000000" w:themeColor="text1"/>
          <w:sz w:val="24"/>
          <w:szCs w:val="24"/>
        </w:rPr>
        <w:t xml:space="preserve"> occurs because </w:t>
      </w:r>
      <m:oMath>
        <m:r>
          <w:rPr>
            <w:rFonts w:ascii="Cambria Math" w:hAnsi="Cambria Math" w:cs="Times New Roman"/>
            <w:color w:val="000000" w:themeColor="text1"/>
            <w:sz w:val="24"/>
            <w:szCs w:val="24"/>
          </w:rPr>
          <m:t>X</m:t>
        </m:r>
      </m:oMath>
      <w:r w:rsidRPr="0027148F">
        <w:rPr>
          <w:rFonts w:ascii="Times New Roman" w:hAnsi="Times New Roman" w:cs="Times New Roman"/>
          <w:color w:val="000000" w:themeColor="text1"/>
          <w:sz w:val="24"/>
          <w:szCs w:val="24"/>
        </w:rPr>
        <w:t xml:space="preserve"> is complete. Here, we prove that this limit point </w:t>
      </w:r>
      <m:oMath>
        <m:r>
          <w:rPr>
            <w:rFonts w:ascii="Cambria Math" w:hAnsi="Cambria Math" w:cs="Times New Roman"/>
            <w:color w:val="000000" w:themeColor="text1"/>
            <w:sz w:val="24"/>
            <w:szCs w:val="24"/>
          </w:rPr>
          <m:t>x</m:t>
        </m:r>
      </m:oMath>
      <w:r w:rsidRPr="0027148F">
        <w:rPr>
          <w:rFonts w:ascii="Times New Roman" w:hAnsi="Times New Roman" w:cs="Times New Roman"/>
          <w:color w:val="000000" w:themeColor="text1"/>
          <w:sz w:val="24"/>
          <w:szCs w:val="24"/>
        </w:rPr>
        <w:t xml:space="preserve"> is an immutable parameter of </w:t>
      </w:r>
      <m:oMath>
        <m:r>
          <w:rPr>
            <w:rFonts w:ascii="Cambria Math" w:hAnsi="Cambria Math" w:cs="Times New Roman"/>
            <w:color w:val="000000" w:themeColor="text1"/>
            <w:sz w:val="24"/>
            <w:szCs w:val="24"/>
          </w:rPr>
          <m:t>T.</m:t>
        </m:r>
      </m:oMath>
    </w:p>
    <w:p w14:paraId="4B2F7F6B" w14:textId="2C529164"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Based on the triangle inequality, we may deduce that </w:t>
      </w:r>
      <m:oMath>
        <m:r>
          <w:rPr>
            <w:rFonts w:ascii="Cambria Math" w:hAnsi="Cambria Math" w:cs="Times New Roman"/>
            <w:color w:val="000000" w:themeColor="text1"/>
            <w:sz w:val="24"/>
            <w:szCs w:val="24"/>
          </w:rPr>
          <m:t>T</m:t>
        </m:r>
      </m:oMath>
      <w:r w:rsidRPr="0027148F">
        <w:rPr>
          <w:rFonts w:ascii="Times New Roman" w:hAnsi="Times New Roman" w:cs="Times New Roman"/>
          <w:color w:val="000000" w:themeColor="text1"/>
          <w:sz w:val="24"/>
          <w:szCs w:val="24"/>
        </w:rPr>
        <w:t xml:space="preserve"> is a contraction mapping and so</w:t>
      </w:r>
    </w:p>
    <w:p w14:paraId="1676DD5B" w14:textId="2D0053D2" w:rsidR="00F43090" w:rsidRPr="0027148F" w:rsidRDefault="00681E80" w:rsidP="00774A39">
      <w:pPr>
        <w:spacing w:after="0" w:line="360" w:lineRule="auto"/>
        <w:jc w:val="both"/>
        <w:rPr>
          <w:rFonts w:ascii="Times New Roman" w:hAnsi="Times New Roman" w:cs="Times New Roman"/>
          <w:color w:val="000000" w:themeColor="text1"/>
          <w:sz w:val="24"/>
          <w:szCs w:val="24"/>
        </w:rPr>
      </w:pPr>
      <m:oMathPara>
        <m:oMathParaPr>
          <m:jc m:val="center"/>
        </m:oMathParaPr>
        <m:oMath>
          <m:r>
            <w:rPr>
              <w:rFonts w:ascii="Cambria Math" w:hAnsi="Cambria Math" w:cs="Times New Roman"/>
              <w:color w:val="000000" w:themeColor="text1"/>
              <w:sz w:val="24"/>
              <w:szCs w:val="24"/>
            </w:rPr>
            <m:t>d</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x,T</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m:t>
                  </m:r>
                </m:e>
              </m:d>
            </m:e>
          </m:d>
          <m:r>
            <m:rPr>
              <m:aln/>
            </m:rPr>
            <w:rPr>
              <w:rFonts w:ascii="Cambria Math" w:hAnsi="Cambria Math" w:cs="Times New Roman"/>
              <w:color w:val="000000" w:themeColor="text1"/>
              <w:sz w:val="24"/>
              <w:szCs w:val="24"/>
            </w:rPr>
            <m:t>≤d</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e>
          </m:d>
          <m:r>
            <w:rPr>
              <w:rFonts w:ascii="Cambria Math" w:hAnsi="Cambria Math" w:cs="Times New Roman"/>
              <w:color w:val="000000" w:themeColor="text1"/>
              <w:sz w:val="24"/>
              <w:szCs w:val="24"/>
            </w:rPr>
            <m:t>+d(</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r>
            <w:rPr>
              <w:rFonts w:ascii="Cambria Math" w:hAnsi="Cambria Math" w:cs="Times New Roman"/>
              <w:color w:val="000000" w:themeColor="text1"/>
              <w:sz w:val="24"/>
              <w:szCs w:val="24"/>
            </w:rPr>
            <m:t>,T</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m:t>
              </m:r>
            </m:e>
          </m:d>
          <m: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w:br/>
          </m:r>
        </m:oMath>
        <m:oMath>
          <m:r>
            <m:rPr>
              <m:aln/>
            </m:rPr>
            <w:rPr>
              <w:rFonts w:ascii="Cambria Math" w:eastAsiaTheme="minorEastAsia" w:hAnsi="Cambria Math" w:cs="Times New Roman"/>
              <w:color w:val="000000" w:themeColor="text1"/>
              <w:sz w:val="24"/>
              <w:szCs w:val="24"/>
            </w:rPr>
            <m:t>=d</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n</m:t>
                  </m:r>
                </m:sub>
              </m:sSub>
            </m:e>
          </m:d>
          <m:r>
            <w:rPr>
              <w:rFonts w:ascii="Cambria Math" w:eastAsiaTheme="minorEastAsia" w:hAnsi="Cambria Math" w:cs="Times New Roman"/>
              <w:color w:val="000000" w:themeColor="text1"/>
              <w:sz w:val="24"/>
              <w:szCs w:val="24"/>
            </w:rPr>
            <m:t>+d(T(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n-1</m:t>
              </m:r>
            </m:sub>
          </m:sSub>
          <m:r>
            <w:rPr>
              <w:rFonts w:ascii="Cambria Math" w:eastAsiaTheme="minorEastAsia" w:hAnsi="Cambria Math" w:cs="Times New Roman"/>
              <w:color w:val="000000" w:themeColor="text1"/>
              <w:sz w:val="24"/>
              <w:szCs w:val="24"/>
            </w:rPr>
            <m:t>,T</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e>
          </m:d>
          <m:r>
            <w:rPr>
              <w:rFonts w:ascii="Cambria Math" w:eastAsiaTheme="minorEastAsia"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w:br/>
          </m:r>
        </m:oMath>
        <m:oMath>
          <m:r>
            <m:rPr>
              <m:aln/>
            </m:rPr>
            <w:rPr>
              <w:rFonts w:ascii="Cambria Math" w:eastAsiaTheme="minorEastAsia" w:hAnsi="Cambria Math" w:cs="Times New Roman"/>
              <w:color w:val="000000" w:themeColor="text1"/>
              <w:sz w:val="24"/>
              <w:szCs w:val="24"/>
            </w:rPr>
            <m:t>≤d</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n</m:t>
                  </m:r>
                </m:sub>
              </m:sSub>
            </m:e>
          </m:d>
          <m:r>
            <w:rPr>
              <w:rFonts w:ascii="Cambria Math" w:eastAsiaTheme="minorEastAsia" w:hAnsi="Cambria Math" w:cs="Times New Roman"/>
              <w:color w:val="000000" w:themeColor="text1"/>
              <w:sz w:val="24"/>
              <w:szCs w:val="24"/>
            </w:rPr>
            <m:t>+αd(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n-1</m:t>
              </m:r>
            </m:sub>
          </m:sSub>
          <m:r>
            <w:rPr>
              <w:rFonts w:ascii="Cambria Math" w:eastAsiaTheme="minorEastAsia" w:hAnsi="Cambria Math" w:cs="Times New Roman"/>
              <w:color w:val="000000" w:themeColor="text1"/>
              <w:sz w:val="24"/>
              <w:szCs w:val="24"/>
            </w:rPr>
            <m:t>,x)</m:t>
          </m:r>
          <m:r>
            <m:rPr>
              <m:sty m:val="p"/>
            </m:rPr>
            <w:rPr>
              <w:rFonts w:ascii="Cambria Math" w:eastAsiaTheme="minorEastAsia" w:hAnsi="Cambria Math" w:cs="Times New Roman"/>
              <w:color w:val="000000" w:themeColor="text1"/>
              <w:sz w:val="24"/>
              <w:szCs w:val="24"/>
            </w:rPr>
            <w:br/>
          </m:r>
        </m:oMath>
        <m:oMath>
          <m:r>
            <m:rPr>
              <m:aln/>
            </m:rPr>
            <w:rPr>
              <w:rFonts w:ascii="Cambria Math" w:eastAsiaTheme="minorEastAsia" w:hAnsi="Cambria Math" w:cs="Times New Roman"/>
              <w:color w:val="000000" w:themeColor="text1"/>
              <w:sz w:val="24"/>
              <w:szCs w:val="24"/>
            </w:rPr>
            <m:t>→0 ,</m:t>
          </m:r>
          <m:r>
            <m:rPr>
              <m:nor/>
            </m:rPr>
            <w:rPr>
              <w:rFonts w:ascii="Times New Roman" w:eastAsiaTheme="minorEastAsia" w:hAnsi="Times New Roman" w:cs="Times New Roman"/>
              <w:color w:val="000000" w:themeColor="text1"/>
              <w:sz w:val="24"/>
              <w:szCs w:val="24"/>
            </w:rPr>
            <m:t xml:space="preserve">as </m:t>
          </m:r>
          <m:r>
            <w:rPr>
              <w:rFonts w:ascii="Cambria Math" w:eastAsiaTheme="minorEastAsia" w:hAnsi="Cambria Math" w:cs="Times New Roman"/>
              <w:color w:val="000000" w:themeColor="text1"/>
              <w:sz w:val="24"/>
              <w:szCs w:val="24"/>
            </w:rPr>
            <m:t>n→∞</m:t>
          </m:r>
          <m:r>
            <m:rPr>
              <m:sty m:val="p"/>
            </m:rPr>
            <w:rPr>
              <w:rFonts w:ascii="Cambria Math" w:eastAsiaTheme="minorEastAsia" w:hAnsi="Cambria Math" w:cs="Times New Roman"/>
              <w:color w:val="000000" w:themeColor="text1"/>
              <w:sz w:val="24"/>
              <w:szCs w:val="24"/>
            </w:rPr>
            <w:br/>
          </m:r>
        </m:oMath>
      </m:oMathPara>
      <w:r w:rsidR="00F43090" w:rsidRPr="0027148F">
        <w:rPr>
          <w:rFonts w:ascii="Times New Roman" w:hAnsi="Times New Roman" w:cs="Times New Roman"/>
          <w:color w:val="000000" w:themeColor="text1"/>
          <w:sz w:val="24"/>
          <w:szCs w:val="24"/>
        </w:rPr>
        <w:t xml:space="preserve">Hence </w:t>
      </w:r>
      <m:oMath>
        <m:r>
          <w:rPr>
            <w:rFonts w:ascii="Cambria Math" w:hAnsi="Cambria Math" w:cs="Times New Roman"/>
            <w:color w:val="000000" w:themeColor="text1"/>
            <w:sz w:val="24"/>
            <w:szCs w:val="24"/>
          </w:rPr>
          <m:t>d(x, T(x)) = 0</m:t>
        </m:r>
      </m:oMath>
      <w:r w:rsidR="00F43090" w:rsidRPr="0027148F">
        <w:rPr>
          <w:rFonts w:ascii="Times New Roman" w:hAnsi="Times New Roman" w:cs="Times New Roman"/>
          <w:color w:val="000000" w:themeColor="text1"/>
          <w:sz w:val="24"/>
          <w:szCs w:val="24"/>
        </w:rPr>
        <w:t xml:space="preserve"> this gives </w:t>
      </w:r>
      <m:oMath>
        <m:r>
          <w:rPr>
            <w:rFonts w:ascii="Cambria Math" w:hAnsi="Cambria Math" w:cs="Times New Roman"/>
            <w:color w:val="000000" w:themeColor="text1"/>
            <w:sz w:val="24"/>
            <w:szCs w:val="24"/>
          </w:rPr>
          <m:t xml:space="preserve">T(x) = x. </m:t>
        </m:r>
      </m:oMath>
    </w:p>
    <w:p w14:paraId="245A97CA" w14:textId="3A6687C6"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We now demonstrate that there is only one unique fixed point of </w:t>
      </w:r>
      <m:oMath>
        <m:r>
          <w:rPr>
            <w:rFonts w:ascii="Cambria Math" w:hAnsi="Cambria Math" w:cs="Times New Roman"/>
            <w:color w:val="000000" w:themeColor="text1"/>
            <w:sz w:val="24"/>
            <w:szCs w:val="24"/>
          </w:rPr>
          <m:t>T</m:t>
        </m:r>
      </m:oMath>
      <w:r w:rsidRPr="0027148F">
        <w:rPr>
          <w:rFonts w:ascii="Times New Roman" w:hAnsi="Times New Roman" w:cs="Times New Roman"/>
          <w:color w:val="000000" w:themeColor="text1"/>
          <w:sz w:val="24"/>
          <w:szCs w:val="24"/>
        </w:rPr>
        <w:t xml:space="preserve">. On the other hand, let's pretend that x and y </w:t>
      </w:r>
      <w:proofErr w:type="gramStart"/>
      <w:r w:rsidRPr="0027148F">
        <w:rPr>
          <w:rFonts w:ascii="Times New Roman" w:hAnsi="Times New Roman" w:cs="Times New Roman"/>
          <w:color w:val="000000" w:themeColor="text1"/>
          <w:sz w:val="24"/>
          <w:szCs w:val="24"/>
        </w:rPr>
        <w:t>is</w:t>
      </w:r>
      <w:proofErr w:type="gramEnd"/>
      <w:r w:rsidRPr="0027148F">
        <w:rPr>
          <w:rFonts w:ascii="Times New Roman" w:hAnsi="Times New Roman" w:cs="Times New Roman"/>
          <w:color w:val="000000" w:themeColor="text1"/>
          <w:sz w:val="24"/>
          <w:szCs w:val="24"/>
        </w:rPr>
        <w:t xml:space="preserve"> </w:t>
      </w:r>
      <w:proofErr w:type="gramStart"/>
      <w:r w:rsidRPr="0027148F">
        <w:rPr>
          <w:rFonts w:ascii="Times New Roman" w:hAnsi="Times New Roman" w:cs="Times New Roman"/>
          <w:color w:val="000000" w:themeColor="text1"/>
          <w:sz w:val="24"/>
          <w:szCs w:val="24"/>
        </w:rPr>
        <w:t>really separate</w:t>
      </w:r>
      <w:proofErr w:type="gramEnd"/>
      <w:r w:rsidRPr="0027148F">
        <w:rPr>
          <w:rFonts w:ascii="Times New Roman" w:hAnsi="Times New Roman" w:cs="Times New Roman"/>
          <w:color w:val="000000" w:themeColor="text1"/>
          <w:sz w:val="24"/>
          <w:szCs w:val="24"/>
        </w:rPr>
        <w:t xml:space="preserve"> fixed points of </w:t>
      </w:r>
      <m:oMath>
        <m:r>
          <w:rPr>
            <w:rFonts w:ascii="Cambria Math" w:hAnsi="Cambria Math" w:cs="Times New Roman"/>
            <w:color w:val="000000" w:themeColor="text1"/>
            <w:sz w:val="24"/>
            <w:szCs w:val="24"/>
          </w:rPr>
          <m:t>T</m:t>
        </m:r>
      </m:oMath>
      <w:r w:rsidRPr="0027148F">
        <w:rPr>
          <w:rFonts w:ascii="Times New Roman" w:hAnsi="Times New Roman" w:cs="Times New Roman"/>
          <w:color w:val="000000" w:themeColor="text1"/>
          <w:sz w:val="24"/>
          <w:szCs w:val="24"/>
        </w:rPr>
        <w:t xml:space="preserve">. </w:t>
      </w:r>
      <w:r w:rsidR="00320128" w:rsidRPr="0027148F">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T(x) = x</m:t>
        </m:r>
      </m:oMath>
      <w:r w:rsidRPr="0027148F">
        <w:rPr>
          <w:rFonts w:ascii="Times New Roman" w:hAnsi="Times New Roman" w:cs="Times New Roman"/>
          <w:color w:val="000000" w:themeColor="text1"/>
          <w:sz w:val="24"/>
          <w:szCs w:val="24"/>
        </w:rPr>
        <w:t xml:space="preserve"> and </w:t>
      </w:r>
      <m:oMath>
        <m:r>
          <w:rPr>
            <w:rFonts w:ascii="Cambria Math" w:hAnsi="Cambria Math" w:cs="Times New Roman"/>
            <w:color w:val="000000" w:themeColor="text1"/>
            <w:sz w:val="24"/>
            <w:szCs w:val="24"/>
          </w:rPr>
          <m:t>T(y) = y</m:t>
        </m:r>
      </m:oMath>
    </w:p>
    <w:p w14:paraId="427DD881" w14:textId="77777777"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With T being a contraction mapping, we may deduce </w:t>
      </w:r>
    </w:p>
    <w:p w14:paraId="70E7A893" w14:textId="30864D8E" w:rsidR="00F43090" w:rsidRPr="0027148F" w:rsidRDefault="00852719" w:rsidP="00774A39">
      <w:pPr>
        <w:spacing w:after="0" w:line="36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d(x, y) = d(T(x), T(y)) ≤ αd(x, y) &lt; d(x, y)</m:t>
          </m:r>
        </m:oMath>
      </m:oMathPara>
    </w:p>
    <w:p w14:paraId="023AF5D5" w14:textId="3958C8EB"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a contradiction. Hence </w:t>
      </w:r>
      <m:oMath>
        <m:r>
          <w:rPr>
            <w:rFonts w:ascii="Cambria Math" w:hAnsi="Cambria Math" w:cs="Times New Roman"/>
            <w:color w:val="000000" w:themeColor="text1"/>
            <w:sz w:val="24"/>
            <w:szCs w:val="24"/>
          </w:rPr>
          <m:t>x = y.</m:t>
        </m:r>
      </m:oMath>
    </w:p>
    <w:p w14:paraId="3AE03CB7" w14:textId="06AE6B46" w:rsidR="00852719"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b/>
          <w:bCs/>
          <w:color w:val="000000" w:themeColor="text1"/>
          <w:sz w:val="24"/>
          <w:szCs w:val="24"/>
        </w:rPr>
        <w:lastRenderedPageBreak/>
        <w:t>Remark</w:t>
      </w:r>
      <w:r w:rsidRPr="0027148F">
        <w:rPr>
          <w:rFonts w:ascii="Times New Roman" w:hAnsi="Times New Roman" w:cs="Times New Roman"/>
          <w:color w:val="000000" w:themeColor="text1"/>
          <w:sz w:val="24"/>
          <w:szCs w:val="24"/>
        </w:rPr>
        <w:t xml:space="preserve">: To what extent does </w:t>
      </w:r>
      <m:oMath>
        <m:r>
          <w:rPr>
            <w:rFonts w:ascii="Cambria Math" w:hAnsi="Cambria Math" w:cs="Times New Roman"/>
            <w:color w:val="000000" w:themeColor="text1"/>
            <w:sz w:val="24"/>
            <w:szCs w:val="24"/>
          </w:rPr>
          <m:t>T</m:t>
        </m:r>
      </m:oMath>
      <w:r w:rsidRPr="0027148F">
        <w:rPr>
          <w:rFonts w:ascii="Times New Roman" w:hAnsi="Times New Roman" w:cs="Times New Roman"/>
          <w:color w:val="000000" w:themeColor="text1"/>
          <w:sz w:val="24"/>
          <w:szCs w:val="24"/>
        </w:rPr>
        <w:t xml:space="preserve"> possess a fixed point depend on whether </w:t>
      </w:r>
      <m:oMath>
        <m:r>
          <w:rPr>
            <w:rFonts w:ascii="Cambria Math" w:hAnsi="Cambria Math" w:cs="Times New Roman"/>
            <w:color w:val="000000" w:themeColor="text1"/>
            <w:sz w:val="24"/>
            <w:szCs w:val="24"/>
          </w:rPr>
          <m:t>X</m:t>
        </m:r>
      </m:oMath>
      <w:r w:rsidRPr="0027148F">
        <w:rPr>
          <w:rFonts w:ascii="Times New Roman" w:hAnsi="Times New Roman" w:cs="Times New Roman"/>
          <w:color w:val="000000" w:themeColor="text1"/>
          <w:sz w:val="24"/>
          <w:szCs w:val="24"/>
        </w:rPr>
        <w:t xml:space="preserve"> is exhaustive in Theorem 1</w:t>
      </w:r>
      <w:r w:rsidR="00F952AB" w:rsidRPr="0027148F">
        <w:rPr>
          <w:rFonts w:ascii="Times New Roman" w:hAnsi="Times New Roman" w:cs="Times New Roman"/>
          <w:color w:val="000000" w:themeColor="text1"/>
          <w:sz w:val="24"/>
          <w:szCs w:val="24"/>
        </w:rPr>
        <w:t>[8.20]</w:t>
      </w:r>
      <w:r w:rsidRPr="0027148F">
        <w:rPr>
          <w:rFonts w:ascii="Times New Roman" w:hAnsi="Times New Roman" w:cs="Times New Roman"/>
          <w:color w:val="000000" w:themeColor="text1"/>
          <w:sz w:val="24"/>
          <w:szCs w:val="24"/>
        </w:rPr>
        <w:t xml:space="preserve">. Think of </w:t>
      </w:r>
      <m:oMath>
        <m:r>
          <w:rPr>
            <w:rFonts w:ascii="Cambria Math" w:hAnsi="Cambria Math" w:cs="Times New Roman"/>
            <w:color w:val="000000" w:themeColor="text1"/>
            <w:sz w:val="24"/>
            <w:szCs w:val="24"/>
          </w:rPr>
          <m:t>X = (0, 1)</m:t>
        </m:r>
      </m:oMath>
      <w:r w:rsidRPr="0027148F">
        <w:rPr>
          <w:rFonts w:ascii="Times New Roman" w:hAnsi="Times New Roman" w:cs="Times New Roman"/>
          <w:color w:val="000000" w:themeColor="text1"/>
          <w:sz w:val="24"/>
          <w:szCs w:val="24"/>
        </w:rPr>
        <w:t xml:space="preserve"> as an example, and the mapping </w:t>
      </w:r>
      <m:oMath>
        <m:r>
          <w:rPr>
            <w:rFonts w:ascii="Cambria Math" w:hAnsi="Cambria Math" w:cs="Times New Roman"/>
            <w:color w:val="000000" w:themeColor="text1"/>
            <w:sz w:val="24"/>
            <w:szCs w:val="24"/>
          </w:rPr>
          <m:t>T:X→X</m:t>
        </m:r>
      </m:oMath>
      <w:r w:rsidR="00657EF9" w:rsidRPr="0027148F">
        <w:rPr>
          <w:rFonts w:ascii="Times New Roman" w:eastAsiaTheme="minorEastAsia" w:hAnsi="Times New Roman" w:cs="Times New Roman"/>
          <w:color w:val="000000" w:themeColor="text1"/>
          <w:sz w:val="24"/>
          <w:szCs w:val="24"/>
        </w:rPr>
        <w:t xml:space="preserve"> </w:t>
      </w:r>
      <w:r w:rsidR="00852719" w:rsidRPr="0027148F">
        <w:rPr>
          <w:rFonts w:ascii="Times New Roman" w:hAnsi="Times New Roman" w:cs="Times New Roman"/>
          <w:color w:val="000000" w:themeColor="text1"/>
          <w:sz w:val="24"/>
          <w:szCs w:val="24"/>
        </w:rPr>
        <w:t xml:space="preserve">defined by </w:t>
      </w:r>
      <m:oMath>
        <m:r>
          <w:rPr>
            <w:rFonts w:ascii="Cambria Math" w:hAnsi="Cambria Math" w:cs="Times New Roman"/>
            <w:color w:val="000000" w:themeColor="text1"/>
            <w:sz w:val="24"/>
            <w:szCs w:val="24"/>
          </w:rPr>
          <m:t>T</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m:t>
            </m:r>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x</m:t>
            </m:r>
          </m:num>
          <m:den>
            <m:r>
              <w:rPr>
                <w:rFonts w:ascii="Cambria Math" w:hAnsi="Cambria Math" w:cs="Times New Roman"/>
                <w:color w:val="000000" w:themeColor="text1"/>
                <w:sz w:val="24"/>
                <w:szCs w:val="24"/>
              </w:rPr>
              <m:t>2</m:t>
            </m:r>
          </m:den>
        </m:f>
      </m:oMath>
    </w:p>
    <w:p w14:paraId="2DC2D20F" w14:textId="263516B6"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Consequently, neither </w:t>
      </w:r>
      <m:oMath>
        <m:r>
          <w:rPr>
            <w:rFonts w:ascii="Cambria Math" w:hAnsi="Cambria Math" w:cs="Times New Roman"/>
            <w:color w:val="000000" w:themeColor="text1"/>
            <w:sz w:val="24"/>
            <w:szCs w:val="24"/>
          </w:rPr>
          <m:t>X</m:t>
        </m:r>
      </m:oMath>
      <w:r w:rsidRPr="0027148F">
        <w:rPr>
          <w:rFonts w:ascii="Times New Roman" w:hAnsi="Times New Roman" w:cs="Times New Roman"/>
          <w:color w:val="000000" w:themeColor="text1"/>
          <w:sz w:val="24"/>
          <w:szCs w:val="24"/>
        </w:rPr>
        <w:t xml:space="preserve"> nor T is whole metric spaces using the standard metric, nor </w:t>
      </w:r>
      <m:oMath>
        <m:r>
          <w:rPr>
            <w:rFonts w:ascii="Cambria Math" w:hAnsi="Cambria Math" w:cs="Times New Roman"/>
            <w:color w:val="000000" w:themeColor="text1"/>
            <w:sz w:val="24"/>
            <w:szCs w:val="24"/>
          </w:rPr>
          <m:t>T</m:t>
        </m:r>
      </m:oMath>
      <w:r w:rsidRPr="0027148F">
        <w:rPr>
          <w:rFonts w:ascii="Times New Roman" w:hAnsi="Times New Roman" w:cs="Times New Roman"/>
          <w:color w:val="000000" w:themeColor="text1"/>
          <w:sz w:val="24"/>
          <w:szCs w:val="24"/>
        </w:rPr>
        <w:t xml:space="preserve"> is devoid of a fixed point. </w:t>
      </w:r>
    </w:p>
    <w:p w14:paraId="26015CC5" w14:textId="1A16262F"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In fact, </w:t>
      </w:r>
      <m:oMath>
        <m:r>
          <w:rPr>
            <w:rFonts w:ascii="Cambria Math" w:hAnsi="Cambria Math" w:cs="Times New Roman"/>
            <w:color w:val="000000" w:themeColor="text1"/>
            <w:sz w:val="24"/>
            <w:szCs w:val="24"/>
          </w:rPr>
          <m:t>T(0) = 0 ∉ X</m:t>
        </m:r>
      </m:oMath>
    </w:p>
    <w:p w14:paraId="1D50CACF" w14:textId="384D4074"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b/>
          <w:bCs/>
          <w:color w:val="000000" w:themeColor="text1"/>
          <w:sz w:val="24"/>
          <w:szCs w:val="24"/>
        </w:rPr>
        <w:t>Remark</w:t>
      </w:r>
      <w:r w:rsidRPr="0027148F">
        <w:rPr>
          <w:rFonts w:ascii="Times New Roman" w:hAnsi="Times New Roman" w:cs="Times New Roman"/>
          <w:color w:val="000000" w:themeColor="text1"/>
          <w:sz w:val="24"/>
          <w:szCs w:val="24"/>
        </w:rPr>
        <w:t xml:space="preserve">: T may not have a fixed point if it is not a contraction in Theorem 1. Take into consideration, as an example, the metric space X = [1, ∞) using the standard metric and the mapping </w:t>
      </w:r>
    </w:p>
    <w:p w14:paraId="58D4BA67" w14:textId="2BDF802F" w:rsidR="00F43090" w:rsidRPr="0027148F" w:rsidRDefault="00852719" w:rsidP="00774A39">
      <w:pPr>
        <w:spacing w:after="0" w:line="360" w:lineRule="auto"/>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T : X → X</m:t>
        </m:r>
      </m:oMath>
      <w:r w:rsidR="00F43090" w:rsidRPr="0027148F">
        <w:rPr>
          <w:rFonts w:ascii="Times New Roman" w:hAnsi="Times New Roman" w:cs="Times New Roman"/>
          <w:color w:val="000000" w:themeColor="text1"/>
          <w:sz w:val="24"/>
          <w:szCs w:val="24"/>
        </w:rPr>
        <w:t xml:space="preserve"> given by </w:t>
      </w:r>
      <m:oMath>
        <m:r>
          <w:rPr>
            <w:rFonts w:ascii="Cambria Math" w:hAnsi="Cambria Math" w:cs="Times New Roman"/>
            <w:color w:val="000000" w:themeColor="text1"/>
            <w:sz w:val="24"/>
            <w:szCs w:val="24"/>
          </w:rPr>
          <m:t>T</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m:t>
            </m:r>
          </m:e>
        </m:d>
        <m:r>
          <w:rPr>
            <w:rFonts w:ascii="Cambria Math" w:hAnsi="Cambria Math" w:cs="Times New Roman"/>
            <w:color w:val="000000" w:themeColor="text1"/>
            <w:sz w:val="24"/>
            <w:szCs w:val="24"/>
          </w:rPr>
          <m:t>=x+</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x</m:t>
            </m:r>
          </m:den>
        </m:f>
      </m:oMath>
    </w:p>
    <w:p w14:paraId="73FFF302" w14:textId="5757209D"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Thus, although </w:t>
      </w:r>
      <m:oMath>
        <m:r>
          <w:rPr>
            <w:rFonts w:ascii="Cambria Math" w:hAnsi="Cambria Math" w:cs="Times New Roman"/>
            <w:color w:val="000000" w:themeColor="text1"/>
            <w:sz w:val="24"/>
            <w:szCs w:val="24"/>
          </w:rPr>
          <m:t>X</m:t>
        </m:r>
      </m:oMath>
      <w:r w:rsidRPr="0027148F">
        <w:rPr>
          <w:rFonts w:ascii="Times New Roman" w:hAnsi="Times New Roman" w:cs="Times New Roman"/>
          <w:color w:val="000000" w:themeColor="text1"/>
          <w:sz w:val="24"/>
          <w:szCs w:val="24"/>
        </w:rPr>
        <w:t xml:space="preserve"> is a whole metric space, </w:t>
      </w:r>
      <m:oMath>
        <m:r>
          <w:rPr>
            <w:rFonts w:ascii="Cambria Math" w:hAnsi="Cambria Math" w:cs="Times New Roman"/>
            <w:color w:val="000000" w:themeColor="text1"/>
            <w:sz w:val="24"/>
            <w:szCs w:val="24"/>
          </w:rPr>
          <m:t>T</m:t>
        </m:r>
      </m:oMath>
      <w:r w:rsidRPr="0027148F">
        <w:rPr>
          <w:rFonts w:ascii="Times New Roman" w:hAnsi="Times New Roman" w:cs="Times New Roman"/>
          <w:color w:val="000000" w:themeColor="text1"/>
          <w:sz w:val="24"/>
          <w:szCs w:val="24"/>
        </w:rPr>
        <w:t xml:space="preserve"> is not a mapping that contracts. In fact,</w:t>
      </w:r>
    </w:p>
    <w:p w14:paraId="3C068D1C" w14:textId="3F31D578" w:rsidR="00F43090" w:rsidRPr="0027148F" w:rsidRDefault="00000000" w:rsidP="00774A39">
      <w:pPr>
        <w:spacing w:after="0" w:line="360" w:lineRule="auto"/>
        <w:jc w:val="both"/>
        <w:rPr>
          <w:rFonts w:ascii="Times New Roman" w:hAnsi="Times New Roman" w:cs="Times New Roman"/>
          <w:color w:val="000000" w:themeColor="text1"/>
          <w:sz w:val="24"/>
          <w:szCs w:val="24"/>
        </w:rPr>
      </w:pPr>
      <m:oMathPara>
        <m:oMath>
          <m:d>
            <m:dPr>
              <m:begChr m:val="|"/>
              <m:endChr m:val="|"/>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m:t>
                  </m:r>
                </m:e>
              </m:d>
              <m:r>
                <w:rPr>
                  <w:rFonts w:ascii="Cambria Math" w:hAnsi="Cambria Math" w:cs="Times New Roman"/>
                  <w:color w:val="000000" w:themeColor="text1"/>
                  <w:sz w:val="24"/>
                  <w:szCs w:val="24"/>
                </w:rPr>
                <m:t>-T</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y</m:t>
                  </m:r>
                </m:e>
              </m:d>
            </m:e>
          </m:d>
          <m:r>
            <m:rPr>
              <m:aln/>
            </m:rPr>
            <w:rPr>
              <w:rFonts w:ascii="Cambria Math" w:hAnsi="Cambria Math" w:cs="Times New Roman"/>
              <w:color w:val="000000" w:themeColor="text1"/>
              <w:sz w:val="24"/>
              <w:szCs w:val="24"/>
            </w:rPr>
            <m:t>=</m:t>
          </m:r>
          <m:d>
            <m:dPr>
              <m:begChr m:val="|"/>
              <m:endChr m:val="|"/>
              <m:ctrlPr>
                <w:rPr>
                  <w:rFonts w:ascii="Cambria Math" w:hAnsi="Cambria Math" w:cs="Times New Roman"/>
                  <w:i/>
                  <w:color w:val="000000" w:themeColor="text1"/>
                  <w:sz w:val="24"/>
                  <w:szCs w:val="24"/>
                </w:rPr>
              </m:ctrlPr>
            </m:dPr>
            <m:e>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x</m:t>
                      </m:r>
                    </m:den>
                  </m:f>
                </m:e>
              </m:d>
              <m:r>
                <w:rPr>
                  <w:rFonts w:ascii="Cambria Math" w:hAnsi="Cambria Math" w:cs="Times New Roman"/>
                  <w:color w:val="000000" w:themeColor="text1"/>
                  <w:sz w:val="24"/>
                  <w:szCs w:val="24"/>
                </w:rPr>
                <m:t>-</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y+</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y</m:t>
                      </m:r>
                    </m:den>
                  </m:f>
                </m:e>
              </m:d>
            </m:e>
          </m:d>
          <m:r>
            <m:rPr>
              <m:sty m:val="p"/>
            </m:rPr>
            <w:rPr>
              <w:rFonts w:ascii="Cambria Math" w:eastAsiaTheme="minorEastAsia" w:hAnsi="Cambria Math" w:cs="Times New Roman"/>
              <w:color w:val="000000" w:themeColor="text1"/>
              <w:sz w:val="24"/>
              <w:szCs w:val="24"/>
            </w:rPr>
            <w:br/>
          </m:r>
        </m:oMath>
        <m:oMath>
          <m:r>
            <m:rPr>
              <m:aln/>
            </m:rPr>
            <w:rPr>
              <w:rFonts w:ascii="Cambria Math" w:hAnsi="Cambria Math" w:cs="Times New Roman"/>
              <w:color w:val="000000" w:themeColor="text1"/>
              <w:sz w:val="24"/>
              <w:szCs w:val="24"/>
            </w:rPr>
            <m:t>=</m:t>
          </m:r>
          <m:d>
            <m:dPr>
              <m:begChr m:val="|"/>
              <m:endChr m:val="|"/>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x</m:t>
                  </m:r>
                </m:den>
              </m:f>
              <m:r>
                <w:rPr>
                  <w:rFonts w:ascii="Cambria Math" w:hAnsi="Cambria Math" w:cs="Times New Roman"/>
                  <w:color w:val="000000" w:themeColor="text1"/>
                  <w:sz w:val="24"/>
                  <w:szCs w:val="24"/>
                </w:rPr>
                <m:t>-y-</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y</m:t>
                  </m:r>
                </m:den>
              </m:f>
            </m:e>
          </m:d>
          <m:r>
            <m:rPr>
              <m:sty m:val="p"/>
            </m:rPr>
            <w:rPr>
              <w:rFonts w:ascii="Cambria Math" w:eastAsiaTheme="minorEastAsia" w:hAnsi="Cambria Math" w:cs="Times New Roman"/>
              <w:color w:val="000000" w:themeColor="text1"/>
              <w:sz w:val="24"/>
              <w:szCs w:val="24"/>
            </w:rPr>
            <w:br/>
          </m:r>
        </m:oMath>
        <m:oMath>
          <m:r>
            <m:rPr>
              <m:aln/>
            </m:rPr>
            <w:rPr>
              <w:rFonts w:ascii="Cambria Math" w:eastAsiaTheme="minorEastAsia" w:hAnsi="Cambria Math" w:cs="Times New Roman"/>
              <w:color w:val="000000" w:themeColor="text1"/>
              <w:sz w:val="24"/>
              <w:szCs w:val="24"/>
            </w:rPr>
            <m:t>=</m:t>
          </m:r>
          <m:d>
            <m:dPr>
              <m:begChr m:val="|"/>
              <m:endChr m:val="|"/>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x-y</m:t>
              </m:r>
            </m:e>
          </m:d>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1-</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xy</m:t>
                  </m:r>
                </m:den>
              </m:f>
            </m:e>
          </m:d>
          <m:r>
            <m:rPr>
              <m:sty m:val="p"/>
            </m:rPr>
            <w:rPr>
              <w:rFonts w:ascii="Cambria Math" w:eastAsiaTheme="minorEastAsia" w:hAnsi="Cambria Math" w:cs="Times New Roman"/>
              <w:color w:val="000000" w:themeColor="text1"/>
              <w:sz w:val="24"/>
              <w:szCs w:val="24"/>
            </w:rPr>
            <w:br/>
          </m:r>
        </m:oMath>
        <m:oMath>
          <m:r>
            <m:rPr>
              <m:aln/>
            </m:rPr>
            <w:rPr>
              <w:rFonts w:ascii="Cambria Math" w:eastAsiaTheme="minorEastAsia" w:hAnsi="Cambria Math" w:cs="Times New Roman"/>
              <w:color w:val="000000" w:themeColor="text1"/>
              <w:sz w:val="24"/>
              <w:szCs w:val="24"/>
            </w:rPr>
            <m:t>≤</m:t>
          </m:r>
          <m:d>
            <m:dPr>
              <m:begChr m:val="|"/>
              <m:endChr m:val="|"/>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x-y</m:t>
              </m:r>
            </m:e>
          </m:d>
          <m:r>
            <w:rPr>
              <w:rFonts w:ascii="Cambria Math" w:eastAsiaTheme="minorEastAsia" w:hAnsi="Cambria Math" w:cs="Times New Roman"/>
              <w:color w:val="000000" w:themeColor="text1"/>
              <w:sz w:val="24"/>
              <w:szCs w:val="24"/>
            </w:rPr>
            <m:t xml:space="preserve"> ∀x,y∈X</m:t>
          </m:r>
          <m:r>
            <m:rPr>
              <m:sty m:val="p"/>
            </m:rPr>
            <w:rPr>
              <w:rFonts w:ascii="Cambria Math" w:eastAsiaTheme="minorEastAsia" w:hAnsi="Cambria Math" w:cs="Times New Roman"/>
              <w:color w:val="000000" w:themeColor="text1"/>
              <w:sz w:val="24"/>
              <w:szCs w:val="24"/>
            </w:rPr>
            <w:br/>
          </m:r>
        </m:oMath>
      </m:oMathPara>
      <w:r w:rsidR="00F43090" w:rsidRPr="0027148F">
        <w:rPr>
          <w:rFonts w:ascii="Times New Roman" w:hAnsi="Times New Roman" w:cs="Times New Roman"/>
          <w:color w:val="000000" w:themeColor="text1"/>
          <w:sz w:val="24"/>
          <w:szCs w:val="24"/>
        </w:rPr>
        <w:t xml:space="preserve">Then, </w:t>
      </w:r>
      <m:oMath>
        <m:r>
          <w:rPr>
            <w:rFonts w:ascii="Cambria Math" w:hAnsi="Cambria Math" w:cs="Times New Roman"/>
            <w:color w:val="000000" w:themeColor="text1"/>
            <w:sz w:val="24"/>
            <w:szCs w:val="24"/>
          </w:rPr>
          <m:t>T</m:t>
        </m:r>
      </m:oMath>
      <w:r w:rsidR="00F43090" w:rsidRPr="0027148F">
        <w:rPr>
          <w:rFonts w:ascii="Times New Roman" w:hAnsi="Times New Roman" w:cs="Times New Roman"/>
          <w:color w:val="000000" w:themeColor="text1"/>
          <w:sz w:val="24"/>
          <w:szCs w:val="24"/>
        </w:rPr>
        <w:t xml:space="preserve"> is a contractive operator. Naturally, there is no set point for </w:t>
      </w:r>
      <m:oMath>
        <m:r>
          <w:rPr>
            <w:rFonts w:ascii="Cambria Math" w:hAnsi="Cambria Math" w:cs="Times New Roman"/>
            <w:color w:val="000000" w:themeColor="text1"/>
            <w:sz w:val="24"/>
            <w:szCs w:val="24"/>
          </w:rPr>
          <m:t>T</m:t>
        </m:r>
      </m:oMath>
      <w:r w:rsidR="00F43090" w:rsidRPr="0027148F">
        <w:rPr>
          <w:rFonts w:ascii="Times New Roman" w:hAnsi="Times New Roman" w:cs="Times New Roman"/>
          <w:color w:val="000000" w:themeColor="text1"/>
          <w:sz w:val="24"/>
          <w:szCs w:val="24"/>
        </w:rPr>
        <w:t xml:space="preserve">. </w:t>
      </w:r>
    </w:p>
    <w:p w14:paraId="62604409" w14:textId="6CB41763"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This example demonstrates that even if </w:t>
      </w:r>
      <m:oMath>
        <m:r>
          <w:rPr>
            <w:rFonts w:ascii="Cambria Math" w:hAnsi="Cambria Math" w:cs="Times New Roman"/>
            <w:color w:val="000000" w:themeColor="text1"/>
            <w:sz w:val="24"/>
            <w:szCs w:val="24"/>
          </w:rPr>
          <m:t>T : X → X</m:t>
        </m:r>
      </m:oMath>
      <w:r w:rsidRPr="0027148F">
        <w:rPr>
          <w:rFonts w:ascii="Times New Roman" w:hAnsi="Times New Roman" w:cs="Times New Roman"/>
          <w:color w:val="000000" w:themeColor="text1"/>
          <w:sz w:val="24"/>
          <w:szCs w:val="24"/>
        </w:rPr>
        <w:t xml:space="preserve"> is not a contraction </w:t>
      </w:r>
      <w:proofErr w:type="gramStart"/>
      <w:r w:rsidRPr="0027148F">
        <w:rPr>
          <w:rFonts w:ascii="Times New Roman" w:hAnsi="Times New Roman" w:cs="Times New Roman"/>
          <w:color w:val="000000" w:themeColor="text1"/>
          <w:sz w:val="24"/>
          <w:szCs w:val="24"/>
        </w:rPr>
        <w:t>mapping</w:t>
      </w:r>
      <w:r w:rsidR="00F952AB" w:rsidRPr="0027148F">
        <w:rPr>
          <w:rFonts w:ascii="Times New Roman" w:hAnsi="Times New Roman" w:cs="Times New Roman"/>
          <w:color w:val="000000" w:themeColor="text1"/>
          <w:sz w:val="24"/>
          <w:szCs w:val="24"/>
        </w:rPr>
        <w:t>[</w:t>
      </w:r>
      <w:proofErr w:type="gramEnd"/>
      <w:r w:rsidR="00F952AB" w:rsidRPr="0027148F">
        <w:rPr>
          <w:rFonts w:ascii="Times New Roman" w:hAnsi="Times New Roman" w:cs="Times New Roman"/>
          <w:color w:val="000000" w:themeColor="text1"/>
          <w:sz w:val="24"/>
          <w:szCs w:val="24"/>
        </w:rPr>
        <w:t>19]</w:t>
      </w:r>
      <w:r w:rsidRPr="0027148F">
        <w:rPr>
          <w:rFonts w:ascii="Times New Roman" w:hAnsi="Times New Roman" w:cs="Times New Roman"/>
          <w:color w:val="000000" w:themeColor="text1"/>
          <w:sz w:val="24"/>
          <w:szCs w:val="24"/>
        </w:rPr>
        <w:t xml:space="preserve">, it still has a fixed point if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 xml:space="preserve">= T ◦T </m:t>
        </m:r>
      </m:oMath>
      <w:r w:rsidRPr="0027148F">
        <w:rPr>
          <w:rFonts w:ascii="Times New Roman" w:hAnsi="Times New Roman" w:cs="Times New Roman"/>
          <w:color w:val="000000" w:themeColor="text1"/>
          <w:sz w:val="24"/>
          <w:szCs w:val="24"/>
        </w:rPr>
        <w:t xml:space="preserve">is a contraction. </w:t>
      </w:r>
      <m:oMath>
        <m:r>
          <w:rPr>
            <w:rFonts w:ascii="Cambria Math" w:hAnsi="Cambria Math" w:cs="Times New Roman"/>
            <w:color w:val="000000" w:themeColor="text1"/>
            <w:sz w:val="24"/>
            <w:szCs w:val="24"/>
          </w:rPr>
          <m:t>X</m:t>
        </m:r>
      </m:oMath>
      <w:r w:rsidRPr="0027148F">
        <w:rPr>
          <w:rFonts w:ascii="Times New Roman" w:hAnsi="Times New Roman" w:cs="Times New Roman"/>
          <w:color w:val="000000" w:themeColor="text1"/>
          <w:sz w:val="24"/>
          <w:szCs w:val="24"/>
        </w:rPr>
        <w:t xml:space="preserve"> is a full metric space. </w:t>
      </w:r>
    </w:p>
    <w:p w14:paraId="2D35744D" w14:textId="1C3EB133" w:rsidR="007F50E1" w:rsidRPr="0027148F" w:rsidRDefault="00D22562"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b/>
          <w:bCs/>
          <w:color w:val="000000" w:themeColor="text1"/>
          <w:sz w:val="24"/>
          <w:szCs w:val="24"/>
          <w:highlight w:val="yellow"/>
        </w:rPr>
        <w:t>E</w:t>
      </w:r>
      <w:r w:rsidR="00F43090" w:rsidRPr="0027148F">
        <w:rPr>
          <w:rFonts w:ascii="Times New Roman" w:hAnsi="Times New Roman" w:cs="Times New Roman"/>
          <w:b/>
          <w:bCs/>
          <w:color w:val="000000" w:themeColor="text1"/>
          <w:sz w:val="24"/>
          <w:szCs w:val="24"/>
          <w:highlight w:val="yellow"/>
        </w:rPr>
        <w:t>xample</w:t>
      </w:r>
      <w:r w:rsidR="00F43090" w:rsidRPr="0027148F">
        <w:rPr>
          <w:rFonts w:ascii="Times New Roman" w:hAnsi="Times New Roman" w:cs="Times New Roman"/>
          <w:color w:val="000000" w:themeColor="text1"/>
          <w:sz w:val="24"/>
          <w:szCs w:val="24"/>
        </w:rPr>
        <w:t>: is a metric space X = R with the standard metric and a mapping</w:t>
      </w:r>
    </w:p>
    <w:p w14:paraId="221EF772" w14:textId="7D07BEF3"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T : X → X</m:t>
        </m:r>
      </m:oMath>
      <w:r w:rsidRPr="0027148F">
        <w:rPr>
          <w:rFonts w:ascii="Times New Roman" w:hAnsi="Times New Roman" w:cs="Times New Roman"/>
          <w:color w:val="000000" w:themeColor="text1"/>
          <w:sz w:val="24"/>
          <w:szCs w:val="24"/>
        </w:rPr>
        <w:t xml:space="preserve"> that is defined as</w:t>
      </w:r>
    </w:p>
    <w:p w14:paraId="13A6849E" w14:textId="6FD552AA" w:rsidR="007F50E1" w:rsidRPr="0027148F" w:rsidRDefault="00552AAC" w:rsidP="00774A39">
      <w:pPr>
        <w:spacing w:after="0" w:line="36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T</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m:t>
              </m:r>
            </m:e>
          </m:d>
          <m:r>
            <w:rPr>
              <w:rFonts w:ascii="Cambria Math" w:hAnsi="Cambria Math" w:cs="Times New Roman"/>
              <w:color w:val="000000" w:themeColor="text1"/>
              <w:sz w:val="24"/>
              <w:szCs w:val="24"/>
            </w:rPr>
            <m:t>=</m:t>
          </m:r>
          <m:d>
            <m:dPr>
              <m:begChr m:val="{"/>
              <m:endChr m:val=""/>
              <m:ctrlPr>
                <w:rPr>
                  <w:rFonts w:ascii="Cambria Math" w:hAnsi="Cambria Math" w:cs="Times New Roman"/>
                  <w:i/>
                  <w:color w:val="000000" w:themeColor="text1"/>
                  <w:sz w:val="24"/>
                  <w:szCs w:val="24"/>
                </w:rPr>
              </m:ctrlPr>
            </m:d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1    if x</m:t>
                  </m:r>
                  <m:r>
                    <m:rPr>
                      <m:scr m:val="double-struck"/>
                    </m:rPr>
                    <w:rPr>
                      <w:rFonts w:ascii="Cambria Math" w:hAnsi="Cambria Math" w:cs="Times New Roman"/>
                      <w:color w:val="000000" w:themeColor="text1"/>
                      <w:sz w:val="24"/>
                      <w:szCs w:val="24"/>
                    </w:rPr>
                    <m:t>∈Q</m:t>
                  </m:r>
                </m:e>
                <m:e>
                  <m:r>
                    <w:rPr>
                      <w:rFonts w:ascii="Cambria Math" w:hAnsi="Cambria Math" w:cs="Times New Roman"/>
                      <w:color w:val="000000" w:themeColor="text1"/>
                      <w:sz w:val="24"/>
                      <w:szCs w:val="24"/>
                    </w:rPr>
                    <m:t>0    if x∈</m:t>
                  </m:r>
                  <m:sSup>
                    <m:sSupPr>
                      <m:ctrlPr>
                        <w:rPr>
                          <w:rFonts w:ascii="Cambria Math" w:hAnsi="Cambria Math" w:cs="Times New Roman"/>
                          <w:i/>
                          <w:color w:val="000000" w:themeColor="text1"/>
                          <w:sz w:val="24"/>
                          <w:szCs w:val="24"/>
                        </w:rPr>
                      </m:ctrlPr>
                    </m:sSupPr>
                    <m:e>
                      <m:r>
                        <m:rPr>
                          <m:scr m:val="double-struck"/>
                        </m:rPr>
                        <w:rPr>
                          <w:rFonts w:ascii="Cambria Math" w:hAnsi="Cambria Math" w:cs="Times New Roman"/>
                          <w:color w:val="000000" w:themeColor="text1"/>
                          <w:sz w:val="24"/>
                          <w:szCs w:val="24"/>
                        </w:rPr>
                        <m:t>Q</m:t>
                      </m:r>
                    </m:e>
                    <m:sup>
                      <m:r>
                        <w:rPr>
                          <w:rFonts w:ascii="Cambria Math" w:hAnsi="Cambria Math" w:cs="Times New Roman"/>
                          <w:color w:val="000000" w:themeColor="text1"/>
                          <w:sz w:val="24"/>
                          <w:szCs w:val="24"/>
                        </w:rPr>
                        <m:t>c</m:t>
                      </m:r>
                    </m:sup>
                  </m:sSup>
                </m:e>
              </m:eqArr>
            </m:e>
          </m:d>
        </m:oMath>
      </m:oMathPara>
    </w:p>
    <w:p w14:paraId="5291DA06" w14:textId="5E4213C6"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Then </w:t>
      </w:r>
      <m:oMath>
        <m:r>
          <w:rPr>
            <w:rFonts w:ascii="Cambria Math" w:hAnsi="Cambria Math" w:cs="Times New Roman"/>
            <w:color w:val="000000" w:themeColor="text1"/>
            <w:sz w:val="24"/>
            <w:szCs w:val="24"/>
          </w:rPr>
          <m:t>T</m:t>
        </m:r>
      </m:oMath>
      <w:r w:rsidRPr="0027148F">
        <w:rPr>
          <w:rFonts w:ascii="Times New Roman" w:hAnsi="Times New Roman" w:cs="Times New Roman"/>
          <w:color w:val="000000" w:themeColor="text1"/>
          <w:sz w:val="24"/>
          <w:szCs w:val="24"/>
        </w:rPr>
        <w:t xml:space="preserve"> isn't a contraction mapping as it isn't continuous. Right </w:t>
      </w:r>
      <w:proofErr w:type="gramStart"/>
      <w:r w:rsidRPr="0027148F">
        <w:rPr>
          <w:rFonts w:ascii="Times New Roman" w:hAnsi="Times New Roman" w:cs="Times New Roman"/>
          <w:color w:val="000000" w:themeColor="text1"/>
          <w:sz w:val="24"/>
          <w:szCs w:val="24"/>
        </w:rPr>
        <w:t>now</w:t>
      </w:r>
      <w:proofErr w:type="gramEnd"/>
    </w:p>
    <w:p w14:paraId="2102A700" w14:textId="35F77210" w:rsidR="00F43090" w:rsidRPr="0027148F" w:rsidRDefault="00000000" w:rsidP="00774A39">
      <w:pPr>
        <w:spacing w:after="0" w:line="360" w:lineRule="auto"/>
        <w:jc w:val="both"/>
        <w:rPr>
          <w:rFonts w:ascii="Times New Roman" w:hAnsi="Times New Roman" w:cs="Times New Roman"/>
          <w:color w:val="000000" w:themeColor="text1"/>
          <w:sz w:val="24"/>
          <w:szCs w:val="24"/>
        </w:rPr>
      </w:pPr>
      <m:oMathPara>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2</m:t>
              </m:r>
            </m:sup>
          </m:sSup>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m:t>
              </m:r>
            </m:e>
          </m:d>
          <m:r>
            <w:rPr>
              <w:rFonts w:ascii="Cambria Math" w:hAnsi="Cambria Math" w:cs="Times New Roman"/>
              <w:color w:val="000000" w:themeColor="text1"/>
              <w:sz w:val="24"/>
              <w:szCs w:val="24"/>
            </w:rPr>
            <m:t>=T</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m:t>
                  </m:r>
                </m:e>
              </m:d>
            </m:e>
          </m:d>
          <m:r>
            <w:rPr>
              <w:rFonts w:ascii="Cambria Math" w:hAnsi="Cambria Math" w:cs="Times New Roman"/>
              <w:color w:val="000000" w:themeColor="text1"/>
              <w:sz w:val="24"/>
              <w:szCs w:val="24"/>
            </w:rPr>
            <m:t>=</m:t>
          </m:r>
          <m:d>
            <m:dPr>
              <m:begChr m:val="{"/>
              <m:endChr m:val=""/>
              <m:ctrlPr>
                <w:rPr>
                  <w:rFonts w:ascii="Cambria Math" w:hAnsi="Cambria Math" w:cs="Times New Roman"/>
                  <w:i/>
                  <w:color w:val="000000" w:themeColor="text1"/>
                  <w:sz w:val="24"/>
                  <w:szCs w:val="24"/>
                </w:rPr>
              </m:ctrlPr>
            </m:d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T</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1</m:t>
                      </m:r>
                    </m:e>
                  </m:d>
                  <m:r>
                    <w:rPr>
                      <w:rFonts w:ascii="Cambria Math" w:hAnsi="Cambria Math" w:cs="Times New Roman"/>
                      <w:color w:val="000000" w:themeColor="text1"/>
                      <w:sz w:val="24"/>
                      <w:szCs w:val="24"/>
                    </w:rPr>
                    <m:t>=1    if x</m:t>
                  </m:r>
                  <m:r>
                    <m:rPr>
                      <m:scr m:val="double-struck"/>
                    </m:rPr>
                    <w:rPr>
                      <w:rFonts w:ascii="Cambria Math" w:hAnsi="Cambria Math" w:cs="Times New Roman"/>
                      <w:color w:val="000000" w:themeColor="text1"/>
                      <w:sz w:val="24"/>
                      <w:szCs w:val="24"/>
                    </w:rPr>
                    <m:t>∈Q</m:t>
                  </m:r>
                </m:e>
                <m:e>
                  <m:r>
                    <w:rPr>
                      <w:rFonts w:ascii="Cambria Math" w:hAnsi="Cambria Math" w:cs="Times New Roman"/>
                      <w:color w:val="000000" w:themeColor="text1"/>
                      <w:sz w:val="24"/>
                      <w:szCs w:val="24"/>
                    </w:rPr>
                    <m:t xml:space="preserve"> T</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0</m:t>
                      </m:r>
                    </m:e>
                  </m:d>
                  <m:r>
                    <w:rPr>
                      <w:rFonts w:ascii="Cambria Math" w:hAnsi="Cambria Math" w:cs="Times New Roman"/>
                      <w:color w:val="000000" w:themeColor="text1"/>
                      <w:sz w:val="24"/>
                      <w:szCs w:val="24"/>
                    </w:rPr>
                    <m:t>=  0    if x∈</m:t>
                  </m:r>
                  <m:sSup>
                    <m:sSupPr>
                      <m:ctrlPr>
                        <w:rPr>
                          <w:rFonts w:ascii="Cambria Math" w:hAnsi="Cambria Math" w:cs="Times New Roman"/>
                          <w:i/>
                          <w:color w:val="000000" w:themeColor="text1"/>
                          <w:sz w:val="24"/>
                          <w:szCs w:val="24"/>
                        </w:rPr>
                      </m:ctrlPr>
                    </m:sSupPr>
                    <m:e>
                      <m:r>
                        <m:rPr>
                          <m:scr m:val="double-struck"/>
                        </m:rPr>
                        <w:rPr>
                          <w:rFonts w:ascii="Cambria Math" w:hAnsi="Cambria Math" w:cs="Times New Roman"/>
                          <w:color w:val="000000" w:themeColor="text1"/>
                          <w:sz w:val="24"/>
                          <w:szCs w:val="24"/>
                        </w:rPr>
                        <m:t>Q</m:t>
                      </m:r>
                    </m:e>
                    <m:sup>
                      <m:r>
                        <w:rPr>
                          <w:rFonts w:ascii="Cambria Math" w:hAnsi="Cambria Math" w:cs="Times New Roman"/>
                          <w:color w:val="000000" w:themeColor="text1"/>
                          <w:sz w:val="24"/>
                          <w:szCs w:val="24"/>
                        </w:rPr>
                        <m:t>c</m:t>
                      </m:r>
                    </m:sup>
                  </m:sSup>
                </m:e>
              </m:eqArr>
            </m:e>
          </m:d>
          <m:r>
            <m:rPr>
              <m:sty m:val="p"/>
            </m:rPr>
            <w:rPr>
              <w:rFonts w:ascii="Cambria Math" w:eastAsiaTheme="minorEastAsia" w:hAnsi="Cambria Math" w:cs="Times New Roman"/>
              <w:color w:val="000000" w:themeColor="text1"/>
              <w:sz w:val="24"/>
              <w:szCs w:val="24"/>
            </w:rPr>
            <w:br/>
          </m:r>
        </m:oMath>
      </m:oMathPara>
      <w:r w:rsidR="00F43090" w:rsidRPr="0027148F">
        <w:rPr>
          <w:rFonts w:ascii="Times New Roman" w:hAnsi="Times New Roman" w:cs="Times New Roman"/>
          <w:color w:val="000000" w:themeColor="text1"/>
          <w:sz w:val="24"/>
          <w:szCs w:val="24"/>
        </w:rPr>
        <w:t xml:space="preserve">Consequently,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vertAlign w:val="superscript"/>
              </w:rPr>
              <m:t>2</m:t>
            </m:r>
          </m:sup>
        </m:sSup>
      </m:oMath>
      <w:r w:rsidR="00F43090" w:rsidRPr="0027148F">
        <w:rPr>
          <w:rFonts w:ascii="Times New Roman" w:hAnsi="Times New Roman" w:cs="Times New Roman"/>
          <w:color w:val="000000" w:themeColor="text1"/>
          <w:sz w:val="24"/>
          <w:szCs w:val="24"/>
        </w:rPr>
        <w:t xml:space="preserve"> is a contraction mapping, but its fixed point is identical to </w:t>
      </w:r>
      <m:oMath>
        <m:r>
          <w:rPr>
            <w:rFonts w:ascii="Cambria Math" w:hAnsi="Cambria Math" w:cs="Times New Roman"/>
            <w:color w:val="000000" w:themeColor="text1"/>
            <w:sz w:val="24"/>
            <w:szCs w:val="24"/>
          </w:rPr>
          <m:t>T</m:t>
        </m:r>
      </m:oMath>
      <w:r w:rsidR="00F43090" w:rsidRPr="0027148F">
        <w:rPr>
          <w:rFonts w:ascii="Times New Roman" w:hAnsi="Times New Roman" w:cs="Times New Roman"/>
          <w:color w:val="000000" w:themeColor="text1"/>
          <w:sz w:val="24"/>
          <w:szCs w:val="24"/>
        </w:rPr>
        <w:t xml:space="preserve">, which is 1. We are motivated to offer the following conclusion by the </w:t>
      </w:r>
      <w:proofErr w:type="gramStart"/>
      <w:r w:rsidR="00F43090" w:rsidRPr="0027148F">
        <w:rPr>
          <w:rFonts w:ascii="Times New Roman" w:hAnsi="Times New Roman" w:cs="Times New Roman"/>
          <w:color w:val="000000" w:themeColor="text1"/>
          <w:sz w:val="24"/>
          <w:szCs w:val="24"/>
        </w:rPr>
        <w:t>aforementioned scenario</w:t>
      </w:r>
      <w:proofErr w:type="gramEnd"/>
      <w:r w:rsidR="00F43090" w:rsidRPr="0027148F">
        <w:rPr>
          <w:rFonts w:ascii="Times New Roman" w:hAnsi="Times New Roman" w:cs="Times New Roman"/>
          <w:color w:val="000000" w:themeColor="text1"/>
          <w:sz w:val="24"/>
          <w:szCs w:val="24"/>
        </w:rPr>
        <w:t>.</w:t>
      </w:r>
    </w:p>
    <w:p w14:paraId="5AC4EBF5" w14:textId="7D18F581" w:rsidR="00DB4FC6" w:rsidRPr="0027148F" w:rsidRDefault="00F43090" w:rsidP="00774A39">
      <w:pPr>
        <w:spacing w:after="0" w:line="360" w:lineRule="auto"/>
        <w:jc w:val="both"/>
        <w:rPr>
          <w:rFonts w:ascii="Times New Roman" w:eastAsiaTheme="minorEastAsia" w:hAnsi="Times New Roman" w:cs="Times New Roman"/>
          <w:color w:val="000000" w:themeColor="text1"/>
          <w:sz w:val="24"/>
          <w:szCs w:val="24"/>
        </w:rPr>
      </w:pPr>
      <w:r w:rsidRPr="0027148F">
        <w:rPr>
          <w:rFonts w:ascii="Times New Roman" w:hAnsi="Times New Roman" w:cs="Times New Roman"/>
          <w:b/>
          <w:bCs/>
          <w:color w:val="000000" w:themeColor="text1"/>
          <w:sz w:val="24"/>
          <w:szCs w:val="24"/>
          <w:highlight w:val="yellow"/>
        </w:rPr>
        <w:lastRenderedPageBreak/>
        <w:t>Theorem</w:t>
      </w:r>
      <w:r w:rsidRPr="0027148F">
        <w:rPr>
          <w:rFonts w:ascii="Times New Roman" w:hAnsi="Times New Roman" w:cs="Times New Roman"/>
          <w:color w:val="000000" w:themeColor="text1"/>
          <w:sz w:val="24"/>
          <w:szCs w:val="24"/>
        </w:rPr>
        <w:t>: Assume</w:t>
      </w:r>
      <m:oMath>
        <m:r>
          <w:rPr>
            <w:rFonts w:ascii="Cambria Math" w:hAnsi="Cambria Math" w:cs="Times New Roman"/>
            <w:color w:val="000000" w:themeColor="text1"/>
            <w:sz w:val="24"/>
            <w:szCs w:val="24"/>
          </w:rPr>
          <m:t xml:space="preserve">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 d</m:t>
            </m:r>
          </m:e>
        </m:d>
      </m:oMath>
      <w:r w:rsidRPr="0027148F">
        <w:rPr>
          <w:rFonts w:ascii="Times New Roman" w:hAnsi="Times New Roman" w:cs="Times New Roman"/>
          <w:color w:val="000000" w:themeColor="text1"/>
          <w:sz w:val="24"/>
          <w:szCs w:val="24"/>
        </w:rPr>
        <w:t xml:space="preserve"> is a full metric space and </w:t>
      </w:r>
      <m:oMath>
        <m:r>
          <w:rPr>
            <w:rFonts w:ascii="Cambria Math" w:hAnsi="Cambria Math" w:cs="Times New Roman"/>
            <w:color w:val="000000" w:themeColor="text1"/>
            <w:sz w:val="24"/>
            <w:szCs w:val="24"/>
          </w:rPr>
          <m:t>T: X → X</m:t>
        </m:r>
      </m:oMath>
      <w:r w:rsidRPr="0027148F">
        <w:rPr>
          <w:rFonts w:ascii="Times New Roman" w:hAnsi="Times New Roman" w:cs="Times New Roman"/>
          <w:color w:val="000000" w:themeColor="text1"/>
          <w:sz w:val="24"/>
          <w:szCs w:val="24"/>
        </w:rPr>
        <w:t xml:space="preserve"> is a </w:t>
      </w:r>
      <w:proofErr w:type="gramStart"/>
      <w:r w:rsidRPr="0027148F">
        <w:rPr>
          <w:rFonts w:ascii="Times New Roman" w:hAnsi="Times New Roman" w:cs="Times New Roman"/>
          <w:color w:val="000000" w:themeColor="text1"/>
          <w:sz w:val="24"/>
          <w:szCs w:val="24"/>
        </w:rPr>
        <w:t>mapping</w:t>
      </w:r>
      <w:r w:rsidR="00F952AB" w:rsidRPr="0027148F">
        <w:rPr>
          <w:rFonts w:ascii="Times New Roman" w:hAnsi="Times New Roman" w:cs="Times New Roman"/>
          <w:color w:val="000000" w:themeColor="text1"/>
          <w:sz w:val="24"/>
          <w:szCs w:val="24"/>
        </w:rPr>
        <w:t>[</w:t>
      </w:r>
      <w:proofErr w:type="gramEnd"/>
      <w:r w:rsidR="00F952AB" w:rsidRPr="0027148F">
        <w:rPr>
          <w:rFonts w:ascii="Times New Roman" w:hAnsi="Times New Roman" w:cs="Times New Roman"/>
          <w:color w:val="000000" w:themeColor="text1"/>
          <w:sz w:val="24"/>
          <w:szCs w:val="24"/>
        </w:rPr>
        <w:t>17]</w:t>
      </w:r>
      <w:r w:rsidRPr="0027148F">
        <w:rPr>
          <w:rFonts w:ascii="Times New Roman" w:hAnsi="Times New Roman" w:cs="Times New Roman"/>
          <w:color w:val="000000" w:themeColor="text1"/>
          <w:sz w:val="24"/>
          <w:szCs w:val="24"/>
        </w:rPr>
        <w:t xml:space="preserve"> that achieves the following for some integer</w:t>
      </w:r>
      <w:r w:rsidR="00DB4FC6" w:rsidRPr="0027148F">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m,</m:t>
        </m:r>
      </m:oMath>
      <w:r w:rsidR="00657EF9" w:rsidRPr="0027148F">
        <w:rPr>
          <w:rFonts w:ascii="Times New Roman" w:eastAsiaTheme="minorEastAsia" w:hAnsi="Times New Roman" w:cs="Times New Roman"/>
          <w:color w:val="000000" w:themeColor="text1"/>
          <w:sz w:val="24"/>
          <w:szCs w:val="24"/>
        </w:rPr>
        <w:t xml:space="preserve"> </w:t>
      </w:r>
      <m:oMath>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T</m:t>
            </m:r>
          </m:e>
          <m:sup>
            <m:r>
              <w:rPr>
                <w:rFonts w:ascii="Cambria Math" w:eastAsiaTheme="minorEastAsia" w:hAnsi="Cambria Math" w:cs="Times New Roman"/>
                <w:color w:val="000000" w:themeColor="text1"/>
                <w:sz w:val="24"/>
                <w:szCs w:val="24"/>
              </w:rPr>
              <m:t>m</m:t>
            </m:r>
          </m:sup>
        </m:sSup>
        <m:r>
          <w:rPr>
            <w:rFonts w:ascii="Cambria Math" w:eastAsiaTheme="minorEastAsia" w:hAnsi="Cambria Math" w:cs="Times New Roman"/>
            <w:color w:val="000000" w:themeColor="text1"/>
            <w:sz w:val="24"/>
            <w:szCs w:val="24"/>
          </w:rPr>
          <m:t xml:space="preserve">= </m:t>
        </m:r>
        <m:limLow>
          <m:limLowPr>
            <m:ctrlPr>
              <w:rPr>
                <w:rFonts w:ascii="Cambria Math" w:eastAsiaTheme="minorEastAsia" w:hAnsi="Cambria Math" w:cs="Times New Roman"/>
                <w:i/>
                <w:color w:val="000000" w:themeColor="text1"/>
                <w:sz w:val="24"/>
                <w:szCs w:val="24"/>
              </w:rPr>
            </m:ctrlPr>
          </m:limLowPr>
          <m:e>
            <m:groupChr>
              <m:groupChrPr>
                <m:ctrlPr>
                  <w:rPr>
                    <w:rFonts w:ascii="Cambria Math" w:eastAsiaTheme="minorEastAsia" w:hAnsi="Cambria Math" w:cs="Times New Roman"/>
                    <w:i/>
                    <w:color w:val="000000" w:themeColor="text1"/>
                    <w:sz w:val="24"/>
                    <w:szCs w:val="24"/>
                  </w:rPr>
                </m:ctrlPr>
              </m:groupChrPr>
              <m:e>
                <m:r>
                  <w:rPr>
                    <w:rFonts w:ascii="Cambria Math" w:eastAsiaTheme="minorEastAsia" w:hAnsi="Cambria Math" w:cs="Times New Roman"/>
                    <w:color w:val="000000" w:themeColor="text1"/>
                    <w:sz w:val="24"/>
                    <w:szCs w:val="24"/>
                  </w:rPr>
                  <m:t>T∘T∘⋯∘T</m:t>
                </m:r>
              </m:e>
            </m:groupChr>
          </m:e>
          <m:lim>
            <m:r>
              <w:rPr>
                <w:rFonts w:ascii="Cambria Math" w:eastAsiaTheme="minorEastAsia" w:hAnsi="Cambria Math" w:cs="Times New Roman"/>
                <w:color w:val="000000" w:themeColor="text1"/>
                <w:sz w:val="24"/>
                <w:szCs w:val="24"/>
              </w:rPr>
              <m:t xml:space="preserve">m </m:t>
            </m:r>
            <m:r>
              <m:rPr>
                <m:nor/>
              </m:rPr>
              <w:rPr>
                <w:rFonts w:ascii="Times New Roman" w:eastAsiaTheme="minorEastAsia" w:hAnsi="Times New Roman" w:cs="Times New Roman"/>
                <w:color w:val="000000" w:themeColor="text1"/>
                <w:sz w:val="24"/>
                <w:szCs w:val="24"/>
              </w:rPr>
              <m:t>times</m:t>
            </m:r>
          </m:lim>
        </m:limLow>
        <m:r>
          <w:rPr>
            <w:rFonts w:ascii="Cambria Math" w:eastAsiaTheme="minorEastAsia" w:hAnsi="Cambria Math" w:cs="Times New Roman"/>
            <w:color w:val="000000" w:themeColor="text1"/>
            <w:sz w:val="24"/>
            <w:szCs w:val="24"/>
          </w:rPr>
          <m:t xml:space="preserve">    </m:t>
        </m:r>
      </m:oMath>
    </w:p>
    <w:p w14:paraId="25240804" w14:textId="1CBF537D"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maps contractions. In such case, </w:t>
      </w:r>
      <m:oMath>
        <m:r>
          <w:rPr>
            <w:rFonts w:ascii="Cambria Math" w:hAnsi="Cambria Math" w:cs="Times New Roman"/>
            <w:color w:val="000000" w:themeColor="text1"/>
            <w:sz w:val="24"/>
            <w:szCs w:val="24"/>
          </w:rPr>
          <m:t>T</m:t>
        </m:r>
      </m:oMath>
      <w:r w:rsidRPr="0027148F">
        <w:rPr>
          <w:rFonts w:ascii="Times New Roman" w:hAnsi="Times New Roman" w:cs="Times New Roman"/>
          <w:color w:val="000000" w:themeColor="text1"/>
          <w:sz w:val="24"/>
          <w:szCs w:val="24"/>
        </w:rPr>
        <w:t xml:space="preserve"> has one unique fixed point. </w:t>
      </w:r>
    </w:p>
    <w:p w14:paraId="6E8D42EE" w14:textId="77777777" w:rsidR="00FC0AD6"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This is because, according to theorem 1, T m has exactly one fixed point </w:t>
      </w:r>
      <m:oMath>
        <m:r>
          <w:rPr>
            <w:rFonts w:ascii="Cambria Math" w:hAnsi="Cambria Math" w:cs="Times New Roman"/>
            <w:color w:val="000000" w:themeColor="text1"/>
            <w:sz w:val="24"/>
            <w:szCs w:val="24"/>
          </w:rPr>
          <m:t>x ∈ X</m:t>
        </m:r>
      </m:oMath>
      <w:r w:rsidRPr="0027148F">
        <w:rPr>
          <w:rFonts w:ascii="Times New Roman" w:hAnsi="Times New Roman" w:cs="Times New Roman"/>
          <w:color w:val="000000" w:themeColor="text1"/>
          <w:sz w:val="24"/>
          <w:szCs w:val="24"/>
        </w:rPr>
        <w:t xml:space="preserve">, where </w:t>
      </w:r>
      <m:oMath>
        <m:r>
          <w:rPr>
            <w:rFonts w:ascii="Cambria Math" w:hAnsi="Cambria Math" w:cs="Times New Roman"/>
            <w:color w:val="000000" w:themeColor="text1"/>
            <w:sz w:val="24"/>
            <w:szCs w:val="24"/>
          </w:rPr>
          <m:t>T m(x) = x</m:t>
        </m:r>
      </m:oMath>
      <w:r w:rsidRPr="0027148F">
        <w:rPr>
          <w:rFonts w:ascii="Times New Roman" w:hAnsi="Times New Roman" w:cs="Times New Roman"/>
          <w:color w:val="000000" w:themeColor="text1"/>
          <w:sz w:val="24"/>
          <w:szCs w:val="24"/>
        </w:rPr>
        <w:t xml:space="preserve">. So, </w:t>
      </w:r>
      <m:oMath>
        <m:r>
          <w:rPr>
            <w:rFonts w:ascii="Cambria Math" w:hAnsi="Cambria Math" w:cs="Times New Roman"/>
            <w:color w:val="000000" w:themeColor="text1"/>
            <w:sz w:val="24"/>
            <w:szCs w:val="24"/>
          </w:rPr>
          <m:t>T(x</m:t>
        </m:r>
      </m:oMath>
      <w:r w:rsidRPr="0027148F">
        <w:rPr>
          <w:rFonts w:ascii="Times New Roman" w:hAnsi="Times New Roman" w:cs="Times New Roman"/>
          <w:color w:val="000000" w:themeColor="text1"/>
          <w:sz w:val="24"/>
          <w:szCs w:val="24"/>
        </w:rPr>
        <w:t>) is a fixed point of T m because</w:t>
      </w:r>
    </w:p>
    <w:p w14:paraId="72544CD4" w14:textId="7A5B9D17"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T(x) = T(T m(x)) = T</m:t>
        </m:r>
      </m:oMath>
      <w:r w:rsidRPr="0027148F">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m(T(x)).</m:t>
        </m:r>
      </m:oMath>
      <w:r w:rsidRPr="0027148F">
        <w:rPr>
          <w:rFonts w:ascii="Times New Roman" w:hAnsi="Times New Roman" w:cs="Times New Roman"/>
          <w:color w:val="000000" w:themeColor="text1"/>
          <w:sz w:val="24"/>
          <w:szCs w:val="24"/>
        </w:rPr>
        <w:t xml:space="preserve"> That is, </w:t>
      </w:r>
      <m:oMath>
        <m:r>
          <w:rPr>
            <w:rFonts w:ascii="Cambria Math" w:hAnsi="Cambria Math" w:cs="Times New Roman"/>
            <w:color w:val="000000" w:themeColor="text1"/>
            <w:sz w:val="24"/>
            <w:szCs w:val="24"/>
          </w:rPr>
          <m:t>T(x) = x</m:t>
        </m:r>
      </m:oMath>
      <w:r w:rsidRPr="0027148F">
        <w:rPr>
          <w:rFonts w:ascii="Times New Roman" w:hAnsi="Times New Roman" w:cs="Times New Roman"/>
          <w:color w:val="000000" w:themeColor="text1"/>
          <w:sz w:val="24"/>
          <w:szCs w:val="24"/>
        </w:rPr>
        <w:t xml:space="preserve"> because there is only one unique fixed point of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m:t>
            </m:r>
          </m:sup>
        </m:sSup>
      </m:oMath>
      <w:r w:rsidRPr="0027148F">
        <w:rPr>
          <w:rFonts w:ascii="Times New Roman" w:hAnsi="Times New Roman" w:cs="Times New Roman"/>
          <w:color w:val="000000" w:themeColor="text1"/>
          <w:sz w:val="24"/>
          <w:szCs w:val="24"/>
        </w:rPr>
        <w:t xml:space="preserve">. Based on the assumption that y is another fixed point of </w:t>
      </w:r>
      <m:oMath>
        <m:r>
          <w:rPr>
            <w:rFonts w:ascii="Cambria Math" w:hAnsi="Cambria Math" w:cs="Times New Roman"/>
            <w:color w:val="000000" w:themeColor="text1"/>
            <w:sz w:val="24"/>
            <w:szCs w:val="24"/>
          </w:rPr>
          <m:t>T</m:t>
        </m:r>
      </m:oMath>
      <w:r w:rsidRPr="0027148F">
        <w:rPr>
          <w:rFonts w:ascii="Times New Roman" w:hAnsi="Times New Roman" w:cs="Times New Roman"/>
          <w:color w:val="000000" w:themeColor="text1"/>
          <w:sz w:val="24"/>
          <w:szCs w:val="24"/>
        </w:rPr>
        <w:t xml:space="preserve">, we can establish that it is unique. </w:t>
      </w:r>
    </w:p>
    <w:p w14:paraId="271456E1" w14:textId="21464774"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Then </w:t>
      </w:r>
      <m:oMath>
        <m:r>
          <w:rPr>
            <w:rFonts w:ascii="Cambria Math" w:hAnsi="Cambria Math" w:cs="Times New Roman"/>
            <w:color w:val="000000" w:themeColor="text1"/>
            <w:sz w:val="24"/>
            <w:szCs w:val="24"/>
          </w:rPr>
          <m:t>T(y) = y</m:t>
        </m:r>
      </m:oMath>
      <w:r w:rsidRPr="0027148F">
        <w:rPr>
          <w:rFonts w:ascii="Times New Roman" w:hAnsi="Times New Roman" w:cs="Times New Roman"/>
          <w:color w:val="000000" w:themeColor="text1"/>
          <w:sz w:val="24"/>
          <w:szCs w:val="24"/>
        </w:rPr>
        <w:t xml:space="preserve"> and so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m:t>
            </m:r>
          </m:sup>
        </m:sSup>
        <m:r>
          <w:rPr>
            <w:rFonts w:ascii="Cambria Math" w:hAnsi="Cambria Math" w:cs="Times New Roman"/>
            <w:color w:val="000000" w:themeColor="text1"/>
            <w:sz w:val="24"/>
            <w:szCs w:val="24"/>
          </w:rPr>
          <m:t>(y) = y.</m:t>
        </m:r>
      </m:oMath>
      <w:r w:rsidRPr="0027148F">
        <w:rPr>
          <w:rFonts w:ascii="Times New Roman" w:hAnsi="Times New Roman" w:cs="Times New Roman"/>
          <w:color w:val="000000" w:themeColor="text1"/>
          <w:sz w:val="24"/>
          <w:szCs w:val="24"/>
        </w:rPr>
        <w:t xml:space="preserve"> </w:t>
      </w:r>
    </w:p>
    <w:p w14:paraId="5255C4F0" w14:textId="15CB807F"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It follows that </w:t>
      </w:r>
      <m:oMath>
        <m:r>
          <w:rPr>
            <w:rFonts w:ascii="Cambria Math" w:hAnsi="Cambria Math" w:cs="Times New Roman"/>
            <w:color w:val="000000" w:themeColor="text1"/>
            <w:sz w:val="24"/>
            <w:szCs w:val="24"/>
          </w:rPr>
          <m:t>x= y</m:t>
        </m:r>
      </m:oMath>
      <w:r w:rsidRPr="0027148F">
        <w:rPr>
          <w:rFonts w:ascii="Times New Roman" w:hAnsi="Times New Roman" w:cs="Times New Roman"/>
          <w:color w:val="000000" w:themeColor="text1"/>
          <w:sz w:val="24"/>
          <w:szCs w:val="24"/>
        </w:rPr>
        <w:t xml:space="preserve"> once again since the fixed point of T m is unique. So, </w:t>
      </w:r>
      <m:oMath>
        <m:r>
          <w:rPr>
            <w:rFonts w:ascii="Cambria Math" w:hAnsi="Cambria Math" w:cs="Times New Roman"/>
            <w:color w:val="000000" w:themeColor="text1"/>
            <w:sz w:val="24"/>
            <w:szCs w:val="24"/>
          </w:rPr>
          <m:t>x</m:t>
        </m:r>
      </m:oMath>
      <w:r w:rsidRPr="0027148F">
        <w:rPr>
          <w:rFonts w:ascii="Times New Roman" w:hAnsi="Times New Roman" w:cs="Times New Roman"/>
          <w:color w:val="000000" w:themeColor="text1"/>
          <w:sz w:val="24"/>
          <w:szCs w:val="24"/>
        </w:rPr>
        <w:t xml:space="preserve"> is a unique fixed point of </w:t>
      </w:r>
      <m:oMath>
        <m:r>
          <w:rPr>
            <w:rFonts w:ascii="Cambria Math" w:hAnsi="Cambria Math" w:cs="Times New Roman"/>
            <w:color w:val="000000" w:themeColor="text1"/>
            <w:sz w:val="24"/>
            <w:szCs w:val="24"/>
          </w:rPr>
          <m:t>T</m:t>
        </m:r>
      </m:oMath>
      <w:r w:rsidRPr="0027148F">
        <w:rPr>
          <w:rFonts w:ascii="Times New Roman" w:hAnsi="Times New Roman" w:cs="Times New Roman"/>
          <w:color w:val="000000" w:themeColor="text1"/>
          <w:sz w:val="24"/>
          <w:szCs w:val="24"/>
        </w:rPr>
        <w:t xml:space="preserve"> in </w:t>
      </w:r>
      <m:oMath>
        <m:r>
          <w:rPr>
            <w:rFonts w:ascii="Cambria Math" w:hAnsi="Cambria Math" w:cs="Times New Roman"/>
            <w:color w:val="000000" w:themeColor="text1"/>
            <w:sz w:val="24"/>
            <w:szCs w:val="24"/>
          </w:rPr>
          <m:t>X</m:t>
        </m:r>
      </m:oMath>
      <w:r w:rsidRPr="0027148F">
        <w:rPr>
          <w:rFonts w:ascii="Times New Roman" w:hAnsi="Times New Roman" w:cs="Times New Roman"/>
          <w:color w:val="000000" w:themeColor="text1"/>
          <w:sz w:val="24"/>
          <w:szCs w:val="24"/>
        </w:rPr>
        <w:t>.</w:t>
      </w:r>
    </w:p>
    <w:p w14:paraId="3F7104CD" w14:textId="6D0F0E7D"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Theorem 6</w:t>
      </w:r>
      <w:r w:rsidR="00F952AB" w:rsidRPr="0027148F">
        <w:rPr>
          <w:rFonts w:ascii="Times New Roman" w:hAnsi="Times New Roman" w:cs="Times New Roman"/>
          <w:color w:val="000000" w:themeColor="text1"/>
          <w:sz w:val="24"/>
          <w:szCs w:val="24"/>
        </w:rPr>
        <w:t>:</w:t>
      </w:r>
      <w:r w:rsidRPr="0027148F">
        <w:rPr>
          <w:rFonts w:ascii="Times New Roman" w:hAnsi="Times New Roman" w:cs="Times New Roman"/>
          <w:color w:val="000000" w:themeColor="text1"/>
          <w:sz w:val="24"/>
          <w:szCs w:val="24"/>
        </w:rPr>
        <w:t xml:space="preserve"> (Banach contraction principle for Banach space): Every Banach space </w:t>
      </w:r>
      <m:oMath>
        <m:r>
          <w:rPr>
            <w:rFonts w:ascii="Cambria Math" w:hAnsi="Cambria Math" w:cs="Times New Roman"/>
            <w:color w:val="000000" w:themeColor="text1"/>
            <w:sz w:val="24"/>
            <w:szCs w:val="24"/>
          </w:rPr>
          <m:t>X</m:t>
        </m:r>
      </m:oMath>
      <w:r w:rsidRPr="0027148F">
        <w:rPr>
          <w:rFonts w:ascii="Times New Roman" w:hAnsi="Times New Roman" w:cs="Times New Roman"/>
          <w:color w:val="000000" w:themeColor="text1"/>
          <w:sz w:val="24"/>
          <w:szCs w:val="24"/>
        </w:rPr>
        <w:t xml:space="preserve"> has a unique fixed point </w:t>
      </w:r>
      <m:oMath>
        <m:r>
          <w:rPr>
            <w:rFonts w:ascii="Cambria Math" w:hAnsi="Cambria Math" w:cs="Times New Roman"/>
            <w:color w:val="000000" w:themeColor="text1"/>
            <w:sz w:val="24"/>
            <w:szCs w:val="24"/>
          </w:rPr>
          <m:t xml:space="preserve">x ∈ X </m:t>
        </m:r>
      </m:oMath>
      <w:r w:rsidRPr="0027148F">
        <w:rPr>
          <w:rFonts w:ascii="Times New Roman" w:hAnsi="Times New Roman" w:cs="Times New Roman"/>
          <w:color w:val="000000" w:themeColor="text1"/>
          <w:sz w:val="24"/>
          <w:szCs w:val="24"/>
        </w:rPr>
        <w:t xml:space="preserve">for every contraction mapping </w:t>
      </w:r>
      <m:oMath>
        <m:r>
          <w:rPr>
            <w:rFonts w:ascii="Cambria Math" w:hAnsi="Cambria Math" w:cs="Times New Roman"/>
            <w:color w:val="000000" w:themeColor="text1"/>
            <w:sz w:val="24"/>
            <w:szCs w:val="24"/>
          </w:rPr>
          <m:t>T</m:t>
        </m:r>
      </m:oMath>
      <w:r w:rsidRPr="0027148F">
        <w:rPr>
          <w:rFonts w:ascii="Times New Roman" w:hAnsi="Times New Roman" w:cs="Times New Roman"/>
          <w:color w:val="000000" w:themeColor="text1"/>
          <w:sz w:val="24"/>
          <w:szCs w:val="24"/>
        </w:rPr>
        <w:t xml:space="preserve"> defined on X into itself, according to Theorem 6 (Banach contraction principle for Banach </w:t>
      </w:r>
      <w:proofErr w:type="gramStart"/>
      <w:r w:rsidRPr="0027148F">
        <w:rPr>
          <w:rFonts w:ascii="Times New Roman" w:hAnsi="Times New Roman" w:cs="Times New Roman"/>
          <w:color w:val="000000" w:themeColor="text1"/>
          <w:sz w:val="24"/>
          <w:szCs w:val="24"/>
        </w:rPr>
        <w:t>space)</w:t>
      </w:r>
      <w:r w:rsidR="00F952AB" w:rsidRPr="0027148F">
        <w:rPr>
          <w:rFonts w:ascii="Times New Roman" w:hAnsi="Times New Roman" w:cs="Times New Roman"/>
          <w:color w:val="000000" w:themeColor="text1"/>
          <w:sz w:val="24"/>
          <w:szCs w:val="24"/>
        </w:rPr>
        <w:t>[</w:t>
      </w:r>
      <w:proofErr w:type="gramEnd"/>
      <w:r w:rsidR="00F952AB" w:rsidRPr="0027148F">
        <w:rPr>
          <w:rFonts w:ascii="Times New Roman" w:hAnsi="Times New Roman" w:cs="Times New Roman"/>
          <w:color w:val="000000" w:themeColor="text1"/>
          <w:sz w:val="24"/>
          <w:szCs w:val="24"/>
        </w:rPr>
        <w:t>1,16]</w:t>
      </w:r>
      <w:r w:rsidRPr="0027148F">
        <w:rPr>
          <w:rFonts w:ascii="Times New Roman" w:hAnsi="Times New Roman" w:cs="Times New Roman"/>
          <w:color w:val="000000" w:themeColor="text1"/>
          <w:sz w:val="24"/>
          <w:szCs w:val="24"/>
        </w:rPr>
        <w:t xml:space="preserve">. </w:t>
      </w:r>
    </w:p>
    <w:p w14:paraId="6DD20F9A" w14:textId="77777777"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Proof: </w:t>
      </w:r>
    </w:p>
    <w:p w14:paraId="562C5E75" w14:textId="75ABB1C4" w:rsidR="00FC0AD6"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1) The iterative sequence may be defined by taking into consideration an arbitrary point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 X</m:t>
        </m:r>
      </m:oMath>
      <w:r w:rsidRPr="0027148F">
        <w:rPr>
          <w:rFonts w:ascii="Times New Roman" w:hAnsi="Times New Roman" w:cs="Times New Roman"/>
          <w:color w:val="000000" w:themeColor="text1"/>
          <w:sz w:val="24"/>
          <w:szCs w:val="24"/>
        </w:rPr>
        <w:t xml:space="preserve">, which </w:t>
      </w:r>
      <w:proofErr w:type="gramStart"/>
      <w:r w:rsidRPr="0027148F">
        <w:rPr>
          <w:rFonts w:ascii="Times New Roman" w:hAnsi="Times New Roman" w:cs="Times New Roman"/>
          <w:color w:val="000000" w:themeColor="text1"/>
          <w:sz w:val="24"/>
          <w:szCs w:val="24"/>
        </w:rPr>
        <w:t>is considered to be</w:t>
      </w:r>
      <w:proofErr w:type="gramEnd"/>
      <w:r w:rsidRPr="0027148F">
        <w:rPr>
          <w:rFonts w:ascii="Times New Roman" w:hAnsi="Times New Roman" w:cs="Times New Roman"/>
          <w:color w:val="000000" w:themeColor="text1"/>
          <w:sz w:val="24"/>
          <w:szCs w:val="24"/>
        </w:rPr>
        <w:t xml:space="preserve"> a fixed point.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r>
          <w:rPr>
            <w:rFonts w:ascii="Cambria Math" w:hAnsi="Cambria Math" w:cs="Times New Roman"/>
            <w:color w:val="000000" w:themeColor="text1"/>
            <w:sz w:val="24"/>
            <w:szCs w:val="24"/>
          </w:rPr>
          <m:t>}</m:t>
        </m:r>
      </m:oMath>
      <w:r w:rsidRPr="0027148F">
        <w:rPr>
          <w:rFonts w:ascii="Times New Roman" w:hAnsi="Times New Roman" w:cs="Times New Roman"/>
          <w:color w:val="000000" w:themeColor="text1"/>
          <w:sz w:val="24"/>
          <w:szCs w:val="24"/>
        </w:rPr>
        <w:t xml:space="preserve"> </w:t>
      </w:r>
      <w:proofErr w:type="gramStart"/>
      <w:r w:rsidRPr="0027148F">
        <w:rPr>
          <w:rFonts w:ascii="Times New Roman" w:hAnsi="Times New Roman" w:cs="Times New Roman"/>
          <w:color w:val="000000" w:themeColor="text1"/>
          <w:sz w:val="24"/>
          <w:szCs w:val="24"/>
        </w:rPr>
        <w:t>by</w:t>
      </w:r>
      <w:proofErr w:type="gramEnd"/>
    </w:p>
    <w:p w14:paraId="66D08338" w14:textId="72A0C29B" w:rsidR="00590148" w:rsidRPr="0027148F" w:rsidRDefault="00F43090" w:rsidP="00774A39">
      <w:pPr>
        <w:spacing w:after="0" w:line="360" w:lineRule="auto"/>
        <w:jc w:val="both"/>
        <w:rPr>
          <w:rFonts w:ascii="Times New Roman" w:eastAsiaTheme="minorEastAsia"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 xml:space="preserve"> = 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 = 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3</m:t>
            </m:r>
          </m:sub>
        </m:sSub>
        <m:r>
          <w:rPr>
            <w:rFonts w:ascii="Cambria Math" w:hAnsi="Cambria Math" w:cs="Times New Roman"/>
            <w:color w:val="000000" w:themeColor="text1"/>
            <w:sz w:val="24"/>
            <w:szCs w:val="24"/>
          </w:rPr>
          <m:t>=T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 . . .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r>
          <w:rPr>
            <w:rFonts w:ascii="Cambria Math" w:hAnsi="Cambria Math" w:cs="Times New Roman"/>
            <w:color w:val="000000" w:themeColor="text1"/>
            <w:sz w:val="24"/>
            <w:szCs w:val="24"/>
          </w:rPr>
          <m:t xml:space="preserve"> = 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n-1</m:t>
            </m:r>
          </m:sub>
        </m:sSub>
        <m:r>
          <w:rPr>
            <w:rFonts w:ascii="Cambria Math" w:hAnsi="Cambria Math" w:cs="Times New Roman"/>
            <w:color w:val="000000" w:themeColor="text1"/>
            <w:sz w:val="24"/>
            <w:szCs w:val="24"/>
          </w:rPr>
          <m:t xml:space="preserve">. </m:t>
        </m:r>
      </m:oMath>
    </w:p>
    <w:p w14:paraId="2EAD6CB3" w14:textId="6846DD1F" w:rsidR="00F43090" w:rsidRPr="0027148F" w:rsidRDefault="007E356F" w:rsidP="00774A39">
      <w:pPr>
        <w:spacing w:after="0" w:line="360" w:lineRule="auto"/>
        <w:jc w:val="both"/>
        <w:rPr>
          <w:rFonts w:ascii="Times New Roman" w:eastAsiaTheme="minorEastAsia" w:hAnsi="Times New Roman" w:cs="Times New Roman"/>
          <w:color w:val="000000" w:themeColor="text1"/>
          <w:sz w:val="24"/>
          <w:szCs w:val="24"/>
        </w:rPr>
      </w:pPr>
      <m:oMath>
        <m:r>
          <m:rPr>
            <m:nor/>
          </m:rPr>
          <w:rPr>
            <w:rFonts w:ascii="Times New Roman" w:hAnsi="Times New Roman" w:cs="Times New Roman"/>
            <w:color w:val="000000" w:themeColor="text1"/>
            <w:sz w:val="24"/>
            <w:szCs w:val="24"/>
          </w:rPr>
          <m:t>then</m:t>
        </m:r>
        <m:r>
          <w:rPr>
            <w:rFonts w:ascii="Cambria Math" w:hAnsi="Cambria Math" w:cs="Times New Roman"/>
            <w:color w:val="000000" w:themeColor="text1"/>
            <w:sz w:val="24"/>
            <w:szCs w:val="24"/>
          </w:rPr>
          <m:t>,</m:t>
        </m:r>
      </m:oMath>
      <w:r w:rsidR="00590148" w:rsidRPr="0027148F">
        <w:rPr>
          <w:rFonts w:ascii="Times New Roman" w:eastAsiaTheme="minorEastAsia" w:hAnsi="Times New Roman" w:cs="Times New Roman"/>
          <w:color w:val="000000" w:themeColor="text1"/>
          <w:sz w:val="24"/>
          <w:szCs w:val="24"/>
        </w:rPr>
        <w:t xml:space="preserve"> </w:t>
      </w:r>
    </w:p>
    <w:p w14:paraId="17CBB3E2" w14:textId="77777777" w:rsidR="00590148" w:rsidRPr="0027148F" w:rsidRDefault="00000000" w:rsidP="00774A39">
      <w:pPr>
        <w:spacing w:after="0" w:line="360" w:lineRule="auto"/>
        <w:jc w:val="both"/>
        <w:rPr>
          <w:rFonts w:ascii="Times New Roman" w:eastAsiaTheme="minorEastAsia" w:hAnsi="Times New Roman" w:cs="Times New Roman"/>
          <w:color w:val="000000" w:themeColor="text1"/>
          <w:sz w:val="24"/>
          <w:szCs w:val="24"/>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2</m:t>
              </m:r>
            </m:sub>
          </m:sSub>
          <m:r>
            <m:rPr>
              <m:aln/>
            </m:rPr>
            <w:rPr>
              <w:rFonts w:ascii="Cambria Math" w:eastAsiaTheme="minorEastAsia" w:hAnsi="Cambria Math" w:cs="Times New Roman"/>
              <w:color w:val="000000" w:themeColor="text1"/>
              <w:sz w:val="24"/>
              <w:szCs w:val="24"/>
            </w:rPr>
            <m:t>=T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=T</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0</m:t>
                  </m:r>
                </m:sub>
              </m:sSub>
            </m:e>
          </m:d>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T</m:t>
              </m:r>
            </m:e>
            <m:sup>
              <m:r>
                <w:rPr>
                  <w:rFonts w:ascii="Cambria Math" w:eastAsiaTheme="minorEastAsia" w:hAnsi="Cambria Math" w:cs="Times New Roman"/>
                  <w:color w:val="000000" w:themeColor="text1"/>
                  <w:sz w:val="24"/>
                  <w:szCs w:val="24"/>
                </w:rPr>
                <m:t>2</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0</m:t>
              </m:r>
            </m:sub>
          </m:sSub>
        </m:oMath>
      </m:oMathPara>
    </w:p>
    <w:p w14:paraId="12CE7F09" w14:textId="3377635B" w:rsidR="00657EF9" w:rsidRPr="0027148F" w:rsidRDefault="00000000" w:rsidP="00774A39">
      <w:pPr>
        <w:spacing w:after="0" w:line="360" w:lineRule="auto"/>
        <w:jc w:val="both"/>
        <w:rPr>
          <w:rFonts w:ascii="Times New Roman" w:eastAsiaTheme="minorEastAsia" w:hAnsi="Times New Roman" w:cs="Times New Roman"/>
          <w:color w:val="000000" w:themeColor="text1"/>
          <w:sz w:val="24"/>
          <w:szCs w:val="24"/>
        </w:rPr>
      </w:pPr>
      <m:oMathPara>
        <m:oMathParaPr>
          <m:jc m:val="center"/>
        </m:oMathPara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3</m:t>
              </m:r>
            </m:sub>
          </m:sSub>
          <m:r>
            <m:rPr>
              <m:aln/>
            </m:rPr>
            <w:rPr>
              <w:rFonts w:ascii="Cambria Math" w:eastAsiaTheme="minorEastAsia" w:hAnsi="Cambria Math" w:cs="Times New Roman"/>
              <w:color w:val="000000" w:themeColor="text1"/>
              <w:sz w:val="24"/>
              <w:szCs w:val="24"/>
            </w:rPr>
            <m:t>=T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=T</m:t>
          </m:r>
          <m:d>
            <m:dPr>
              <m:ctrlPr>
                <w:rPr>
                  <w:rFonts w:ascii="Cambria Math" w:eastAsiaTheme="minorEastAsia" w:hAnsi="Cambria Math" w:cs="Times New Roman"/>
                  <w:i/>
                  <w:color w:val="000000" w:themeColor="text1"/>
                  <w:sz w:val="24"/>
                  <w:szCs w:val="24"/>
                </w:rPr>
              </m:ctrlPr>
            </m:dPr>
            <m:e>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T</m:t>
                  </m:r>
                </m:e>
                <m:sup>
                  <m:r>
                    <w:rPr>
                      <w:rFonts w:ascii="Cambria Math" w:eastAsiaTheme="minorEastAsia" w:hAnsi="Cambria Math" w:cs="Times New Roman"/>
                      <w:color w:val="000000" w:themeColor="text1"/>
                      <w:sz w:val="24"/>
                      <w:szCs w:val="24"/>
                    </w:rPr>
                    <m:t>2</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0</m:t>
                  </m:r>
                </m:sub>
              </m:sSub>
            </m:e>
          </m:d>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T</m:t>
              </m:r>
            </m:e>
            <m:sup>
              <m:r>
                <w:rPr>
                  <w:rFonts w:ascii="Cambria Math" w:eastAsiaTheme="minorEastAsia" w:hAnsi="Cambria Math" w:cs="Times New Roman"/>
                  <w:color w:val="000000" w:themeColor="text1"/>
                  <w:sz w:val="24"/>
                  <w:szCs w:val="24"/>
                </w:rPr>
                <m:t>3</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 xml:space="preserve"> </m:t>
          </m:r>
          <m:r>
            <m:rPr>
              <m:sty m:val="p"/>
            </m:rPr>
            <w:rPr>
              <w:rFonts w:ascii="Cambria Math" w:eastAsiaTheme="minorEastAsia" w:hAnsi="Cambria Math" w:cs="Times New Roman"/>
              <w:color w:val="000000" w:themeColor="text1"/>
              <w:sz w:val="24"/>
              <w:szCs w:val="24"/>
            </w:rPr>
            <w:br/>
          </m:r>
        </m:oMath>
        <m:oMath>
          <m:r>
            <m:rPr>
              <m:aln/>
            </m:rPr>
            <w:rPr>
              <w:rFonts w:ascii="Cambria Math" w:eastAsiaTheme="minorEastAsia" w:hAnsi="Cambria Math" w:cs="Times New Roman"/>
              <w:color w:val="000000" w:themeColor="text1"/>
              <w:sz w:val="24"/>
              <w:szCs w:val="24"/>
            </w:rPr>
            <m:t>⋮</m:t>
          </m:r>
        </m:oMath>
      </m:oMathPara>
    </w:p>
    <w:p w14:paraId="7F345ACA" w14:textId="77777777" w:rsidR="00657EF9" w:rsidRPr="0027148F" w:rsidRDefault="00657EF9" w:rsidP="00774A39">
      <w:pPr>
        <w:spacing w:after="0" w:line="360" w:lineRule="auto"/>
        <w:jc w:val="both"/>
        <w:rPr>
          <w:rFonts w:ascii="Times New Roman" w:eastAsiaTheme="minorEastAsia" w:hAnsi="Times New Roman" w:cs="Times New Roman"/>
          <w:color w:val="000000" w:themeColor="text1"/>
          <w:sz w:val="24"/>
          <w:szCs w:val="24"/>
        </w:rPr>
      </w:pPr>
      <m:oMathPara>
        <m:oMathParaPr>
          <m:jc m:val="center"/>
        </m:oMathParaPr>
        <m:oMath>
          <m:r>
            <w:rPr>
              <w:rFonts w:ascii="Cambria Math" w:eastAsiaTheme="minorEastAsia" w:hAnsi="Cambria Math" w:cs="Times New Roman"/>
              <w:color w:val="000000" w:themeColor="text1"/>
              <w:sz w:val="24"/>
              <w:szCs w:val="24"/>
            </w:rPr>
            <m:t>⋮</m:t>
          </m:r>
        </m:oMath>
      </m:oMathPara>
    </w:p>
    <w:p w14:paraId="1D22740D" w14:textId="168BF9FC" w:rsidR="00F43090" w:rsidRPr="0027148F" w:rsidRDefault="00657EF9" w:rsidP="00774A39">
      <w:pPr>
        <w:spacing w:after="0" w:line="360" w:lineRule="auto"/>
        <w:jc w:val="both"/>
        <w:rPr>
          <w:rFonts w:ascii="Times New Roman" w:hAnsi="Times New Roman" w:cs="Times New Roman"/>
          <w:color w:val="000000" w:themeColor="text1"/>
          <w:sz w:val="24"/>
          <w:szCs w:val="24"/>
        </w:rPr>
      </w:pPr>
      <m:oMathPara>
        <m:oMathParaPr>
          <m:jc m:val="center"/>
        </m:oMathParaPr>
        <m:oMath>
          <m:r>
            <w:rPr>
              <w:rFonts w:ascii="Cambria Math" w:eastAsiaTheme="minorEastAsia"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w:br/>
          </m:r>
        </m:oMath>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n</m:t>
            </m:r>
          </m:sub>
        </m:sSub>
        <m:r>
          <m:rPr>
            <m:aln/>
          </m:rP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T</m:t>
            </m:r>
          </m:e>
          <m:sup>
            <m:r>
              <w:rPr>
                <w:rFonts w:ascii="Cambria Math" w:eastAsiaTheme="minorEastAsia" w:hAnsi="Cambria Math" w:cs="Times New Roman"/>
                <w:color w:val="000000" w:themeColor="text1"/>
                <w:sz w:val="24"/>
                <w:szCs w:val="24"/>
              </w:rPr>
              <m:t>n</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0</m:t>
            </m:r>
          </m:sub>
        </m:sSub>
      </m:oMath>
      <w:r w:rsidR="00590148" w:rsidRPr="0027148F">
        <w:rPr>
          <w:rFonts w:ascii="Times New Roman" w:eastAsiaTheme="minorEastAsia" w:hAnsi="Times New Roman" w:cs="Times New Roman"/>
          <w:color w:val="000000" w:themeColor="text1"/>
          <w:sz w:val="24"/>
          <w:szCs w:val="24"/>
        </w:rPr>
        <w:t xml:space="preserve"> </w:t>
      </w:r>
      <w:r w:rsidR="00590148" w:rsidRPr="0027148F">
        <w:rPr>
          <w:rFonts w:ascii="Times New Roman" w:eastAsiaTheme="minorEastAsia" w:hAnsi="Times New Roman" w:cs="Times New Roman"/>
          <w:color w:val="000000" w:themeColor="text1"/>
          <w:sz w:val="24"/>
          <w:szCs w:val="24"/>
        </w:rPr>
        <w:br/>
      </w:r>
      <w:r w:rsidR="00F43090" w:rsidRPr="0027148F">
        <w:rPr>
          <w:rFonts w:ascii="Times New Roman" w:hAnsi="Times New Roman" w:cs="Times New Roman"/>
          <w:color w:val="000000" w:themeColor="text1"/>
          <w:sz w:val="24"/>
          <w:szCs w:val="24"/>
        </w:rPr>
        <w:t xml:space="preserve">If </w:t>
      </w:r>
      <m:oMath>
        <m:r>
          <w:rPr>
            <w:rFonts w:ascii="Cambria Math" w:hAnsi="Cambria Math" w:cs="Times New Roman"/>
            <w:color w:val="000000" w:themeColor="text1"/>
            <w:sz w:val="24"/>
            <w:szCs w:val="24"/>
          </w:rPr>
          <m:t>m &gt; n</m:t>
        </m:r>
      </m:oMath>
      <w:r w:rsidR="00F43090" w:rsidRPr="0027148F">
        <w:rPr>
          <w:rFonts w:ascii="Times New Roman" w:hAnsi="Times New Roman" w:cs="Times New Roman"/>
          <w:color w:val="000000" w:themeColor="text1"/>
          <w:sz w:val="24"/>
          <w:szCs w:val="24"/>
        </w:rPr>
        <w:t xml:space="preserve">, say </w:t>
      </w:r>
      <m:oMath>
        <m:r>
          <w:rPr>
            <w:rFonts w:ascii="Cambria Math" w:hAnsi="Cambria Math" w:cs="Times New Roman"/>
            <w:color w:val="000000" w:themeColor="text1"/>
            <w:sz w:val="24"/>
            <w:szCs w:val="24"/>
          </w:rPr>
          <m:t>m = n + p, p = 1, 2, · · ·</m:t>
        </m:r>
      </m:oMath>
      <w:r w:rsidR="00F43090" w:rsidRPr="0027148F">
        <w:rPr>
          <w:rFonts w:ascii="Times New Roman" w:hAnsi="Times New Roman" w:cs="Times New Roman"/>
          <w:color w:val="000000" w:themeColor="text1"/>
          <w:sz w:val="24"/>
          <w:szCs w:val="24"/>
        </w:rPr>
        <w:t xml:space="preserve"> . </w:t>
      </w:r>
      <w:r w:rsidR="00590148" w:rsidRPr="0027148F">
        <w:rPr>
          <w:rFonts w:ascii="Times New Roman" w:hAnsi="Times New Roman" w:cs="Times New Roman"/>
          <w:color w:val="000000" w:themeColor="text1"/>
          <w:sz w:val="24"/>
          <w:szCs w:val="24"/>
        </w:rPr>
        <w:t>t</w:t>
      </w:r>
      <w:r w:rsidR="00F43090" w:rsidRPr="0027148F">
        <w:rPr>
          <w:rFonts w:ascii="Times New Roman" w:hAnsi="Times New Roman" w:cs="Times New Roman"/>
          <w:color w:val="000000" w:themeColor="text1"/>
          <w:sz w:val="24"/>
          <w:szCs w:val="24"/>
        </w:rPr>
        <w:t>hen</w:t>
      </w:r>
      <w:r w:rsidR="003E2D78" w:rsidRPr="0027148F">
        <w:rPr>
          <w:rFonts w:ascii="Times New Roman" w:hAnsi="Times New Roman" w:cs="Times New Roman"/>
          <w:color w:val="000000" w:themeColor="text1"/>
          <w:sz w:val="24"/>
          <w:szCs w:val="24"/>
        </w:rPr>
        <w:t xml:space="preserve">   </w:t>
      </w:r>
    </w:p>
    <w:p w14:paraId="6B035A32" w14:textId="6E8313CD" w:rsidR="00590148" w:rsidRPr="0027148F" w:rsidRDefault="00000000" w:rsidP="00774A39">
      <w:pPr>
        <w:spacing w:after="0" w:line="360" w:lineRule="auto"/>
        <w:jc w:val="both"/>
        <w:rPr>
          <w:rFonts w:ascii="Times New Roman" w:hAnsi="Times New Roman" w:cs="Times New Roman"/>
          <w:color w:val="000000" w:themeColor="text1"/>
          <w:sz w:val="24"/>
          <w:szCs w:val="24"/>
        </w:rPr>
      </w:pPr>
      <m:oMathPara>
        <m:oMath>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n+p</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e>
          </m:d>
          <m:r>
            <m:rPr>
              <m:aln/>
            </m:rPr>
            <w:rPr>
              <w:rFonts w:ascii="Cambria Math" w:hAnsi="Cambria Math" w:cs="Times New Roman"/>
              <w:color w:val="000000" w:themeColor="text1"/>
              <w:sz w:val="24"/>
              <w:szCs w:val="24"/>
            </w:rPr>
            <m:t>=</m:t>
          </m:r>
          <m:d>
            <m:dPr>
              <m:begChr m:val="‖"/>
              <m:endChr m:val="‖"/>
              <m:ctrlPr>
                <w:rPr>
                  <w:rFonts w:ascii="Cambria Math" w:hAnsi="Cambria Math" w:cs="Times New Roman"/>
                  <w:i/>
                  <w:color w:val="000000" w:themeColor="text1"/>
                  <w:sz w:val="24"/>
                  <w:szCs w:val="24"/>
                </w:rPr>
              </m:ctrlPr>
            </m:dPr>
            <m:e>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n+p</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n</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e>
          </m:d>
          <m:r>
            <w:rPr>
              <w:rFonts w:ascii="Cambria Math" w:hAnsi="Cambria Math" w:cs="Times New Roman"/>
              <w:color w:val="000000" w:themeColor="text1"/>
              <w:sz w:val="24"/>
              <w:szCs w:val="24"/>
            </w:rPr>
            <m:t xml:space="preserve"> </m:t>
          </m:r>
          <m:r>
            <m:rPr>
              <m:sty m:val="p"/>
            </m:rPr>
            <w:rPr>
              <w:rFonts w:ascii="Cambria Math" w:eastAsiaTheme="minorEastAsia" w:hAnsi="Cambria Math" w:cs="Times New Roman"/>
              <w:color w:val="000000" w:themeColor="text1"/>
              <w:sz w:val="24"/>
              <w:szCs w:val="24"/>
            </w:rPr>
            <w:br/>
          </m:r>
        </m:oMath>
        <m:oMath>
          <m:r>
            <m:rPr>
              <m:aln/>
            </m:rPr>
            <w:rPr>
              <w:rFonts w:ascii="Cambria Math" w:hAnsi="Cambria Math" w:cs="Times New Roman"/>
              <w:color w:val="000000" w:themeColor="text1"/>
              <w:sz w:val="24"/>
              <w:szCs w:val="24"/>
            </w:rPr>
            <m:t>=‖T(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n+p-1</m:t>
                  </m:r>
                </m:e>
              </m:d>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n-1</m:t>
                  </m:r>
                </m:e>
              </m:d>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w:br/>
          </m:r>
        </m:oMath>
        <m:oMath>
          <m:r>
            <m:rPr>
              <m:aln/>
            </m:rPr>
            <w:rPr>
              <w:rFonts w:ascii="Cambria Math" w:hAnsi="Cambria Math" w:cs="Times New Roman"/>
              <w:color w:val="000000" w:themeColor="text1"/>
              <w:sz w:val="24"/>
              <w:szCs w:val="24"/>
            </w:rPr>
            <m:t>≤k‖</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n+p-1</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n-1</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oMath>
      </m:oMathPara>
    </w:p>
    <w:p w14:paraId="77EF95DE" w14:textId="0BE8FEAB"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We obtain, by repeating this operation </w:t>
      </w:r>
      <m:oMath>
        <m:r>
          <w:rPr>
            <w:rFonts w:ascii="Cambria Math" w:hAnsi="Cambria Math" w:cs="Times New Roman"/>
            <w:color w:val="000000" w:themeColor="text1"/>
            <w:sz w:val="24"/>
            <w:szCs w:val="24"/>
          </w:rPr>
          <m:t>n - 1</m:t>
        </m:r>
      </m:oMath>
      <w:r w:rsidRPr="0027148F">
        <w:rPr>
          <w:rFonts w:ascii="Times New Roman" w:hAnsi="Times New Roman" w:cs="Times New Roman"/>
          <w:color w:val="000000" w:themeColor="text1"/>
          <w:sz w:val="24"/>
          <w:szCs w:val="24"/>
        </w:rPr>
        <w:t xml:space="preserve"> times, since </w:t>
      </w:r>
      <m:oMath>
        <m:r>
          <w:rPr>
            <w:rFonts w:ascii="Cambria Math" w:hAnsi="Cambria Math" w:cs="Times New Roman"/>
            <w:color w:val="000000" w:themeColor="text1"/>
            <w:sz w:val="24"/>
            <w:szCs w:val="24"/>
          </w:rPr>
          <m:t>T</m:t>
        </m:r>
      </m:oMath>
      <w:r w:rsidRPr="0027148F">
        <w:rPr>
          <w:rFonts w:ascii="Times New Roman" w:hAnsi="Times New Roman" w:cs="Times New Roman"/>
          <w:color w:val="000000" w:themeColor="text1"/>
          <w:sz w:val="24"/>
          <w:szCs w:val="24"/>
        </w:rPr>
        <w:t xml:space="preserve"> is a contraction mapping.</w:t>
      </w:r>
    </w:p>
    <w:p w14:paraId="3D5567F3" w14:textId="1B2BEBEC" w:rsidR="00F43090" w:rsidRPr="0027148F" w:rsidRDefault="003F7F74" w:rsidP="00774A39">
      <w:pPr>
        <w:spacing w:after="0" w:line="360" w:lineRule="auto"/>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w:lastRenderedPageBreak/>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 xml:space="preserve">n+p </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r>
          <w:rPr>
            <w:rFonts w:ascii="Cambria Math" w:hAnsi="Cambria Math" w:cs="Times New Roman"/>
            <w:color w:val="000000" w:themeColor="text1"/>
            <w:sz w:val="24"/>
            <w:szCs w:val="24"/>
          </w:rPr>
          <m:t xml:space="preserve">∥ ≤ k </m:t>
        </m:r>
        <m:r>
          <w:rPr>
            <w:rFonts w:ascii="Cambria Math" w:hAnsi="Cambria Math" w:cs="Times New Roman"/>
            <w:color w:val="000000" w:themeColor="text1"/>
            <w:sz w:val="24"/>
            <w:szCs w:val="24"/>
            <w:vertAlign w:val="superscript"/>
          </w:rPr>
          <m:t>n</m:t>
        </m:r>
        <m:r>
          <w:rPr>
            <w:rFonts w:ascii="Cambria Math" w:hAnsi="Cambria Math" w:cs="Times New Roman"/>
            <w:color w:val="000000" w:themeColor="text1"/>
            <w:sz w:val="24"/>
            <w:szCs w:val="24"/>
          </w:rPr>
          <m:t xml:space="preserve">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vertAlign w:val="superscript"/>
              </w:rPr>
              <m:t>p</m:t>
            </m:r>
          </m:sup>
        </m:sSup>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 xml:space="preserve">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oMath>
      <w:r w:rsidR="00197726" w:rsidRPr="0027148F">
        <w:rPr>
          <w:rFonts w:ascii="Times New Roman" w:hAnsi="Times New Roman" w:cs="Times New Roman"/>
          <w:color w:val="000000" w:themeColor="text1"/>
          <w:sz w:val="24"/>
          <w:szCs w:val="24"/>
        </w:rPr>
        <w:t xml:space="preserve">, </w:t>
      </w:r>
      <w:r w:rsidR="00F43090" w:rsidRPr="0027148F">
        <w:rPr>
          <w:rFonts w:ascii="Times New Roman" w:hAnsi="Times New Roman" w:cs="Times New Roman"/>
          <w:color w:val="000000" w:themeColor="text1"/>
          <w:sz w:val="24"/>
          <w:szCs w:val="24"/>
        </w:rPr>
        <w:t xml:space="preserve"> </w:t>
      </w:r>
    </w:p>
    <w:p w14:paraId="1081AA53" w14:textId="16BD2850" w:rsidR="00F43090" w:rsidRPr="0027148F" w:rsidRDefault="003F7F74" w:rsidP="00774A39">
      <w:pPr>
        <w:spacing w:after="0" w:line="360" w:lineRule="auto"/>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for n = 0, 1, 2, 3, . . .</m:t>
        </m:r>
      </m:oMath>
      <w:r w:rsidR="00F43090" w:rsidRPr="0027148F">
        <w:rPr>
          <w:rFonts w:ascii="Times New Roman" w:hAnsi="Times New Roman" w:cs="Times New Roman"/>
          <w:color w:val="000000" w:themeColor="text1"/>
          <w:sz w:val="24"/>
          <w:szCs w:val="24"/>
        </w:rPr>
        <w:t xml:space="preserve"> and for all</w:t>
      </w:r>
      <m:oMath>
        <m:r>
          <w:rPr>
            <w:rFonts w:ascii="Cambria Math" w:hAnsi="Cambria Math" w:cs="Times New Roman"/>
            <w:color w:val="000000" w:themeColor="text1"/>
            <w:sz w:val="24"/>
            <w:szCs w:val="24"/>
          </w:rPr>
          <m:t xml:space="preserve"> p</m:t>
        </m:r>
      </m:oMath>
      <w:r w:rsidR="00F43090" w:rsidRPr="0027148F">
        <w:rPr>
          <w:rFonts w:ascii="Times New Roman" w:hAnsi="Times New Roman" w:cs="Times New Roman"/>
          <w:color w:val="000000" w:themeColor="text1"/>
          <w:sz w:val="24"/>
          <w:szCs w:val="24"/>
        </w:rPr>
        <w:t>.</w:t>
      </w:r>
    </w:p>
    <w:p w14:paraId="596FEBD9" w14:textId="77777777"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Now,</w:t>
      </w:r>
    </w:p>
    <w:p w14:paraId="025B17A0" w14:textId="0E64E6D0" w:rsidR="0046336A" w:rsidRPr="0027148F" w:rsidRDefault="00000000" w:rsidP="00774A39">
      <w:pPr>
        <w:spacing w:after="0" w:line="360" w:lineRule="auto"/>
        <w:jc w:val="both"/>
        <w:rPr>
          <w:rFonts w:ascii="Times New Roman" w:hAnsi="Times New Roman" w:cs="Times New Roman"/>
          <w:color w:val="000000" w:themeColor="text1"/>
          <w:sz w:val="24"/>
          <w:szCs w:val="24"/>
        </w:rPr>
      </w:pPr>
      <m:oMathPara>
        <m:oMath>
          <m:d>
            <m:dPr>
              <m:begChr m:val="‖"/>
              <m:endChr m:val="‖"/>
              <m:ctrlPr>
                <w:rPr>
                  <w:rFonts w:ascii="Cambria Math" w:hAnsi="Cambria Math" w:cs="Times New Roman"/>
                  <w:i/>
                  <w:color w:val="000000" w:themeColor="text1"/>
                  <w:sz w:val="24"/>
                  <w:szCs w:val="24"/>
                </w:rPr>
              </m:ctrlPr>
            </m:dPr>
            <m:e>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p</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e>
          </m:d>
          <m:r>
            <m:rPr>
              <m:aln/>
            </m:rP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p</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p-1</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p-1</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p-2</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p-2</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w:br/>
          </m:r>
        </m:oMath>
        <m:oMath>
          <m:r>
            <m:rPr>
              <m:aln/>
            </m:rP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p</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p-1</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p-1</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p-2</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w:br/>
          </m:r>
        </m:oMath>
        <m:oMath>
          <m:r>
            <m:rPr>
              <m:aln/>
            </m:rP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p-1</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p-1</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p-2</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p-2</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w:br/>
          </m:r>
        </m:oMath>
        <m:oMath>
          <m:r>
            <m:rPr>
              <m:aln/>
            </m:rP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k</m:t>
              </m:r>
            </m:e>
            <m:sup>
              <m:r>
                <w:rPr>
                  <w:rFonts w:ascii="Cambria Math" w:hAnsi="Cambria Math" w:cs="Times New Roman"/>
                  <w:color w:val="000000" w:themeColor="text1"/>
                  <w:sz w:val="24"/>
                  <w:szCs w:val="24"/>
                </w:rPr>
                <m:t>p-1</m:t>
              </m:r>
            </m:sup>
          </m:sSup>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e>
          </m:d>
          <m:r>
            <w:rPr>
              <w:rFonts w:ascii="Cambria Math" w:hAnsi="Cambria Math" w:cs="Times New Roman"/>
              <w:color w:val="000000" w:themeColor="text1"/>
              <w:sz w:val="24"/>
              <w:szCs w:val="24"/>
            </w:rPr>
            <m:t xml:space="preserve">+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k</m:t>
              </m:r>
            </m:e>
            <m:sup>
              <m:r>
                <w:rPr>
                  <w:rFonts w:ascii="Cambria Math" w:hAnsi="Cambria Math" w:cs="Times New Roman"/>
                  <w:color w:val="000000" w:themeColor="text1"/>
                  <w:sz w:val="24"/>
                  <w:szCs w:val="24"/>
                </w:rPr>
                <m:t>p-2</m:t>
              </m:r>
            </m:sup>
          </m:sSup>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e>
          </m:d>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w:br/>
          </m:r>
        </m:oMath>
        <m:oMath>
          <m:r>
            <m:rPr>
              <m:aln/>
            </m:rP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k</m:t>
              </m:r>
            </m:e>
            <m:sup>
              <m:r>
                <w:rPr>
                  <w:rFonts w:ascii="Cambria Math" w:hAnsi="Cambria Math" w:cs="Times New Roman"/>
                  <w:color w:val="000000" w:themeColor="text1"/>
                  <w:sz w:val="24"/>
                  <w:szCs w:val="24"/>
                </w:rPr>
                <m:t>p-1</m:t>
              </m:r>
            </m:sup>
          </m:s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k</m:t>
              </m:r>
            </m:e>
            <m:sup>
              <m:r>
                <w:rPr>
                  <w:rFonts w:ascii="Cambria Math" w:hAnsi="Cambria Math" w:cs="Times New Roman"/>
                  <w:color w:val="000000" w:themeColor="text1"/>
                  <w:sz w:val="24"/>
                  <w:szCs w:val="24"/>
                </w:rPr>
                <m:t>p-2</m:t>
              </m:r>
            </m:sup>
          </m:sSup>
          <m:r>
            <w:rPr>
              <w:rFonts w:ascii="Cambria Math" w:hAnsi="Cambria Math" w:cs="Times New Roman"/>
              <w:color w:val="000000" w:themeColor="text1"/>
              <w:sz w:val="24"/>
              <w:szCs w:val="24"/>
            </w:rPr>
            <m:t>+⋯+1)‖</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w:br/>
          </m:r>
        </m:oMath>
        <m:oMath>
          <m:r>
            <m:rPr>
              <m:aln/>
            </m:rP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k</m:t>
                  </m:r>
                </m:e>
                <m:sup>
                  <m:r>
                    <w:rPr>
                      <w:rFonts w:ascii="Cambria Math" w:hAnsi="Cambria Math" w:cs="Times New Roman"/>
                      <w:color w:val="000000" w:themeColor="text1"/>
                      <w:sz w:val="24"/>
                      <w:szCs w:val="24"/>
                    </w:rPr>
                    <m:t>p</m:t>
                  </m:r>
                </m:sup>
              </m:sSup>
              <m:r>
                <w:rPr>
                  <w:rFonts w:ascii="Cambria Math" w:hAnsi="Cambria Math" w:cs="Times New Roman"/>
                  <w:color w:val="000000" w:themeColor="text1"/>
                  <w:sz w:val="24"/>
                  <w:szCs w:val="24"/>
                </w:rPr>
                <m:t xml:space="preserve"> </m:t>
              </m:r>
            </m:num>
            <m:den>
              <m:r>
                <w:rPr>
                  <w:rFonts w:ascii="Cambria Math" w:hAnsi="Cambria Math" w:cs="Times New Roman"/>
                  <w:color w:val="000000" w:themeColor="text1"/>
                  <w:sz w:val="24"/>
                  <w:szCs w:val="24"/>
                </w:rPr>
                <m:t>1-k</m:t>
              </m:r>
            </m:den>
          </m:f>
          <m:r>
            <w:rPr>
              <w:rFonts w:ascii="Cambria Math" w:hAnsi="Cambria Math" w:cs="Times New Roman"/>
              <w:color w:val="000000" w:themeColor="text1"/>
              <w:sz w:val="24"/>
              <w:szCs w:val="24"/>
            </w:rPr>
            <m:t xml:space="preserve"> </m:t>
          </m:r>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e>
          </m:d>
        </m:oMath>
      </m:oMathPara>
    </w:p>
    <w:p w14:paraId="67438230" w14:textId="77777777" w:rsidR="006E6219"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By adding together all the G.P. series with a </w:t>
      </w:r>
      <w:proofErr w:type="gramStart"/>
      <w:r w:rsidRPr="0027148F">
        <w:rPr>
          <w:rFonts w:ascii="Times New Roman" w:hAnsi="Times New Roman" w:cs="Times New Roman"/>
          <w:color w:val="000000" w:themeColor="text1"/>
          <w:sz w:val="24"/>
          <w:szCs w:val="24"/>
        </w:rPr>
        <w:t>ratio</w:t>
      </w:r>
      <w:proofErr w:type="gramEnd"/>
      <w:r w:rsidRPr="0027148F">
        <w:rPr>
          <w:rFonts w:ascii="Times New Roman" w:hAnsi="Times New Roman" w:cs="Times New Roman"/>
          <w:color w:val="000000" w:themeColor="text1"/>
          <w:sz w:val="24"/>
          <w:szCs w:val="24"/>
        </w:rPr>
        <w:t xml:space="preserve"> less than 1. The number </w:t>
      </w:r>
      <m:oMath>
        <m:r>
          <w:rPr>
            <w:rFonts w:ascii="Cambria Math" w:hAnsi="Cambria Math" w:cs="Times New Roman"/>
            <w:color w:val="000000" w:themeColor="text1"/>
            <w:sz w:val="24"/>
            <w:szCs w:val="24"/>
          </w:rPr>
          <m:t xml:space="preserve">1 -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k</m:t>
            </m:r>
          </m:e>
          <m:sup>
            <m:r>
              <w:rPr>
                <w:rFonts w:ascii="Cambria Math" w:hAnsi="Cambria Math" w:cs="Times New Roman"/>
                <w:color w:val="000000" w:themeColor="text1"/>
                <w:sz w:val="24"/>
                <w:szCs w:val="24"/>
              </w:rPr>
              <m:t>p</m:t>
            </m:r>
          </m:sup>
        </m:sSup>
        <m:r>
          <w:rPr>
            <w:rFonts w:ascii="Cambria Math" w:hAnsi="Cambria Math" w:cs="Times New Roman"/>
            <w:color w:val="000000" w:themeColor="text1"/>
            <w:sz w:val="24"/>
            <w:szCs w:val="24"/>
          </w:rPr>
          <m:t xml:space="preserve"> &lt; 1</m:t>
        </m:r>
      </m:oMath>
      <w:r w:rsidRPr="0027148F">
        <w:rPr>
          <w:rFonts w:ascii="Times New Roman" w:hAnsi="Times New Roman" w:cs="Times New Roman"/>
          <w:color w:val="000000" w:themeColor="text1"/>
          <w:sz w:val="24"/>
          <w:szCs w:val="24"/>
        </w:rPr>
        <w:t xml:space="preserve"> is because </w:t>
      </w:r>
      <m:oMath>
        <m:r>
          <w:rPr>
            <w:rFonts w:ascii="Cambria Math" w:hAnsi="Cambria Math" w:cs="Times New Roman"/>
            <w:color w:val="000000" w:themeColor="text1"/>
            <w:sz w:val="24"/>
            <w:szCs w:val="24"/>
          </w:rPr>
          <m:t>0 &lt; k &lt; 1</m:t>
        </m:r>
      </m:oMath>
      <w:r w:rsidRPr="0027148F">
        <w:rPr>
          <w:rFonts w:ascii="Times New Roman" w:hAnsi="Times New Roman" w:cs="Times New Roman"/>
          <w:color w:val="000000" w:themeColor="text1"/>
          <w:sz w:val="24"/>
          <w:szCs w:val="24"/>
        </w:rPr>
        <w:t xml:space="preserve">. Based on this finding in inequality 3.4, we get </w:t>
      </w:r>
    </w:p>
    <w:p w14:paraId="726AB342" w14:textId="77777777" w:rsidR="00FE7F2C" w:rsidRPr="0027148F" w:rsidRDefault="00000000" w:rsidP="00774A39">
      <w:pPr>
        <w:spacing w:after="0" w:line="360" w:lineRule="auto"/>
        <w:jc w:val="both"/>
        <w:rPr>
          <w:rFonts w:ascii="Times New Roman" w:eastAsiaTheme="minorEastAsia" w:hAnsi="Times New Roman" w:cs="Times New Roman"/>
          <w:color w:val="000000" w:themeColor="text1"/>
          <w:sz w:val="24"/>
          <w:szCs w:val="24"/>
        </w:rPr>
      </w:pPr>
      <m:oMathPara>
        <m:oMath>
          <m:d>
            <m:dPr>
              <m:begChr m:val="‖"/>
              <m:endChr m:val="‖"/>
              <m:ctrlPr>
                <w:rPr>
                  <w:rFonts w:ascii="Cambria Math" w:hAnsi="Cambria Math" w:cs="Times New Roman"/>
                  <w:i/>
                  <w:color w:val="000000" w:themeColor="text1"/>
                  <w:sz w:val="24"/>
                  <w:szCs w:val="24"/>
                </w:rPr>
              </m:ctrlPr>
            </m:dPr>
            <m:e>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p</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1-k</m:t>
              </m:r>
            </m:den>
          </m:f>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e>
          </m:d>
          <m:r>
            <w:rPr>
              <w:rFonts w:ascii="Cambria Math" w:hAnsi="Cambria Math" w:cs="Times New Roman"/>
              <w:color w:val="000000" w:themeColor="text1"/>
              <w:sz w:val="24"/>
              <w:szCs w:val="24"/>
            </w:rPr>
            <m:t xml:space="preserve">  </m:t>
          </m:r>
        </m:oMath>
      </m:oMathPara>
    </w:p>
    <w:p w14:paraId="2792A31A" w14:textId="63669B8F"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Equation 3.3 is used to get the result, which is</w:t>
      </w:r>
      <w:r w:rsidR="00320128" w:rsidRPr="0027148F">
        <w:rPr>
          <w:rFonts w:ascii="Times New Roman" w:hAnsi="Times New Roman" w:cs="Times New Roman"/>
          <w:color w:val="000000" w:themeColor="text1"/>
          <w:sz w:val="24"/>
          <w:szCs w:val="24"/>
        </w:rPr>
        <w:t xml:space="preserve"> </w:t>
      </w:r>
      <m:oMath>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n+p</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k</m:t>
                </m:r>
              </m:e>
              <m:sup>
                <m:r>
                  <w:rPr>
                    <w:rFonts w:ascii="Cambria Math" w:hAnsi="Cambria Math" w:cs="Times New Roman"/>
                    <w:color w:val="000000" w:themeColor="text1"/>
                    <w:sz w:val="24"/>
                    <w:szCs w:val="24"/>
                  </w:rPr>
                  <m:t>n</m:t>
                </m:r>
              </m:sup>
            </m:sSup>
          </m:num>
          <m:den>
            <m:r>
              <w:rPr>
                <w:rFonts w:ascii="Cambria Math" w:hAnsi="Cambria Math" w:cs="Times New Roman"/>
                <w:color w:val="000000" w:themeColor="text1"/>
                <w:sz w:val="24"/>
                <w:szCs w:val="24"/>
              </w:rPr>
              <m:t>1-k</m:t>
            </m:r>
          </m:den>
        </m:f>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e>
        </m:d>
        <m:r>
          <w:rPr>
            <w:rFonts w:ascii="Cambria Math" w:hAnsi="Cambria Math" w:cs="Times New Roman"/>
            <w:color w:val="000000" w:themeColor="text1"/>
            <w:sz w:val="24"/>
            <w:szCs w:val="24"/>
          </w:rPr>
          <m:t xml:space="preserve"> </m:t>
        </m:r>
        <m:r>
          <m:rPr>
            <m:sty m:val="p"/>
          </m:rPr>
          <w:rPr>
            <w:rFonts w:ascii="Cambria Math" w:eastAsiaTheme="minorEastAsia" w:hAnsi="Cambria Math" w:cs="Times New Roman"/>
            <w:color w:val="000000" w:themeColor="text1"/>
            <w:sz w:val="24"/>
            <w:szCs w:val="24"/>
          </w:rPr>
          <w:br/>
        </m:r>
      </m:oMath>
      <w:r w:rsidRPr="0027148F">
        <w:rPr>
          <w:rFonts w:ascii="Times New Roman" w:hAnsi="Times New Roman" w:cs="Times New Roman"/>
          <w:color w:val="000000" w:themeColor="text1"/>
          <w:sz w:val="24"/>
          <w:szCs w:val="24"/>
        </w:rPr>
        <w:t xml:space="preserve">When </w:t>
      </w:r>
      <m:oMath>
        <m:r>
          <w:rPr>
            <w:rFonts w:ascii="Cambria Math" w:hAnsi="Cambria Math" w:cs="Times New Roman"/>
            <w:color w:val="000000" w:themeColor="text1"/>
            <w:sz w:val="24"/>
            <w:szCs w:val="24"/>
          </w:rPr>
          <m:t>n → ∞</m:t>
        </m:r>
      </m:oMath>
      <w:r w:rsidRPr="0027148F">
        <w:rPr>
          <w:rFonts w:ascii="Times New Roman" w:hAnsi="Times New Roman" w:cs="Times New Roman"/>
          <w:color w:val="000000" w:themeColor="text1"/>
          <w:sz w:val="24"/>
          <w:szCs w:val="24"/>
        </w:rPr>
        <w:t xml:space="preserve"> then </w:t>
      </w:r>
      <m:oMath>
        <m:r>
          <w:rPr>
            <w:rFonts w:ascii="Cambria Math" w:hAnsi="Cambria Math" w:cs="Times New Roman"/>
            <w:color w:val="000000" w:themeColor="text1"/>
            <w:sz w:val="24"/>
            <w:szCs w:val="24"/>
          </w:rPr>
          <m:t>m = n + p → ∞</m:t>
        </m:r>
      </m:oMath>
      <w:r w:rsidRPr="0027148F">
        <w:rPr>
          <w:rFonts w:ascii="Times New Roman" w:hAnsi="Times New Roman" w:cs="Times New Roman"/>
          <w:color w:val="000000" w:themeColor="text1"/>
          <w:sz w:val="24"/>
          <w:szCs w:val="24"/>
        </w:rPr>
        <w:t>, gives</w:t>
      </w:r>
      <w:r w:rsidR="00320128" w:rsidRPr="0027148F">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 xml:space="preserve">n+p </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r>
          <w:rPr>
            <w:rFonts w:ascii="Cambria Math" w:hAnsi="Cambria Math" w:cs="Times New Roman"/>
            <w:color w:val="000000" w:themeColor="text1"/>
            <w:sz w:val="24"/>
            <w:szCs w:val="24"/>
          </w:rPr>
          <m:t xml:space="preserve">∥ → 0 </m:t>
        </m:r>
      </m:oMath>
    </w:p>
    <w:p w14:paraId="5D53A7F3" w14:textId="7C19A186"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Verification of the Cauchy sequence in</w:t>
      </w:r>
      <m:oMath>
        <m:r>
          <w:rPr>
            <w:rFonts w:ascii="Cambria Math" w:hAnsi="Cambria Math" w:cs="Times New Roman"/>
            <w:color w:val="000000" w:themeColor="text1"/>
            <w:sz w:val="24"/>
            <w:szCs w:val="24"/>
          </w:rPr>
          <m:t xml:space="preserve"> X </m:t>
        </m:r>
      </m:oMath>
      <w:r w:rsidRPr="0027148F">
        <w:rPr>
          <w:rFonts w:ascii="Times New Roman" w:hAnsi="Times New Roman" w:cs="Times New Roman"/>
          <w:color w:val="000000" w:themeColor="text1"/>
          <w:sz w:val="24"/>
          <w:szCs w:val="24"/>
        </w:rPr>
        <w:t xml:space="preserve">is shown by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r>
          <w:rPr>
            <w:rFonts w:ascii="Cambria Math" w:hAnsi="Cambria Math" w:cs="Times New Roman"/>
            <w:color w:val="000000" w:themeColor="text1"/>
            <w:sz w:val="24"/>
            <w:szCs w:val="24"/>
          </w:rPr>
          <m:t>}</m:t>
        </m:r>
      </m:oMath>
      <w:r w:rsidRPr="0027148F">
        <w:rPr>
          <w:rFonts w:ascii="Times New Roman" w:hAnsi="Times New Roman" w:cs="Times New Roman"/>
          <w:color w:val="000000" w:themeColor="text1"/>
          <w:sz w:val="24"/>
          <w:szCs w:val="24"/>
        </w:rPr>
        <w:t xml:space="preserve">. So, it follows that </w:t>
      </w:r>
      <m:oMath>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e>
        </m:d>
      </m:oMath>
      <w:r w:rsidRPr="0027148F">
        <w:rPr>
          <w:rFonts w:ascii="Times New Roman" w:hAnsi="Times New Roman" w:cs="Times New Roman"/>
          <w:color w:val="000000" w:themeColor="text1"/>
          <w:sz w:val="24"/>
          <w:szCs w:val="24"/>
        </w:rPr>
        <w:t xml:space="preserve"> must be convergent, so,</w:t>
      </w:r>
      <w:r w:rsidR="00320128" w:rsidRPr="0027148F">
        <w:rPr>
          <w:rFonts w:ascii="Times New Roman" w:hAnsi="Times New Roman" w:cs="Times New Roman"/>
          <w:color w:val="000000" w:themeColor="text1"/>
          <w:sz w:val="24"/>
          <w:szCs w:val="24"/>
        </w:rPr>
        <w:t xml:space="preserve"> </w:t>
      </w:r>
      <m:oMath>
        <m:func>
          <m:funcPr>
            <m:ctrlPr>
              <w:rPr>
                <w:rFonts w:ascii="Cambria Math" w:hAnsi="Cambria Math" w:cs="Times New Roman"/>
                <w:i/>
                <w:color w:val="000000" w:themeColor="text1"/>
                <w:sz w:val="24"/>
                <w:szCs w:val="24"/>
              </w:rPr>
            </m:ctrlPr>
          </m:funcPr>
          <m:fName>
            <m:limLow>
              <m:limLowPr>
                <m:ctrlPr>
                  <w:rPr>
                    <w:rFonts w:ascii="Cambria Math" w:hAnsi="Cambria Math" w:cs="Times New Roman"/>
                    <w:i/>
                    <w:color w:val="000000" w:themeColor="text1"/>
                    <w:sz w:val="24"/>
                    <w:szCs w:val="24"/>
                  </w:rPr>
                </m:ctrlPr>
              </m:limLowPr>
              <m:e>
                <m:r>
                  <m:rPr>
                    <m:sty m:val="p"/>
                  </m:rPr>
                  <w:rPr>
                    <w:rFonts w:ascii="Cambria Math" w:hAnsi="Cambria Math" w:cs="Times New Roman"/>
                    <w:color w:val="000000" w:themeColor="text1"/>
                    <w:sz w:val="24"/>
                    <w:szCs w:val="24"/>
                  </w:rPr>
                  <m:t>lim</m:t>
                </m:r>
                <m:ctrlPr>
                  <w:rPr>
                    <w:rFonts w:ascii="Cambria Math" w:hAnsi="Cambria Math" w:cs="Times New Roman"/>
                    <w:color w:val="000000" w:themeColor="text1"/>
                    <w:sz w:val="24"/>
                    <w:szCs w:val="24"/>
                  </w:rPr>
                </m:ctrlPr>
              </m:e>
              <m:lim>
                <m:r>
                  <w:rPr>
                    <w:rFonts w:ascii="Cambria Math" w:hAnsi="Cambria Math" w:cs="Times New Roman"/>
                    <w:color w:val="000000" w:themeColor="text1"/>
                    <w:sz w:val="24"/>
                    <w:szCs w:val="24"/>
                  </w:rPr>
                  <m:t>n→∞</m:t>
                </m:r>
                <m:ctrlPr>
                  <w:rPr>
                    <w:rFonts w:ascii="Cambria Math" w:hAnsi="Cambria Math" w:cs="Times New Roman"/>
                    <w:color w:val="000000" w:themeColor="text1"/>
                    <w:sz w:val="24"/>
                    <w:szCs w:val="24"/>
                  </w:rPr>
                </m:ctrlPr>
              </m:lim>
            </m:limLow>
          </m:fName>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e>
        </m:func>
        <m:r>
          <w:rPr>
            <w:rFonts w:ascii="Cambria Math" w:hAnsi="Cambria Math" w:cs="Times New Roman"/>
            <w:color w:val="000000" w:themeColor="text1"/>
            <w:sz w:val="24"/>
            <w:szCs w:val="24"/>
          </w:rPr>
          <m:t>=x</m:t>
        </m:r>
      </m:oMath>
    </w:p>
    <w:p w14:paraId="7912580C" w14:textId="66787019" w:rsidR="009C629B"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2) </w:t>
      </w:r>
      <m:oMath>
        <m:r>
          <w:rPr>
            <w:rFonts w:ascii="Cambria Math" w:hAnsi="Cambria Math" w:cs="Times New Roman"/>
            <w:color w:val="000000" w:themeColor="text1"/>
            <w:sz w:val="24"/>
            <w:szCs w:val="24"/>
          </w:rPr>
          <m:t>limit x</m:t>
        </m:r>
      </m:oMath>
      <w:r w:rsidRPr="0027148F">
        <w:rPr>
          <w:rFonts w:ascii="Times New Roman" w:hAnsi="Times New Roman" w:cs="Times New Roman"/>
          <w:color w:val="000000" w:themeColor="text1"/>
          <w:sz w:val="24"/>
          <w:szCs w:val="24"/>
        </w:rPr>
        <w:t xml:space="preserve"> is a fixed point of </w:t>
      </w:r>
      <m:oMath>
        <m:r>
          <w:rPr>
            <w:rFonts w:ascii="Cambria Math" w:hAnsi="Cambria Math" w:cs="Times New Roman"/>
            <w:color w:val="000000" w:themeColor="text1"/>
            <w:sz w:val="24"/>
            <w:szCs w:val="24"/>
          </w:rPr>
          <m:t>T</m:t>
        </m:r>
      </m:oMath>
      <w:r w:rsidRPr="0027148F">
        <w:rPr>
          <w:rFonts w:ascii="Times New Roman" w:hAnsi="Times New Roman" w:cs="Times New Roman"/>
          <w:color w:val="000000" w:themeColor="text1"/>
          <w:sz w:val="24"/>
          <w:szCs w:val="24"/>
        </w:rPr>
        <w:t>: The fact that T is continuous means that</w:t>
      </w:r>
      <w:r w:rsidR="00320128" w:rsidRPr="0027148F">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Tx=T(</m:t>
        </m:r>
        <m:func>
          <m:funcPr>
            <m:ctrlPr>
              <w:rPr>
                <w:rFonts w:ascii="Cambria Math" w:hAnsi="Cambria Math" w:cs="Times New Roman"/>
                <w:i/>
                <w:color w:val="000000" w:themeColor="text1"/>
                <w:sz w:val="24"/>
                <w:szCs w:val="24"/>
              </w:rPr>
            </m:ctrlPr>
          </m:funcPr>
          <m:fName>
            <m:limLow>
              <m:limLowPr>
                <m:ctrlPr>
                  <w:rPr>
                    <w:rFonts w:ascii="Cambria Math" w:hAnsi="Cambria Math" w:cs="Times New Roman"/>
                    <w:i/>
                    <w:color w:val="000000" w:themeColor="text1"/>
                    <w:sz w:val="24"/>
                    <w:szCs w:val="24"/>
                  </w:rPr>
                </m:ctrlPr>
              </m:limLowPr>
              <m:e>
                <m:r>
                  <m:rPr>
                    <m:sty m:val="p"/>
                  </m:rPr>
                  <w:rPr>
                    <w:rFonts w:ascii="Cambria Math" w:hAnsi="Cambria Math" w:cs="Times New Roman"/>
                    <w:color w:val="000000" w:themeColor="text1"/>
                    <w:sz w:val="24"/>
                    <w:szCs w:val="24"/>
                  </w:rPr>
                  <m:t>lim</m:t>
                </m:r>
              </m:e>
              <m:lim>
                <m:r>
                  <w:rPr>
                    <w:rFonts w:ascii="Cambria Math" w:hAnsi="Cambria Math" w:cs="Times New Roman"/>
                    <w:color w:val="000000" w:themeColor="text1"/>
                    <w:sz w:val="24"/>
                    <w:szCs w:val="24"/>
                  </w:rPr>
                  <m:t>n→∞</m:t>
                </m:r>
                <m:ctrlPr>
                  <w:rPr>
                    <w:rFonts w:ascii="Cambria Math" w:hAnsi="Cambria Math" w:cs="Times New Roman"/>
                    <w:color w:val="000000" w:themeColor="text1"/>
                    <w:sz w:val="24"/>
                    <w:szCs w:val="24"/>
                  </w:rPr>
                </m:ctrlPr>
              </m:lim>
            </m:limLow>
          </m:fName>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e>
        </m:func>
        <m: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w:br/>
        </m:r>
      </m:oMath>
      <m:oMathPara>
        <m:oMath>
          <m:r>
            <w:rPr>
              <w:rFonts w:ascii="Cambria Math" w:hAnsi="Cambria Math" w:cs="Times New Roman"/>
              <w:color w:val="000000" w:themeColor="text1"/>
              <w:sz w:val="24"/>
              <w:szCs w:val="24"/>
            </w:rPr>
            <m:t>=</m:t>
          </m:r>
          <m:func>
            <m:funcPr>
              <m:ctrlPr>
                <w:rPr>
                  <w:rFonts w:ascii="Cambria Math" w:hAnsi="Cambria Math" w:cs="Times New Roman"/>
                  <w:i/>
                  <w:color w:val="000000" w:themeColor="text1"/>
                  <w:sz w:val="24"/>
                  <w:szCs w:val="24"/>
                </w:rPr>
              </m:ctrlPr>
            </m:funcPr>
            <m:fName>
              <m:limLow>
                <m:limLowPr>
                  <m:ctrlPr>
                    <w:rPr>
                      <w:rFonts w:ascii="Cambria Math" w:hAnsi="Cambria Math" w:cs="Times New Roman"/>
                      <w:i/>
                      <w:color w:val="000000" w:themeColor="text1"/>
                      <w:sz w:val="24"/>
                      <w:szCs w:val="24"/>
                    </w:rPr>
                  </m:ctrlPr>
                </m:limLowPr>
                <m:e>
                  <m:r>
                    <m:rPr>
                      <m:sty m:val="p"/>
                    </m:rPr>
                    <w:rPr>
                      <w:rFonts w:ascii="Cambria Math" w:hAnsi="Cambria Math" w:cs="Times New Roman"/>
                      <w:color w:val="000000" w:themeColor="text1"/>
                      <w:sz w:val="24"/>
                      <w:szCs w:val="24"/>
                    </w:rPr>
                    <m:t>lim</m:t>
                  </m:r>
                  <m:ctrlPr>
                    <w:rPr>
                      <w:rFonts w:ascii="Cambria Math" w:hAnsi="Cambria Math" w:cs="Times New Roman"/>
                      <w:color w:val="000000" w:themeColor="text1"/>
                      <w:sz w:val="24"/>
                      <w:szCs w:val="24"/>
                    </w:rPr>
                  </m:ctrlPr>
                </m:e>
                <m:lim>
                  <m:r>
                    <w:rPr>
                      <w:rFonts w:ascii="Cambria Math" w:hAnsi="Cambria Math" w:cs="Times New Roman"/>
                      <w:color w:val="000000" w:themeColor="text1"/>
                      <w:sz w:val="24"/>
                      <w:szCs w:val="24"/>
                    </w:rPr>
                    <m:t>n→∞</m:t>
                  </m:r>
                  <m:ctrlPr>
                    <w:rPr>
                      <w:rFonts w:ascii="Cambria Math" w:hAnsi="Cambria Math" w:cs="Times New Roman"/>
                      <w:color w:val="000000" w:themeColor="text1"/>
                      <w:sz w:val="24"/>
                      <w:szCs w:val="24"/>
                    </w:rPr>
                  </m:ctrlPr>
                </m:lim>
              </m:limLow>
            </m:fName>
            <m:e>
              <m:r>
                <w:rPr>
                  <w:rFonts w:ascii="Cambria Math" w:hAnsi="Cambria Math" w:cs="Times New Roman"/>
                  <w:color w:val="000000" w:themeColor="text1"/>
                  <w:sz w:val="24"/>
                  <w:szCs w:val="24"/>
                </w:rPr>
                <m:t>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e>
          </m:func>
          <m:r>
            <m:rPr>
              <m:sty m:val="p"/>
            </m:rPr>
            <w:rPr>
              <w:rFonts w:ascii="Cambria Math" w:eastAsiaTheme="minorEastAsia" w:hAnsi="Cambria Math" w:cs="Times New Roman"/>
              <w:color w:val="000000" w:themeColor="text1"/>
              <w:sz w:val="24"/>
              <w:szCs w:val="24"/>
            </w:rPr>
            <w:br/>
          </m:r>
        </m:oMath>
        <m:oMath>
          <m:r>
            <w:rPr>
              <w:rFonts w:ascii="Cambria Math" w:hAnsi="Cambria Math" w:cs="Times New Roman"/>
              <w:color w:val="000000" w:themeColor="text1"/>
              <w:sz w:val="24"/>
              <w:szCs w:val="24"/>
            </w:rPr>
            <m:t>=</m:t>
          </m:r>
          <m:func>
            <m:funcPr>
              <m:ctrlPr>
                <w:rPr>
                  <w:rFonts w:ascii="Cambria Math" w:hAnsi="Cambria Math" w:cs="Times New Roman"/>
                  <w:i/>
                  <w:color w:val="000000" w:themeColor="text1"/>
                  <w:sz w:val="24"/>
                  <w:szCs w:val="24"/>
                </w:rPr>
              </m:ctrlPr>
            </m:funcPr>
            <m:fName>
              <m:limLow>
                <m:limLowPr>
                  <m:ctrlPr>
                    <w:rPr>
                      <w:rFonts w:ascii="Cambria Math" w:hAnsi="Cambria Math" w:cs="Times New Roman"/>
                      <w:i/>
                      <w:color w:val="000000" w:themeColor="text1"/>
                      <w:sz w:val="24"/>
                      <w:szCs w:val="24"/>
                    </w:rPr>
                  </m:ctrlPr>
                </m:limLowPr>
                <m:e>
                  <m:r>
                    <m:rPr>
                      <m:sty m:val="p"/>
                    </m:rPr>
                    <w:rPr>
                      <w:rFonts w:ascii="Cambria Math" w:hAnsi="Cambria Math" w:cs="Times New Roman"/>
                      <w:color w:val="000000" w:themeColor="text1"/>
                      <w:sz w:val="24"/>
                      <w:szCs w:val="24"/>
                    </w:rPr>
                    <m:t>lim</m:t>
                  </m:r>
                  <m:ctrlPr>
                    <w:rPr>
                      <w:rFonts w:ascii="Cambria Math" w:hAnsi="Cambria Math" w:cs="Times New Roman"/>
                      <w:color w:val="000000" w:themeColor="text1"/>
                      <w:sz w:val="24"/>
                      <w:szCs w:val="24"/>
                    </w:rPr>
                  </m:ctrlPr>
                </m:e>
                <m:lim>
                  <m:r>
                    <w:rPr>
                      <w:rFonts w:ascii="Cambria Math" w:hAnsi="Cambria Math" w:cs="Times New Roman"/>
                      <w:color w:val="000000" w:themeColor="text1"/>
                      <w:sz w:val="24"/>
                      <w:szCs w:val="24"/>
                    </w:rPr>
                    <m:t>n→∞</m:t>
                  </m:r>
                  <m:ctrlPr>
                    <w:rPr>
                      <w:rFonts w:ascii="Cambria Math" w:hAnsi="Cambria Math" w:cs="Times New Roman"/>
                      <w:color w:val="000000" w:themeColor="text1"/>
                      <w:sz w:val="24"/>
                      <w:szCs w:val="24"/>
                    </w:rPr>
                  </m:ctrlPr>
                </m:lim>
              </m:limLow>
            </m:fName>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n+1</m:t>
                  </m:r>
                </m:sub>
              </m:sSub>
            </m:e>
          </m:func>
          <m:r>
            <w:rPr>
              <w:rFonts w:ascii="Cambria Math" w:hAnsi="Cambria Math" w:cs="Times New Roman"/>
              <w:color w:val="000000" w:themeColor="text1"/>
              <w:sz w:val="24"/>
              <w:szCs w:val="24"/>
            </w:rPr>
            <m:t>=x,</m:t>
          </m:r>
        </m:oMath>
      </m:oMathPara>
    </w:p>
    <w:p w14:paraId="7DBEE446" w14:textId="1EF66303"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Given that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r>
          <w:rPr>
            <w:rFonts w:ascii="Cambria Math" w:hAnsi="Cambria Math" w:cs="Times New Roman"/>
            <w:color w:val="000000" w:themeColor="text1"/>
            <w:sz w:val="24"/>
            <w:szCs w:val="24"/>
          </w:rPr>
          <m:t>}</m:t>
        </m:r>
      </m:oMath>
      <w:r w:rsidRPr="0027148F">
        <w:rPr>
          <w:rFonts w:ascii="Times New Roman" w:hAnsi="Times New Roman" w:cs="Times New Roman"/>
          <w:color w:val="000000" w:themeColor="text1"/>
          <w:sz w:val="24"/>
          <w:szCs w:val="24"/>
        </w:rPr>
        <w:t xml:space="preserve"> and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n+1</m:t>
            </m:r>
          </m:sub>
        </m:sSub>
        <m:r>
          <w:rPr>
            <w:rFonts w:ascii="Cambria Math" w:hAnsi="Cambria Math" w:cs="Times New Roman"/>
            <w:color w:val="000000" w:themeColor="text1"/>
            <w:sz w:val="24"/>
            <w:szCs w:val="24"/>
          </w:rPr>
          <m:t>}</m:t>
        </m:r>
      </m:oMath>
      <w:r w:rsidRPr="0027148F">
        <w:rPr>
          <w:rFonts w:ascii="Times New Roman" w:hAnsi="Times New Roman" w:cs="Times New Roman"/>
          <w:color w:val="000000" w:themeColor="text1"/>
          <w:sz w:val="24"/>
          <w:szCs w:val="24"/>
        </w:rPr>
        <w:t xml:space="preserve"> have the same limit. Therefore, </w:t>
      </w:r>
      <m:oMath>
        <m:r>
          <w:rPr>
            <w:rFonts w:ascii="Cambria Math" w:hAnsi="Cambria Math" w:cs="Times New Roman"/>
            <w:color w:val="000000" w:themeColor="text1"/>
            <w:sz w:val="24"/>
            <w:szCs w:val="24"/>
          </w:rPr>
          <m:t>x</m:t>
        </m:r>
      </m:oMath>
      <w:r w:rsidRPr="0027148F">
        <w:rPr>
          <w:rFonts w:ascii="Times New Roman" w:hAnsi="Times New Roman" w:cs="Times New Roman"/>
          <w:color w:val="000000" w:themeColor="text1"/>
          <w:sz w:val="24"/>
          <w:szCs w:val="24"/>
        </w:rPr>
        <w:t xml:space="preserve"> is a well-defined point within </w:t>
      </w:r>
      <m:oMath>
        <m:r>
          <w:rPr>
            <w:rFonts w:ascii="Cambria Math" w:hAnsi="Cambria Math" w:cs="Times New Roman"/>
            <w:color w:val="000000" w:themeColor="text1"/>
            <w:sz w:val="24"/>
            <w:szCs w:val="24"/>
          </w:rPr>
          <m:t>T</m:t>
        </m:r>
      </m:oMath>
      <w:r w:rsidRPr="0027148F">
        <w:rPr>
          <w:rFonts w:ascii="Times New Roman" w:hAnsi="Times New Roman" w:cs="Times New Roman"/>
          <w:color w:val="000000" w:themeColor="text1"/>
          <w:sz w:val="24"/>
          <w:szCs w:val="24"/>
        </w:rPr>
        <w:t xml:space="preserve">. </w:t>
      </w:r>
    </w:p>
    <w:p w14:paraId="3131CB0D" w14:textId="159B4B14"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3) Uniqueness of the fixed point of </w:t>
      </w:r>
      <m:oMath>
        <m:r>
          <w:rPr>
            <w:rFonts w:ascii="Cambria Math" w:hAnsi="Cambria Math" w:cs="Times New Roman"/>
            <w:color w:val="000000" w:themeColor="text1"/>
            <w:sz w:val="24"/>
            <w:szCs w:val="24"/>
          </w:rPr>
          <m:t>T</m:t>
        </m:r>
      </m:oMath>
      <w:r w:rsidRPr="0027148F">
        <w:rPr>
          <w:rFonts w:ascii="Times New Roman" w:hAnsi="Times New Roman" w:cs="Times New Roman"/>
          <w:color w:val="000000" w:themeColor="text1"/>
          <w:sz w:val="24"/>
          <w:szCs w:val="24"/>
        </w:rPr>
        <w:t xml:space="preserve">: Then </w:t>
      </w:r>
      <m:oMath>
        <m:r>
          <w:rPr>
            <w:rFonts w:ascii="Cambria Math" w:hAnsi="Cambria Math" w:cs="Times New Roman"/>
            <w:color w:val="000000" w:themeColor="text1"/>
            <w:sz w:val="24"/>
            <w:szCs w:val="24"/>
          </w:rPr>
          <m:t>Ty=y</m:t>
        </m:r>
      </m:oMath>
      <w:r w:rsidRPr="0027148F">
        <w:rPr>
          <w:rFonts w:ascii="Times New Roman" w:hAnsi="Times New Roman" w:cs="Times New Roman"/>
          <w:color w:val="000000" w:themeColor="text1"/>
          <w:sz w:val="24"/>
          <w:szCs w:val="24"/>
        </w:rPr>
        <w:t xml:space="preserve">, also we have </w:t>
      </w:r>
      <m:oMath>
        <m:r>
          <w:rPr>
            <w:rFonts w:ascii="Cambria Math" w:hAnsi="Cambria Math" w:cs="Times New Roman"/>
            <w:color w:val="000000" w:themeColor="text1"/>
            <w:sz w:val="24"/>
            <w:szCs w:val="24"/>
          </w:rPr>
          <m:t>∥Tx - Ty∥ ≤ k∥x - y∥</m:t>
        </m:r>
      </m:oMath>
      <w:r w:rsidRPr="0027148F">
        <w:rPr>
          <w:rFonts w:ascii="Times New Roman" w:hAnsi="Times New Roman" w:cs="Times New Roman"/>
          <w:color w:val="000000" w:themeColor="text1"/>
          <w:sz w:val="24"/>
          <w:szCs w:val="24"/>
        </w:rPr>
        <w:t xml:space="preserve">, as </w:t>
      </w:r>
      <m:oMath>
        <m:r>
          <w:rPr>
            <w:rFonts w:ascii="Cambria Math" w:hAnsi="Cambria Math" w:cs="Times New Roman"/>
            <w:color w:val="000000" w:themeColor="text1"/>
            <w:sz w:val="24"/>
            <w:szCs w:val="24"/>
          </w:rPr>
          <m:t>T</m:t>
        </m:r>
      </m:oMath>
      <w:r w:rsidRPr="0027148F">
        <w:rPr>
          <w:rFonts w:ascii="Times New Roman" w:hAnsi="Times New Roman" w:cs="Times New Roman"/>
          <w:color w:val="000000" w:themeColor="text1"/>
          <w:sz w:val="24"/>
          <w:szCs w:val="24"/>
        </w:rPr>
        <w:t xml:space="preserve"> is a contraction mapping. But </w:t>
      </w:r>
      <m:oMath>
        <m:r>
          <w:rPr>
            <w:rFonts w:ascii="Cambria Math" w:hAnsi="Cambria Math" w:cs="Times New Roman"/>
            <w:color w:val="000000" w:themeColor="text1"/>
            <w:sz w:val="24"/>
            <w:szCs w:val="24"/>
          </w:rPr>
          <m:t>∥T x - T y∥ ≤ ∥x - y∥</m:t>
        </m:r>
      </m:oMath>
      <w:r w:rsidRPr="0027148F">
        <w:rPr>
          <w:rFonts w:ascii="Times New Roman" w:hAnsi="Times New Roman" w:cs="Times New Roman"/>
          <w:color w:val="000000" w:themeColor="text1"/>
          <w:sz w:val="24"/>
          <w:szCs w:val="24"/>
        </w:rPr>
        <w:t xml:space="preserve">, because </w:t>
      </w:r>
      <m:oMath>
        <m:r>
          <w:rPr>
            <w:rFonts w:ascii="Cambria Math" w:hAnsi="Cambria Math" w:cs="Times New Roman"/>
            <w:color w:val="000000" w:themeColor="text1"/>
            <w:sz w:val="24"/>
            <w:szCs w:val="24"/>
          </w:rPr>
          <m:t>T x = x</m:t>
        </m:r>
      </m:oMath>
      <w:r w:rsidRPr="0027148F">
        <w:rPr>
          <w:rFonts w:ascii="Times New Roman" w:hAnsi="Times New Roman" w:cs="Times New Roman"/>
          <w:color w:val="000000" w:themeColor="text1"/>
          <w:sz w:val="24"/>
          <w:szCs w:val="24"/>
        </w:rPr>
        <w:t xml:space="preserve"> and </w:t>
      </w:r>
      <m:oMath>
        <m:r>
          <w:rPr>
            <w:rFonts w:ascii="Cambria Math" w:hAnsi="Cambria Math" w:cs="Times New Roman"/>
            <w:color w:val="000000" w:themeColor="text1"/>
            <w:sz w:val="24"/>
            <w:szCs w:val="24"/>
          </w:rPr>
          <m:t>T y = y</m:t>
        </m:r>
      </m:oMath>
      <w:r w:rsidRPr="0027148F">
        <w:rPr>
          <w:rFonts w:ascii="Times New Roman" w:hAnsi="Times New Roman" w:cs="Times New Roman"/>
          <w:color w:val="000000" w:themeColor="text1"/>
          <w:sz w:val="24"/>
          <w:szCs w:val="24"/>
        </w:rPr>
        <w:t xml:space="preserve"> therefore </w:t>
      </w:r>
      <m:oMath>
        <m:r>
          <w:rPr>
            <w:rFonts w:ascii="Cambria Math" w:hAnsi="Cambria Math" w:cs="Times New Roman"/>
            <w:color w:val="000000" w:themeColor="text1"/>
            <w:sz w:val="24"/>
            <w:szCs w:val="24"/>
          </w:rPr>
          <m:t>∥x - y∥ ≤ k∥x - y∥</m:t>
        </m:r>
        <m:r>
          <m:rPr>
            <m:nor/>
          </m:rPr>
          <w:rPr>
            <w:rFonts w:ascii="Times New Roman" w:hAnsi="Times New Roman" w:cs="Times New Roman"/>
            <w:color w:val="000000" w:themeColor="text1"/>
            <w:sz w:val="24"/>
            <w:szCs w:val="24"/>
          </w:rPr>
          <m:t xml:space="preserve"> that is</m:t>
        </m:r>
        <m:r>
          <w:rPr>
            <w:rFonts w:ascii="Cambria Math" w:hAnsi="Cambria Math" w:cs="Times New Roman"/>
            <w:color w:val="000000" w:themeColor="text1"/>
            <w:sz w:val="24"/>
            <w:szCs w:val="24"/>
          </w:rPr>
          <m:t xml:space="preserve"> k ≥ 1</m:t>
        </m:r>
      </m:oMath>
      <w:r w:rsidRPr="0027148F">
        <w:rPr>
          <w:rFonts w:ascii="Times New Roman" w:hAnsi="Times New Roman" w:cs="Times New Roman"/>
          <w:color w:val="000000" w:themeColor="text1"/>
          <w:sz w:val="24"/>
          <w:szCs w:val="24"/>
        </w:rPr>
        <w:t xml:space="preserve">. As </w:t>
      </w:r>
      <m:oMath>
        <m:r>
          <w:rPr>
            <w:rFonts w:ascii="Cambria Math" w:hAnsi="Cambria Math" w:cs="Times New Roman"/>
            <w:color w:val="000000" w:themeColor="text1"/>
            <w:sz w:val="24"/>
            <w:szCs w:val="24"/>
          </w:rPr>
          <m:t>0 &lt; k &lt; 1</m:t>
        </m:r>
      </m:oMath>
      <w:r w:rsidRPr="0027148F">
        <w:rPr>
          <w:rFonts w:ascii="Times New Roman" w:hAnsi="Times New Roman" w:cs="Times New Roman"/>
          <w:color w:val="000000" w:themeColor="text1"/>
          <w:sz w:val="24"/>
          <w:szCs w:val="24"/>
        </w:rPr>
        <w:t xml:space="preserve">, so the above relation is possible only when </w:t>
      </w:r>
    </w:p>
    <w:p w14:paraId="037CA0BA" w14:textId="5A9A57AD" w:rsidR="00F43090" w:rsidRPr="0027148F" w:rsidRDefault="009C629B" w:rsidP="00774A39">
      <w:pPr>
        <w:spacing w:after="0" w:line="36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∥x - y∥ </m:t>
          </m:r>
          <m:r>
            <m:rPr>
              <m:aln/>
            </m:rPr>
            <w:rPr>
              <w:rFonts w:ascii="Cambria Math" w:hAnsi="Cambria Math" w:cs="Times New Roman"/>
              <w:color w:val="000000" w:themeColor="text1"/>
              <w:sz w:val="24"/>
              <w:szCs w:val="24"/>
            </w:rPr>
            <m:t>= 0 ⇒ x - y = 0 ⇒ x = y</m:t>
          </m:r>
        </m:oMath>
      </m:oMathPara>
    </w:p>
    <w:p w14:paraId="5F2EA6C2" w14:textId="77777777" w:rsidR="00F43090" w:rsidRPr="0027148F" w:rsidRDefault="00F43090" w:rsidP="00774A39">
      <w:pPr>
        <w:spacing w:after="0" w:line="360" w:lineRule="auto"/>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It follows that there is only one unique fixed point of T.</w:t>
      </w:r>
    </w:p>
    <w:p w14:paraId="1BC03A3E" w14:textId="46FFA7CA" w:rsidR="00FA4BA8" w:rsidRPr="0027148F" w:rsidRDefault="00FA4BA8" w:rsidP="00774A39">
      <w:pPr>
        <w:pStyle w:val="NormalWeb"/>
        <w:spacing w:before="0" w:beforeAutospacing="0" w:after="0" w:afterAutospacing="0" w:line="360" w:lineRule="auto"/>
        <w:jc w:val="both"/>
      </w:pPr>
      <w:r w:rsidRPr="0027148F">
        <w:rPr>
          <w:rStyle w:val="Strong"/>
        </w:rPr>
        <w:t>Conclusion</w:t>
      </w:r>
    </w:p>
    <w:p w14:paraId="3887273A" w14:textId="77777777" w:rsidR="00FA4BA8" w:rsidRPr="0027148F" w:rsidRDefault="00FA4BA8" w:rsidP="00774A39">
      <w:pPr>
        <w:pStyle w:val="NormalWeb"/>
        <w:spacing w:before="0" w:beforeAutospacing="0" w:after="0" w:afterAutospacing="0" w:line="360" w:lineRule="auto"/>
        <w:jc w:val="both"/>
      </w:pPr>
      <w:r w:rsidRPr="0027148F">
        <w:lastRenderedPageBreak/>
        <w:t>In conclusion, the study of fixed-point theorems in metric spaces provides a powerful and versatile framework for addressing a wide range of problems in mathematical analysis, particularly those involving nonlinear integral equations. The Banach Fixed-Point Theorem, the Schauder Fixed-Point Theorem, and the Browder-Kirk Fixed-Point Theorem are among the most notable tools that have shown profound applications in proving the existence and uniqueness of solutions to nonlinear integral equations.</w:t>
      </w:r>
    </w:p>
    <w:p w14:paraId="33F8B995" w14:textId="77777777" w:rsidR="00FA4BA8" w:rsidRPr="0027148F" w:rsidRDefault="00FA4BA8" w:rsidP="00774A39">
      <w:pPr>
        <w:tabs>
          <w:tab w:val="left" w:pos="2022"/>
        </w:tabs>
        <w:spacing w:after="0" w:line="360" w:lineRule="auto"/>
        <w:jc w:val="both"/>
        <w:rPr>
          <w:rFonts w:ascii="Times New Roman" w:hAnsi="Times New Roman" w:cs="Times New Roman"/>
          <w:sz w:val="24"/>
          <w:szCs w:val="24"/>
        </w:rPr>
      </w:pPr>
      <w:r w:rsidRPr="0027148F">
        <w:rPr>
          <w:rFonts w:ascii="Times New Roman" w:hAnsi="Times New Roman" w:cs="Times New Roman"/>
          <w:sz w:val="24"/>
          <w:szCs w:val="24"/>
        </w:rPr>
        <w:t xml:space="preserve">By leveraging the properties of metric spaces, such as completeness and compactness, these theorems offer reliable methods for analyzing the behavior of operators and functional equations, even in the presence of nonlinearity. The ability to derive existence and </w:t>
      </w:r>
      <w:proofErr w:type="gramStart"/>
      <w:r w:rsidRPr="0027148F">
        <w:rPr>
          <w:rFonts w:ascii="Times New Roman" w:hAnsi="Times New Roman" w:cs="Times New Roman"/>
          <w:sz w:val="24"/>
          <w:szCs w:val="24"/>
        </w:rPr>
        <w:t>uniqueness</w:t>
      </w:r>
      <w:proofErr w:type="gramEnd"/>
      <w:r w:rsidRPr="0027148F">
        <w:rPr>
          <w:rFonts w:ascii="Times New Roman" w:hAnsi="Times New Roman" w:cs="Times New Roman"/>
          <w:sz w:val="24"/>
          <w:szCs w:val="24"/>
        </w:rPr>
        <w:t xml:space="preserve"> results for solutions of nonlinear integral equations is crucial in various fields, including physics, engineering, economics, and biology, where such equations model real-world phenomena.</w:t>
      </w:r>
    </w:p>
    <w:p w14:paraId="31592CAA" w14:textId="77777777" w:rsidR="001A5CBE" w:rsidRPr="0027148F" w:rsidRDefault="001A5CBE" w:rsidP="00774A39">
      <w:pPr>
        <w:tabs>
          <w:tab w:val="left" w:pos="2022"/>
        </w:tabs>
        <w:spacing w:after="0" w:line="360" w:lineRule="auto"/>
        <w:jc w:val="both"/>
        <w:rPr>
          <w:rFonts w:ascii="Times New Roman" w:hAnsi="Times New Roman" w:cs="Times New Roman"/>
          <w:b/>
          <w:bCs/>
          <w:color w:val="000000"/>
          <w:sz w:val="24"/>
          <w:szCs w:val="24"/>
          <w:lang w:bidi="mr-IN"/>
        </w:rPr>
      </w:pPr>
    </w:p>
    <w:p w14:paraId="6B92EDDA" w14:textId="7EE59A14" w:rsidR="000D576C" w:rsidRPr="0027148F" w:rsidRDefault="000D576C" w:rsidP="00774A39">
      <w:pPr>
        <w:pStyle w:val="Default"/>
        <w:spacing w:line="360" w:lineRule="auto"/>
        <w:jc w:val="both"/>
        <w:rPr>
          <w:b/>
          <w:bCs/>
          <w:color w:val="000000" w:themeColor="text1"/>
        </w:rPr>
      </w:pPr>
      <w:r w:rsidRPr="0027148F">
        <w:rPr>
          <w:b/>
          <w:bCs/>
          <w:color w:val="000000" w:themeColor="text1"/>
        </w:rPr>
        <w:t>Conflict of interest</w:t>
      </w:r>
    </w:p>
    <w:p w14:paraId="2F3E6912" w14:textId="252CC7DE" w:rsidR="00A660B5" w:rsidRPr="0027148F" w:rsidRDefault="000D576C" w:rsidP="00774A39">
      <w:pPr>
        <w:pStyle w:val="Default"/>
        <w:spacing w:line="360" w:lineRule="auto"/>
        <w:jc w:val="both"/>
        <w:rPr>
          <w:b/>
          <w:bCs/>
          <w:color w:val="000000" w:themeColor="text1"/>
        </w:rPr>
      </w:pPr>
      <w:r w:rsidRPr="0027148F">
        <w:rPr>
          <w:color w:val="000000" w:themeColor="text1"/>
        </w:rPr>
        <w:t>The authors declare that there</w:t>
      </w:r>
      <w:r w:rsidR="00E92A8C" w:rsidRPr="0027148F">
        <w:rPr>
          <w:color w:val="000000" w:themeColor="text1"/>
        </w:rPr>
        <w:t xml:space="preserve"> is</w:t>
      </w:r>
      <w:r w:rsidRPr="0027148F">
        <w:rPr>
          <w:color w:val="000000" w:themeColor="text1"/>
        </w:rPr>
        <w:t xml:space="preserve"> no conflict of interest regarding the publication of this paper.</w:t>
      </w:r>
    </w:p>
    <w:p w14:paraId="5B47153D" w14:textId="77777777" w:rsidR="00C30BDE" w:rsidRPr="0027148F" w:rsidRDefault="00C30BDE" w:rsidP="00774A39">
      <w:pPr>
        <w:pStyle w:val="Default"/>
        <w:spacing w:line="360" w:lineRule="auto"/>
        <w:jc w:val="both"/>
        <w:rPr>
          <w:b/>
          <w:bCs/>
          <w:color w:val="000000" w:themeColor="text1"/>
        </w:rPr>
      </w:pPr>
      <w:r w:rsidRPr="0027148F">
        <w:rPr>
          <w:b/>
          <w:bCs/>
          <w:color w:val="000000" w:themeColor="text1"/>
        </w:rPr>
        <w:t>Institutional Review Board Statement</w:t>
      </w:r>
    </w:p>
    <w:p w14:paraId="4EACA36F" w14:textId="77777777" w:rsidR="00C30BDE" w:rsidRPr="0027148F" w:rsidRDefault="00C30BDE" w:rsidP="00774A39">
      <w:pPr>
        <w:pStyle w:val="Default"/>
        <w:spacing w:line="360" w:lineRule="auto"/>
        <w:jc w:val="both"/>
        <w:rPr>
          <w:color w:val="000000" w:themeColor="text1"/>
        </w:rPr>
      </w:pPr>
      <w:r w:rsidRPr="0027148F">
        <w:rPr>
          <w:color w:val="000000" w:themeColor="text1"/>
        </w:rPr>
        <w:t>Not applicable.</w:t>
      </w:r>
    </w:p>
    <w:p w14:paraId="0A5E6304" w14:textId="77777777" w:rsidR="00C30BDE" w:rsidRPr="0027148F" w:rsidRDefault="00C30BDE" w:rsidP="00774A39">
      <w:pPr>
        <w:pStyle w:val="Default"/>
        <w:spacing w:line="360" w:lineRule="auto"/>
        <w:jc w:val="both"/>
        <w:rPr>
          <w:b/>
          <w:bCs/>
          <w:color w:val="000000" w:themeColor="text1"/>
        </w:rPr>
      </w:pPr>
      <w:r w:rsidRPr="0027148F">
        <w:rPr>
          <w:b/>
          <w:bCs/>
          <w:color w:val="000000" w:themeColor="text1"/>
        </w:rPr>
        <w:t>Informed Consent Statement</w:t>
      </w:r>
    </w:p>
    <w:p w14:paraId="4839061F" w14:textId="77777777" w:rsidR="00C30BDE" w:rsidRPr="0027148F" w:rsidRDefault="00C30BDE" w:rsidP="00774A39">
      <w:pPr>
        <w:pStyle w:val="Default"/>
        <w:spacing w:line="360" w:lineRule="auto"/>
        <w:jc w:val="both"/>
        <w:rPr>
          <w:color w:val="000000" w:themeColor="text1"/>
        </w:rPr>
      </w:pPr>
      <w:r w:rsidRPr="0027148F">
        <w:rPr>
          <w:color w:val="000000" w:themeColor="text1"/>
        </w:rPr>
        <w:t>Not applicable.</w:t>
      </w:r>
    </w:p>
    <w:p w14:paraId="16FEA477" w14:textId="77777777" w:rsidR="00C30BDE" w:rsidRPr="0027148F" w:rsidRDefault="00C30BDE" w:rsidP="00774A39">
      <w:pPr>
        <w:pStyle w:val="Default"/>
        <w:spacing w:line="360" w:lineRule="auto"/>
        <w:jc w:val="both"/>
        <w:rPr>
          <w:b/>
          <w:bCs/>
          <w:color w:val="000000" w:themeColor="text1"/>
        </w:rPr>
      </w:pPr>
      <w:r w:rsidRPr="0027148F">
        <w:rPr>
          <w:b/>
          <w:bCs/>
          <w:color w:val="000000" w:themeColor="text1"/>
        </w:rPr>
        <w:t>Data Availability Statement</w:t>
      </w:r>
    </w:p>
    <w:p w14:paraId="41F82B64" w14:textId="0A922F36" w:rsidR="00C30BDE" w:rsidRPr="0027148F" w:rsidRDefault="00C30BDE" w:rsidP="00774A39">
      <w:pPr>
        <w:pStyle w:val="Default"/>
        <w:spacing w:line="360" w:lineRule="auto"/>
        <w:jc w:val="both"/>
        <w:rPr>
          <w:color w:val="000000" w:themeColor="text1"/>
        </w:rPr>
      </w:pPr>
      <w:r w:rsidRPr="0027148F">
        <w:rPr>
          <w:color w:val="000000" w:themeColor="text1"/>
        </w:rPr>
        <w:t>Not applicable.</w:t>
      </w:r>
    </w:p>
    <w:p w14:paraId="2529D208" w14:textId="506B4536" w:rsidR="0042650A" w:rsidRPr="0027148F" w:rsidRDefault="0042650A" w:rsidP="00774A39">
      <w:pPr>
        <w:pStyle w:val="Default"/>
        <w:spacing w:line="360" w:lineRule="auto"/>
        <w:jc w:val="both"/>
        <w:rPr>
          <w:color w:val="000000" w:themeColor="text1"/>
        </w:rPr>
      </w:pPr>
    </w:p>
    <w:p w14:paraId="78DB8C21" w14:textId="77777777" w:rsidR="0042650A" w:rsidRPr="0027148F" w:rsidRDefault="0042650A" w:rsidP="00774A39">
      <w:pPr>
        <w:spacing w:after="0" w:line="360" w:lineRule="auto"/>
        <w:jc w:val="both"/>
        <w:rPr>
          <w:rFonts w:ascii="Times New Roman" w:hAnsi="Times New Roman" w:cs="Times New Roman"/>
          <w:sz w:val="24"/>
          <w:szCs w:val="24"/>
          <w:highlight w:val="yellow"/>
        </w:rPr>
      </w:pPr>
      <w:r w:rsidRPr="0027148F">
        <w:rPr>
          <w:rFonts w:ascii="Times New Roman" w:hAnsi="Times New Roman" w:cs="Times New Roman"/>
          <w:sz w:val="24"/>
          <w:szCs w:val="24"/>
          <w:highlight w:val="yellow"/>
        </w:rPr>
        <w:t>Disclaimer (Artificial intelligence)</w:t>
      </w:r>
    </w:p>
    <w:p w14:paraId="199BCAD2" w14:textId="77777777" w:rsidR="0042650A" w:rsidRPr="0027148F" w:rsidRDefault="0042650A" w:rsidP="00774A39">
      <w:pPr>
        <w:spacing w:after="0" w:line="360" w:lineRule="auto"/>
        <w:jc w:val="both"/>
        <w:rPr>
          <w:rFonts w:ascii="Times New Roman" w:hAnsi="Times New Roman" w:cs="Times New Roman"/>
          <w:sz w:val="24"/>
          <w:szCs w:val="24"/>
          <w:highlight w:val="yellow"/>
        </w:rPr>
      </w:pPr>
      <w:r w:rsidRPr="0027148F">
        <w:rPr>
          <w:rFonts w:ascii="Times New Roman" w:hAnsi="Times New Roman" w:cs="Times New Roman"/>
          <w:sz w:val="24"/>
          <w:szCs w:val="24"/>
          <w:highlight w:val="yellow"/>
        </w:rPr>
        <w:t xml:space="preserve">Option 1: </w:t>
      </w:r>
    </w:p>
    <w:p w14:paraId="08C0A572" w14:textId="77777777" w:rsidR="0042650A" w:rsidRPr="0027148F" w:rsidRDefault="0042650A" w:rsidP="00774A39">
      <w:pPr>
        <w:spacing w:after="0" w:line="360" w:lineRule="auto"/>
        <w:jc w:val="both"/>
        <w:rPr>
          <w:rFonts w:ascii="Times New Roman" w:hAnsi="Times New Roman" w:cs="Times New Roman"/>
          <w:sz w:val="24"/>
          <w:szCs w:val="24"/>
          <w:highlight w:val="yellow"/>
        </w:rPr>
      </w:pPr>
      <w:r w:rsidRPr="0027148F">
        <w:rPr>
          <w:rFonts w:ascii="Times New Roman" w:hAnsi="Times New Roman" w:cs="Times New Roman"/>
          <w:sz w:val="24"/>
          <w:szCs w:val="24"/>
          <w:highlight w:val="yellow"/>
        </w:rPr>
        <w:t xml:space="preserve">Author(s) hereby </w:t>
      </w:r>
      <w:proofErr w:type="gramStart"/>
      <w:r w:rsidRPr="0027148F">
        <w:rPr>
          <w:rFonts w:ascii="Times New Roman" w:hAnsi="Times New Roman" w:cs="Times New Roman"/>
          <w:sz w:val="24"/>
          <w:szCs w:val="24"/>
          <w:highlight w:val="yellow"/>
        </w:rPr>
        <w:t>declare</w:t>
      </w:r>
      <w:proofErr w:type="gramEnd"/>
      <w:r w:rsidRPr="0027148F">
        <w:rPr>
          <w:rFonts w:ascii="Times New Roman" w:hAnsi="Times New Roman" w:cs="Times New Roman"/>
          <w:sz w:val="24"/>
          <w:szCs w:val="24"/>
          <w:highlight w:val="yellow"/>
        </w:rPr>
        <w:t xml:space="preserve"> that NO generative AI technologies such as Large Language Models (ChatGPT, COPILOT, etc.) and text-to-image generators have been used during the writing or editing of this manuscript. </w:t>
      </w:r>
    </w:p>
    <w:p w14:paraId="67C616FA" w14:textId="629BFA8E" w:rsidR="0027148F" w:rsidRPr="0027148F" w:rsidRDefault="0027148F" w:rsidP="00774A39">
      <w:pPr>
        <w:pStyle w:val="Default"/>
        <w:spacing w:line="360" w:lineRule="auto"/>
        <w:jc w:val="both"/>
        <w:rPr>
          <w:b/>
          <w:bCs/>
          <w:color w:val="000000" w:themeColor="text1"/>
        </w:rPr>
      </w:pPr>
      <w:r w:rsidRPr="00774A39">
        <w:rPr>
          <w:color w:val="000000" w:themeColor="text1"/>
        </w:rPr>
        <w:t xml:space="preserve">The authors declare </w:t>
      </w:r>
      <w:proofErr w:type="gramStart"/>
      <w:r w:rsidRPr="00774A39">
        <w:rPr>
          <w:color w:val="000000" w:themeColor="text1"/>
        </w:rPr>
        <w:t>that</w:t>
      </w:r>
      <w:r w:rsidRPr="00774A39">
        <w:rPr>
          <w:color w:val="000000" w:themeColor="text1"/>
        </w:rPr>
        <w:t xml:space="preserve">, </w:t>
      </w:r>
      <w:r w:rsidRPr="00774A39">
        <w:rPr>
          <w:color w:val="000000" w:themeColor="text1"/>
        </w:rPr>
        <w:t xml:space="preserve"> </w:t>
      </w:r>
      <w:r w:rsidRPr="00774A39">
        <w:t>NO</w:t>
      </w:r>
      <w:proofErr w:type="gramEnd"/>
      <w:r w:rsidRPr="00774A39">
        <w:t xml:space="preserve"> generative AI technologies such as Large Language Models (ChatGPT, COPILOT, etc.) and text-to-image generators have been used during the writing or editing of this manuscript</w:t>
      </w:r>
    </w:p>
    <w:p w14:paraId="37110AE5" w14:textId="1467A8DE" w:rsidR="0027148F" w:rsidRPr="0027148F" w:rsidRDefault="0027148F" w:rsidP="00774A39">
      <w:pPr>
        <w:spacing w:after="0" w:line="360" w:lineRule="auto"/>
        <w:jc w:val="both"/>
        <w:rPr>
          <w:rFonts w:ascii="Times New Roman" w:hAnsi="Times New Roman" w:cs="Times New Roman"/>
          <w:sz w:val="24"/>
          <w:szCs w:val="24"/>
          <w:highlight w:val="yellow"/>
        </w:rPr>
      </w:pPr>
    </w:p>
    <w:p w14:paraId="6197C102" w14:textId="77777777" w:rsidR="0042650A" w:rsidRPr="0027148F" w:rsidRDefault="0042650A" w:rsidP="00774A39">
      <w:pPr>
        <w:spacing w:after="0" w:line="360" w:lineRule="auto"/>
        <w:jc w:val="both"/>
        <w:rPr>
          <w:rFonts w:ascii="Times New Roman" w:hAnsi="Times New Roman" w:cs="Times New Roman"/>
          <w:sz w:val="24"/>
          <w:szCs w:val="24"/>
          <w:highlight w:val="yellow"/>
        </w:rPr>
      </w:pPr>
      <w:r w:rsidRPr="0027148F">
        <w:rPr>
          <w:rFonts w:ascii="Times New Roman" w:hAnsi="Times New Roman" w:cs="Times New Roman"/>
          <w:sz w:val="24"/>
          <w:szCs w:val="24"/>
          <w:highlight w:val="yellow"/>
        </w:rPr>
        <w:lastRenderedPageBreak/>
        <w:t xml:space="preserve">Option 2: </w:t>
      </w:r>
    </w:p>
    <w:p w14:paraId="15D44538" w14:textId="77777777" w:rsidR="0042650A" w:rsidRPr="0027148F" w:rsidRDefault="0042650A" w:rsidP="00774A39">
      <w:pPr>
        <w:spacing w:after="0" w:line="360" w:lineRule="auto"/>
        <w:jc w:val="both"/>
        <w:rPr>
          <w:rFonts w:ascii="Times New Roman" w:hAnsi="Times New Roman" w:cs="Times New Roman"/>
          <w:sz w:val="24"/>
          <w:szCs w:val="24"/>
          <w:highlight w:val="yellow"/>
        </w:rPr>
      </w:pPr>
      <w:r w:rsidRPr="0027148F">
        <w:rPr>
          <w:rFonts w:ascii="Times New Roman" w:hAnsi="Times New Roman" w:cs="Times New Roman"/>
          <w:sz w:val="24"/>
          <w:szCs w:val="24"/>
          <w:highlight w:val="yellow"/>
        </w:rPr>
        <w:t xml:space="preserve">Author(s) hereby </w:t>
      </w:r>
      <w:proofErr w:type="gramStart"/>
      <w:r w:rsidRPr="0027148F">
        <w:rPr>
          <w:rFonts w:ascii="Times New Roman" w:hAnsi="Times New Roman" w:cs="Times New Roman"/>
          <w:sz w:val="24"/>
          <w:szCs w:val="24"/>
          <w:highlight w:val="yellow"/>
        </w:rPr>
        <w:t>declare</w:t>
      </w:r>
      <w:proofErr w:type="gramEnd"/>
      <w:r w:rsidRPr="0027148F">
        <w:rPr>
          <w:rFonts w:ascii="Times New Roman" w:hAnsi="Times New Roman" w:cs="Times New Roman"/>
          <w:sz w:val="24"/>
          <w:szCs w:val="24"/>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702082" w14:textId="77777777" w:rsidR="0042650A" w:rsidRPr="0027148F" w:rsidRDefault="0042650A" w:rsidP="00774A39">
      <w:pPr>
        <w:spacing w:after="0" w:line="360" w:lineRule="auto"/>
        <w:jc w:val="both"/>
        <w:rPr>
          <w:rFonts w:ascii="Times New Roman" w:hAnsi="Times New Roman" w:cs="Times New Roman"/>
          <w:sz w:val="24"/>
          <w:szCs w:val="24"/>
          <w:highlight w:val="yellow"/>
        </w:rPr>
      </w:pPr>
      <w:r w:rsidRPr="0027148F">
        <w:rPr>
          <w:rFonts w:ascii="Times New Roman" w:hAnsi="Times New Roman" w:cs="Times New Roman"/>
          <w:sz w:val="24"/>
          <w:szCs w:val="24"/>
          <w:highlight w:val="yellow"/>
        </w:rPr>
        <w:t>Details of the AI usage are given below:</w:t>
      </w:r>
    </w:p>
    <w:p w14:paraId="679BC050" w14:textId="77777777" w:rsidR="0042650A" w:rsidRPr="0027148F" w:rsidRDefault="0042650A" w:rsidP="00774A39">
      <w:pPr>
        <w:spacing w:after="0" w:line="360" w:lineRule="auto"/>
        <w:jc w:val="both"/>
        <w:rPr>
          <w:rFonts w:ascii="Times New Roman" w:hAnsi="Times New Roman" w:cs="Times New Roman"/>
          <w:sz w:val="24"/>
          <w:szCs w:val="24"/>
          <w:highlight w:val="yellow"/>
        </w:rPr>
      </w:pPr>
      <w:r w:rsidRPr="0027148F">
        <w:rPr>
          <w:rFonts w:ascii="Times New Roman" w:hAnsi="Times New Roman" w:cs="Times New Roman"/>
          <w:sz w:val="24"/>
          <w:szCs w:val="24"/>
          <w:highlight w:val="yellow"/>
        </w:rPr>
        <w:t>1.</w:t>
      </w:r>
    </w:p>
    <w:p w14:paraId="5D2DB9E4" w14:textId="77777777" w:rsidR="0042650A" w:rsidRPr="0027148F" w:rsidRDefault="0042650A" w:rsidP="00774A39">
      <w:pPr>
        <w:spacing w:after="0" w:line="360" w:lineRule="auto"/>
        <w:jc w:val="both"/>
        <w:rPr>
          <w:rFonts w:ascii="Times New Roman" w:hAnsi="Times New Roman" w:cs="Times New Roman"/>
          <w:sz w:val="24"/>
          <w:szCs w:val="24"/>
          <w:highlight w:val="yellow"/>
        </w:rPr>
      </w:pPr>
      <w:r w:rsidRPr="0027148F">
        <w:rPr>
          <w:rFonts w:ascii="Times New Roman" w:hAnsi="Times New Roman" w:cs="Times New Roman"/>
          <w:sz w:val="24"/>
          <w:szCs w:val="24"/>
          <w:highlight w:val="yellow"/>
        </w:rPr>
        <w:t>2.</w:t>
      </w:r>
    </w:p>
    <w:p w14:paraId="3E415132" w14:textId="77777777" w:rsidR="0042650A" w:rsidRPr="0027148F" w:rsidRDefault="0042650A" w:rsidP="00774A39">
      <w:pPr>
        <w:spacing w:after="0" w:line="360" w:lineRule="auto"/>
        <w:jc w:val="both"/>
        <w:rPr>
          <w:rFonts w:ascii="Times New Roman" w:hAnsi="Times New Roman" w:cs="Times New Roman"/>
          <w:sz w:val="24"/>
          <w:szCs w:val="24"/>
        </w:rPr>
      </w:pPr>
      <w:r w:rsidRPr="0027148F">
        <w:rPr>
          <w:rFonts w:ascii="Times New Roman" w:hAnsi="Times New Roman" w:cs="Times New Roman"/>
          <w:sz w:val="24"/>
          <w:szCs w:val="24"/>
          <w:highlight w:val="yellow"/>
        </w:rPr>
        <w:t>3.</w:t>
      </w:r>
    </w:p>
    <w:p w14:paraId="5FE2E41D" w14:textId="77777777" w:rsidR="00E92A8C" w:rsidRPr="0027148F" w:rsidRDefault="00E92A8C" w:rsidP="00774A39">
      <w:pPr>
        <w:pStyle w:val="Default"/>
        <w:spacing w:line="360" w:lineRule="auto"/>
        <w:jc w:val="both"/>
        <w:rPr>
          <w:b/>
          <w:bCs/>
          <w:color w:val="000000" w:themeColor="text1"/>
        </w:rPr>
      </w:pPr>
    </w:p>
    <w:p w14:paraId="67F456FA" w14:textId="2CB61225" w:rsidR="00E70024" w:rsidRPr="0027148F" w:rsidRDefault="00657EF9" w:rsidP="00774A39">
      <w:pPr>
        <w:pStyle w:val="Default"/>
        <w:spacing w:line="360" w:lineRule="auto"/>
        <w:jc w:val="both"/>
        <w:rPr>
          <w:b/>
          <w:bCs/>
          <w:color w:val="000000" w:themeColor="text1"/>
        </w:rPr>
      </w:pPr>
      <w:r w:rsidRPr="0027148F">
        <w:rPr>
          <w:b/>
          <w:bCs/>
          <w:color w:val="000000" w:themeColor="text1"/>
        </w:rPr>
        <w:t>References</w:t>
      </w:r>
    </w:p>
    <w:p w14:paraId="23B9AA76" w14:textId="77777777" w:rsidR="00E70024" w:rsidRPr="0027148F" w:rsidRDefault="00E70024"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Jain, R., </w:t>
      </w:r>
      <w:proofErr w:type="spellStart"/>
      <w:r w:rsidRPr="0027148F">
        <w:rPr>
          <w:rFonts w:ascii="Times New Roman" w:hAnsi="Times New Roman" w:cs="Times New Roman"/>
          <w:color w:val="000000" w:themeColor="text1"/>
          <w:sz w:val="24"/>
          <w:szCs w:val="24"/>
        </w:rPr>
        <w:t>Nashine</w:t>
      </w:r>
      <w:proofErr w:type="spellEnd"/>
      <w:r w:rsidRPr="0027148F">
        <w:rPr>
          <w:rFonts w:ascii="Times New Roman" w:hAnsi="Times New Roman" w:cs="Times New Roman"/>
          <w:color w:val="000000" w:themeColor="text1"/>
          <w:sz w:val="24"/>
          <w:szCs w:val="24"/>
        </w:rPr>
        <w:t xml:space="preserve">, H. K., &amp; Kadelburg, Z. (2021). Some </w:t>
      </w:r>
      <w:proofErr w:type="gramStart"/>
      <w:r w:rsidRPr="0027148F">
        <w:rPr>
          <w:rFonts w:ascii="Times New Roman" w:hAnsi="Times New Roman" w:cs="Times New Roman"/>
          <w:color w:val="000000" w:themeColor="text1"/>
          <w:sz w:val="24"/>
          <w:szCs w:val="24"/>
        </w:rPr>
        <w:t>fixed point</w:t>
      </w:r>
      <w:proofErr w:type="gramEnd"/>
      <w:r w:rsidRPr="0027148F">
        <w:rPr>
          <w:rFonts w:ascii="Times New Roman" w:hAnsi="Times New Roman" w:cs="Times New Roman"/>
          <w:color w:val="000000" w:themeColor="text1"/>
          <w:sz w:val="24"/>
          <w:szCs w:val="24"/>
        </w:rPr>
        <w:t xml:space="preserve"> results </w:t>
      </w:r>
      <w:proofErr w:type="gramStart"/>
      <w:r w:rsidRPr="0027148F">
        <w:rPr>
          <w:rFonts w:ascii="Times New Roman" w:hAnsi="Times New Roman" w:cs="Times New Roman"/>
          <w:color w:val="000000" w:themeColor="text1"/>
          <w:sz w:val="24"/>
          <w:szCs w:val="24"/>
        </w:rPr>
        <w:t>on</w:t>
      </w:r>
      <w:proofErr w:type="gramEnd"/>
      <w:r w:rsidRPr="0027148F">
        <w:rPr>
          <w:rFonts w:ascii="Times New Roman" w:hAnsi="Times New Roman" w:cs="Times New Roman"/>
          <w:color w:val="000000" w:themeColor="text1"/>
          <w:sz w:val="24"/>
          <w:szCs w:val="24"/>
        </w:rPr>
        <w:t xml:space="preserve"> relational quasi partial metric spaces and application to non-linear matrix equations. Symmetry, 13(6), 993. </w:t>
      </w:r>
    </w:p>
    <w:p w14:paraId="715C38DE" w14:textId="72C22B63" w:rsidR="0078289F" w:rsidRPr="0027148F" w:rsidRDefault="0078289F"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7" w:history="1">
        <w:r w:rsidRPr="0027148F">
          <w:rPr>
            <w:rStyle w:val="Hyperlink"/>
            <w:rFonts w:ascii="Times New Roman" w:hAnsi="Times New Roman" w:cs="Times New Roman"/>
            <w:sz w:val="24"/>
            <w:szCs w:val="24"/>
          </w:rPr>
          <w:t>https://doi.org/10.3390/sym13060993</w:t>
        </w:r>
      </w:hyperlink>
      <w:r w:rsidRPr="0027148F">
        <w:rPr>
          <w:rFonts w:ascii="Times New Roman" w:hAnsi="Times New Roman" w:cs="Times New Roman"/>
          <w:color w:val="000000" w:themeColor="text1"/>
          <w:sz w:val="24"/>
          <w:szCs w:val="24"/>
        </w:rPr>
        <w:t xml:space="preserve"> </w:t>
      </w:r>
    </w:p>
    <w:p w14:paraId="24CD2B17" w14:textId="77777777" w:rsidR="00E70024" w:rsidRPr="0027148F" w:rsidRDefault="00E70024"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Kalaiarasi, R., &amp; Jain, R. (2022). Fixed point theory in digital topology. International Journal of Nonlinear Analysis and Applications, 13(Special Issue for selected papers of ICDACT-2021), 157-163. </w:t>
      </w:r>
    </w:p>
    <w:p w14:paraId="24365F5E" w14:textId="33E85B32" w:rsidR="0078289F" w:rsidRPr="0027148F" w:rsidRDefault="006807AC"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8" w:history="1">
        <w:r w:rsidRPr="0027148F">
          <w:rPr>
            <w:rStyle w:val="Hyperlink"/>
            <w:rFonts w:ascii="Times New Roman" w:hAnsi="Times New Roman" w:cs="Times New Roman"/>
            <w:sz w:val="24"/>
            <w:szCs w:val="24"/>
          </w:rPr>
          <w:t>https://doi.org/10.22075/ijnaa.2022.6375</w:t>
        </w:r>
      </w:hyperlink>
      <w:r w:rsidR="0078289F" w:rsidRPr="0027148F">
        <w:rPr>
          <w:rFonts w:ascii="Times New Roman" w:hAnsi="Times New Roman" w:cs="Times New Roman"/>
          <w:color w:val="000000" w:themeColor="text1"/>
          <w:sz w:val="24"/>
          <w:szCs w:val="24"/>
        </w:rPr>
        <w:t xml:space="preserve"> </w:t>
      </w:r>
    </w:p>
    <w:p w14:paraId="6DFACA00" w14:textId="77777777" w:rsidR="00E70024" w:rsidRPr="0027148F" w:rsidRDefault="00E70024"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Liew, K. M., Lei, Z. X., &amp; Zhang, L. W. (2015). Mechanical analysis of functionally graded carbon nanotube reinforced composites: a review. Composite Structures, 120, 90-97. </w:t>
      </w:r>
    </w:p>
    <w:p w14:paraId="304AC3BC" w14:textId="510BEF90" w:rsidR="006807AC" w:rsidRPr="0027148F" w:rsidRDefault="006807AC"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9" w:history="1">
        <w:r w:rsidRPr="0027148F">
          <w:rPr>
            <w:rStyle w:val="Hyperlink"/>
            <w:rFonts w:ascii="Times New Roman" w:hAnsi="Times New Roman" w:cs="Times New Roman"/>
            <w:sz w:val="24"/>
            <w:szCs w:val="24"/>
          </w:rPr>
          <w:t>https://doi.org/10.1016/j.compstruct.2014.09.041</w:t>
        </w:r>
      </w:hyperlink>
      <w:r w:rsidRPr="0027148F">
        <w:rPr>
          <w:rFonts w:ascii="Times New Roman" w:hAnsi="Times New Roman" w:cs="Times New Roman"/>
          <w:color w:val="000000" w:themeColor="text1"/>
          <w:sz w:val="24"/>
          <w:szCs w:val="24"/>
        </w:rPr>
        <w:t xml:space="preserve"> </w:t>
      </w:r>
    </w:p>
    <w:p w14:paraId="7BC418FC" w14:textId="77777777" w:rsidR="006807AC" w:rsidRPr="0027148F" w:rsidRDefault="00E70024"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Lu, L., Jin, P., Pang, G., Zhang, Z., &amp; </w:t>
      </w:r>
      <w:proofErr w:type="spellStart"/>
      <w:r w:rsidRPr="0027148F">
        <w:rPr>
          <w:rFonts w:ascii="Times New Roman" w:hAnsi="Times New Roman" w:cs="Times New Roman"/>
          <w:color w:val="000000" w:themeColor="text1"/>
          <w:sz w:val="24"/>
          <w:szCs w:val="24"/>
        </w:rPr>
        <w:t>Karniadakis</w:t>
      </w:r>
      <w:proofErr w:type="spellEnd"/>
      <w:r w:rsidRPr="0027148F">
        <w:rPr>
          <w:rFonts w:ascii="Times New Roman" w:hAnsi="Times New Roman" w:cs="Times New Roman"/>
          <w:color w:val="000000" w:themeColor="text1"/>
          <w:sz w:val="24"/>
          <w:szCs w:val="24"/>
        </w:rPr>
        <w:t xml:space="preserve">, G. E. (2021). Learning nonlinear operators via </w:t>
      </w:r>
      <w:proofErr w:type="spellStart"/>
      <w:r w:rsidRPr="0027148F">
        <w:rPr>
          <w:rFonts w:ascii="Times New Roman" w:hAnsi="Times New Roman" w:cs="Times New Roman"/>
          <w:color w:val="000000" w:themeColor="text1"/>
          <w:sz w:val="24"/>
          <w:szCs w:val="24"/>
        </w:rPr>
        <w:t>DeepONet</w:t>
      </w:r>
      <w:proofErr w:type="spellEnd"/>
      <w:r w:rsidRPr="0027148F">
        <w:rPr>
          <w:rFonts w:ascii="Times New Roman" w:hAnsi="Times New Roman" w:cs="Times New Roman"/>
          <w:color w:val="000000" w:themeColor="text1"/>
          <w:sz w:val="24"/>
          <w:szCs w:val="24"/>
        </w:rPr>
        <w:t xml:space="preserve"> based on the universal approximation theorem of operators. Nature machine intelligence, 3(3), 218-229. </w:t>
      </w:r>
    </w:p>
    <w:p w14:paraId="342D99B3" w14:textId="6E5F328A" w:rsidR="006807AC" w:rsidRPr="0027148F" w:rsidRDefault="006807AC"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10" w:history="1">
        <w:r w:rsidRPr="0027148F">
          <w:rPr>
            <w:rStyle w:val="Hyperlink"/>
            <w:rFonts w:ascii="Times New Roman" w:hAnsi="Times New Roman" w:cs="Times New Roman"/>
            <w:sz w:val="24"/>
            <w:szCs w:val="24"/>
          </w:rPr>
          <w:t>https://doi.org/10.1038/s42256-021-00302-5</w:t>
        </w:r>
      </w:hyperlink>
      <w:r w:rsidRPr="0027148F">
        <w:rPr>
          <w:rStyle w:val="c-bibliographic-informationvalue"/>
          <w:rFonts w:ascii="Times New Roman" w:hAnsi="Times New Roman" w:cs="Times New Roman"/>
          <w:color w:val="222222"/>
          <w:sz w:val="24"/>
          <w:szCs w:val="24"/>
        </w:rPr>
        <w:t xml:space="preserve"> </w:t>
      </w:r>
    </w:p>
    <w:p w14:paraId="61B6E7F4" w14:textId="77777777" w:rsidR="006807AC" w:rsidRPr="0027148F" w:rsidRDefault="00E70024"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Lusch, B., Kutz, J. N., &amp; Brunton, S. L. (2018). Deep learning for universal linear embeddings of nonlinear dynamics. Nature communications, 9(1), 4950. </w:t>
      </w:r>
    </w:p>
    <w:p w14:paraId="78857420" w14:textId="45DC8C7D" w:rsidR="006807AC" w:rsidRPr="0027148F" w:rsidRDefault="006807AC"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11" w:history="1">
        <w:r w:rsidRPr="0027148F">
          <w:rPr>
            <w:rStyle w:val="Hyperlink"/>
            <w:rFonts w:ascii="Times New Roman" w:hAnsi="Times New Roman" w:cs="Times New Roman"/>
            <w:sz w:val="24"/>
            <w:szCs w:val="24"/>
          </w:rPr>
          <w:t>https://doi.org/10.1038/s41467-018-07210-0</w:t>
        </w:r>
      </w:hyperlink>
      <w:r w:rsidRPr="0027148F">
        <w:rPr>
          <w:rStyle w:val="c-bibliographic-informationvalue"/>
          <w:rFonts w:ascii="Times New Roman" w:hAnsi="Times New Roman" w:cs="Times New Roman"/>
          <w:color w:val="222222"/>
          <w:sz w:val="24"/>
          <w:szCs w:val="24"/>
        </w:rPr>
        <w:t xml:space="preserve"> </w:t>
      </w:r>
    </w:p>
    <w:p w14:paraId="00FCF9A0" w14:textId="7053BFD4" w:rsidR="00E70024" w:rsidRPr="0027148F" w:rsidRDefault="00E70024"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Lyu, G., Jin, Y., &amp; Liu, Q. (2023). Stability analysis of generalized linear functional equations employing the </w:t>
      </w:r>
      <w:proofErr w:type="gramStart"/>
      <w:r w:rsidRPr="0027148F">
        <w:rPr>
          <w:rFonts w:ascii="Times New Roman" w:hAnsi="Times New Roman" w:cs="Times New Roman"/>
          <w:color w:val="000000" w:themeColor="text1"/>
          <w:sz w:val="24"/>
          <w:szCs w:val="24"/>
        </w:rPr>
        <w:t>fixed point</w:t>
      </w:r>
      <w:proofErr w:type="gramEnd"/>
      <w:r w:rsidRPr="0027148F">
        <w:rPr>
          <w:rFonts w:ascii="Times New Roman" w:hAnsi="Times New Roman" w:cs="Times New Roman"/>
          <w:color w:val="000000" w:themeColor="text1"/>
          <w:sz w:val="24"/>
          <w:szCs w:val="24"/>
        </w:rPr>
        <w:t xml:space="preserve"> approach. </w:t>
      </w:r>
      <w:r w:rsidR="005C0046" w:rsidRPr="0027148F">
        <w:rPr>
          <w:rFonts w:ascii="Times New Roman" w:hAnsi="Times New Roman" w:cs="Times New Roman"/>
          <w:color w:val="000000" w:themeColor="text1"/>
          <w:sz w:val="24"/>
          <w:szCs w:val="24"/>
        </w:rPr>
        <w:t>1-11.</w:t>
      </w:r>
    </w:p>
    <w:p w14:paraId="6F4005F6" w14:textId="21DAB343" w:rsidR="00F21F93" w:rsidRPr="0027148F" w:rsidRDefault="00F21F93"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12" w:history="1">
        <w:r w:rsidRPr="0027148F">
          <w:rPr>
            <w:rStyle w:val="Hyperlink"/>
            <w:rFonts w:ascii="Times New Roman" w:hAnsi="Times New Roman" w:cs="Times New Roman"/>
            <w:sz w:val="24"/>
            <w:szCs w:val="24"/>
          </w:rPr>
          <w:t>http://dx.doi.org/10.21203/rs.3.rs-3757280/v1</w:t>
        </w:r>
      </w:hyperlink>
      <w:r w:rsidRPr="0027148F">
        <w:rPr>
          <w:rFonts w:ascii="Times New Roman" w:hAnsi="Times New Roman" w:cs="Times New Roman"/>
          <w:color w:val="000000" w:themeColor="text1"/>
          <w:sz w:val="24"/>
          <w:szCs w:val="24"/>
        </w:rPr>
        <w:t xml:space="preserve"> </w:t>
      </w:r>
    </w:p>
    <w:p w14:paraId="040129F3" w14:textId="77777777" w:rsidR="00E70024" w:rsidRPr="0027148F" w:rsidRDefault="00E70024"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Miao, H., Xia, X., </w:t>
      </w:r>
      <w:proofErr w:type="spellStart"/>
      <w:r w:rsidRPr="0027148F">
        <w:rPr>
          <w:rFonts w:ascii="Times New Roman" w:hAnsi="Times New Roman" w:cs="Times New Roman"/>
          <w:color w:val="000000" w:themeColor="text1"/>
          <w:sz w:val="24"/>
          <w:szCs w:val="24"/>
        </w:rPr>
        <w:t>Perelson</w:t>
      </w:r>
      <w:proofErr w:type="spellEnd"/>
      <w:r w:rsidRPr="0027148F">
        <w:rPr>
          <w:rFonts w:ascii="Times New Roman" w:hAnsi="Times New Roman" w:cs="Times New Roman"/>
          <w:color w:val="000000" w:themeColor="text1"/>
          <w:sz w:val="24"/>
          <w:szCs w:val="24"/>
        </w:rPr>
        <w:t xml:space="preserve">, A. S., &amp; Wu, H. (2011). On identifiability of nonlinear ODE models and applications in viral dynamics. SIAM review, 53(1), 3-39. </w:t>
      </w:r>
    </w:p>
    <w:p w14:paraId="0FB6F73E" w14:textId="595ED678" w:rsidR="005C0046" w:rsidRPr="0027148F" w:rsidRDefault="005C0046"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13" w:history="1">
        <w:r w:rsidRPr="0027148F">
          <w:rPr>
            <w:rStyle w:val="Hyperlink"/>
            <w:rFonts w:ascii="Times New Roman" w:hAnsi="Times New Roman" w:cs="Times New Roman"/>
            <w:sz w:val="24"/>
            <w:szCs w:val="24"/>
          </w:rPr>
          <w:t>https://doi.org/10.1137/090757009</w:t>
        </w:r>
      </w:hyperlink>
      <w:r w:rsidRPr="0027148F">
        <w:rPr>
          <w:rFonts w:ascii="Times New Roman" w:hAnsi="Times New Roman" w:cs="Times New Roman"/>
          <w:color w:val="000000" w:themeColor="text1"/>
          <w:sz w:val="24"/>
          <w:szCs w:val="24"/>
        </w:rPr>
        <w:t xml:space="preserve"> </w:t>
      </w:r>
    </w:p>
    <w:p w14:paraId="0B5E2F72" w14:textId="77777777" w:rsidR="005C0046" w:rsidRPr="0027148F" w:rsidRDefault="00E70024"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proofErr w:type="spellStart"/>
      <w:r w:rsidRPr="0027148F">
        <w:rPr>
          <w:rFonts w:ascii="Times New Roman" w:hAnsi="Times New Roman" w:cs="Times New Roman"/>
          <w:color w:val="000000" w:themeColor="text1"/>
          <w:sz w:val="24"/>
          <w:szCs w:val="24"/>
        </w:rPr>
        <w:t>Monmasson</w:t>
      </w:r>
      <w:proofErr w:type="spellEnd"/>
      <w:r w:rsidRPr="0027148F">
        <w:rPr>
          <w:rFonts w:ascii="Times New Roman" w:hAnsi="Times New Roman" w:cs="Times New Roman"/>
          <w:color w:val="000000" w:themeColor="text1"/>
          <w:sz w:val="24"/>
          <w:szCs w:val="24"/>
        </w:rPr>
        <w:t xml:space="preserve">, E., </w:t>
      </w:r>
      <w:proofErr w:type="spellStart"/>
      <w:r w:rsidRPr="0027148F">
        <w:rPr>
          <w:rFonts w:ascii="Times New Roman" w:hAnsi="Times New Roman" w:cs="Times New Roman"/>
          <w:color w:val="000000" w:themeColor="text1"/>
          <w:sz w:val="24"/>
          <w:szCs w:val="24"/>
        </w:rPr>
        <w:t>Idkhajine</w:t>
      </w:r>
      <w:proofErr w:type="spellEnd"/>
      <w:r w:rsidRPr="0027148F">
        <w:rPr>
          <w:rFonts w:ascii="Times New Roman" w:hAnsi="Times New Roman" w:cs="Times New Roman"/>
          <w:color w:val="000000" w:themeColor="text1"/>
          <w:sz w:val="24"/>
          <w:szCs w:val="24"/>
        </w:rPr>
        <w:t xml:space="preserve">, L., Cirstea, M. N., Bahri, I., </w:t>
      </w:r>
      <w:proofErr w:type="spellStart"/>
      <w:r w:rsidRPr="0027148F">
        <w:rPr>
          <w:rFonts w:ascii="Times New Roman" w:hAnsi="Times New Roman" w:cs="Times New Roman"/>
          <w:color w:val="000000" w:themeColor="text1"/>
          <w:sz w:val="24"/>
          <w:szCs w:val="24"/>
        </w:rPr>
        <w:t>Tisan</w:t>
      </w:r>
      <w:proofErr w:type="spellEnd"/>
      <w:r w:rsidRPr="0027148F">
        <w:rPr>
          <w:rFonts w:ascii="Times New Roman" w:hAnsi="Times New Roman" w:cs="Times New Roman"/>
          <w:color w:val="000000" w:themeColor="text1"/>
          <w:sz w:val="24"/>
          <w:szCs w:val="24"/>
        </w:rPr>
        <w:t xml:space="preserve">, A., &amp; </w:t>
      </w:r>
      <w:proofErr w:type="spellStart"/>
      <w:r w:rsidRPr="0027148F">
        <w:rPr>
          <w:rFonts w:ascii="Times New Roman" w:hAnsi="Times New Roman" w:cs="Times New Roman"/>
          <w:color w:val="000000" w:themeColor="text1"/>
          <w:sz w:val="24"/>
          <w:szCs w:val="24"/>
        </w:rPr>
        <w:t>Naouar</w:t>
      </w:r>
      <w:proofErr w:type="spellEnd"/>
      <w:r w:rsidRPr="0027148F">
        <w:rPr>
          <w:rFonts w:ascii="Times New Roman" w:hAnsi="Times New Roman" w:cs="Times New Roman"/>
          <w:color w:val="000000" w:themeColor="text1"/>
          <w:sz w:val="24"/>
          <w:szCs w:val="24"/>
        </w:rPr>
        <w:t xml:space="preserve">, M. W. (2011). FPGAs in industrial control applications. IEEE Transactions on Industrial </w:t>
      </w:r>
      <w:proofErr w:type="gramStart"/>
      <w:r w:rsidRPr="0027148F">
        <w:rPr>
          <w:rFonts w:ascii="Times New Roman" w:hAnsi="Times New Roman" w:cs="Times New Roman"/>
          <w:color w:val="000000" w:themeColor="text1"/>
          <w:sz w:val="24"/>
          <w:szCs w:val="24"/>
        </w:rPr>
        <w:t>informatics</w:t>
      </w:r>
      <w:proofErr w:type="gramEnd"/>
      <w:r w:rsidRPr="0027148F">
        <w:rPr>
          <w:rFonts w:ascii="Times New Roman" w:hAnsi="Times New Roman" w:cs="Times New Roman"/>
          <w:color w:val="000000" w:themeColor="text1"/>
          <w:sz w:val="24"/>
          <w:szCs w:val="24"/>
        </w:rPr>
        <w:t xml:space="preserve">, 7(2), 224-243. </w:t>
      </w:r>
    </w:p>
    <w:p w14:paraId="3AAFA36C" w14:textId="69B3596B" w:rsidR="005C0046" w:rsidRPr="0027148F" w:rsidRDefault="005C0046"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14" w:history="1">
        <w:r w:rsidRPr="0027148F">
          <w:rPr>
            <w:rStyle w:val="Hyperlink"/>
            <w:rFonts w:ascii="Times New Roman" w:hAnsi="Times New Roman" w:cs="Times New Roman"/>
            <w:sz w:val="24"/>
            <w:szCs w:val="24"/>
          </w:rPr>
          <w:t>http://dx.doi.org/10.1109/TII.2011.2123908</w:t>
        </w:r>
      </w:hyperlink>
      <w:r w:rsidRPr="0027148F">
        <w:rPr>
          <w:rFonts w:ascii="Times New Roman" w:hAnsi="Times New Roman" w:cs="Times New Roman"/>
          <w:color w:val="232323"/>
          <w:sz w:val="24"/>
          <w:szCs w:val="24"/>
        </w:rPr>
        <w:t xml:space="preserve"> </w:t>
      </w:r>
    </w:p>
    <w:p w14:paraId="5B1EFE92" w14:textId="77777777" w:rsidR="00E70024" w:rsidRPr="0027148F" w:rsidRDefault="00E70024"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Montanari, A. N., Freitas, L., </w:t>
      </w:r>
      <w:proofErr w:type="spellStart"/>
      <w:r w:rsidRPr="0027148F">
        <w:rPr>
          <w:rFonts w:ascii="Times New Roman" w:hAnsi="Times New Roman" w:cs="Times New Roman"/>
          <w:color w:val="000000" w:themeColor="text1"/>
          <w:sz w:val="24"/>
          <w:szCs w:val="24"/>
        </w:rPr>
        <w:t>Proverbio</w:t>
      </w:r>
      <w:proofErr w:type="spellEnd"/>
      <w:r w:rsidRPr="0027148F">
        <w:rPr>
          <w:rFonts w:ascii="Times New Roman" w:hAnsi="Times New Roman" w:cs="Times New Roman"/>
          <w:color w:val="000000" w:themeColor="text1"/>
          <w:sz w:val="24"/>
          <w:szCs w:val="24"/>
        </w:rPr>
        <w:t xml:space="preserve">, D., &amp; Gonçalves, J. (2022). Functional observability and subspace reconstruction in nonlinear systems. </w:t>
      </w:r>
      <w:proofErr w:type="gramStart"/>
      <w:r w:rsidRPr="0027148F">
        <w:rPr>
          <w:rFonts w:ascii="Times New Roman" w:hAnsi="Times New Roman" w:cs="Times New Roman"/>
          <w:color w:val="000000" w:themeColor="text1"/>
          <w:sz w:val="24"/>
          <w:szCs w:val="24"/>
        </w:rPr>
        <w:t>Physical Review</w:t>
      </w:r>
      <w:proofErr w:type="gramEnd"/>
      <w:r w:rsidRPr="0027148F">
        <w:rPr>
          <w:rFonts w:ascii="Times New Roman" w:hAnsi="Times New Roman" w:cs="Times New Roman"/>
          <w:color w:val="000000" w:themeColor="text1"/>
          <w:sz w:val="24"/>
          <w:szCs w:val="24"/>
        </w:rPr>
        <w:t xml:space="preserve"> Research, 4(4), 043195. </w:t>
      </w:r>
    </w:p>
    <w:p w14:paraId="3244D122" w14:textId="01CD36A1" w:rsidR="005C0046" w:rsidRPr="0027148F" w:rsidRDefault="005C0046"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15" w:history="1">
        <w:r w:rsidRPr="0027148F">
          <w:rPr>
            <w:rStyle w:val="Hyperlink"/>
            <w:rFonts w:ascii="Times New Roman" w:hAnsi="Times New Roman" w:cs="Times New Roman"/>
            <w:sz w:val="24"/>
            <w:szCs w:val="24"/>
          </w:rPr>
          <w:t>https://doi.org/10.1103/PhysRevResearch.4.043195</w:t>
        </w:r>
      </w:hyperlink>
    </w:p>
    <w:p w14:paraId="3F1C6D14" w14:textId="63522ED6" w:rsidR="00257F3C" w:rsidRPr="0027148F" w:rsidRDefault="00257F3C"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L.E.S. Brouwer, Uber </w:t>
      </w:r>
      <w:proofErr w:type="spellStart"/>
      <w:r w:rsidRPr="0027148F">
        <w:rPr>
          <w:rFonts w:ascii="Times New Roman" w:hAnsi="Times New Roman" w:cs="Times New Roman"/>
          <w:color w:val="000000" w:themeColor="text1"/>
          <w:sz w:val="24"/>
          <w:szCs w:val="24"/>
        </w:rPr>
        <w:t>abbildungen</w:t>
      </w:r>
      <w:proofErr w:type="spellEnd"/>
      <w:r w:rsidRPr="0027148F">
        <w:rPr>
          <w:rFonts w:ascii="Times New Roman" w:hAnsi="Times New Roman" w:cs="Times New Roman"/>
          <w:color w:val="000000" w:themeColor="text1"/>
          <w:sz w:val="24"/>
          <w:szCs w:val="24"/>
        </w:rPr>
        <w:t xml:space="preserve"> von </w:t>
      </w:r>
      <w:proofErr w:type="spellStart"/>
      <w:r w:rsidRPr="0027148F">
        <w:rPr>
          <w:rFonts w:ascii="Times New Roman" w:hAnsi="Times New Roman" w:cs="Times New Roman"/>
          <w:color w:val="000000" w:themeColor="text1"/>
          <w:sz w:val="24"/>
          <w:szCs w:val="24"/>
        </w:rPr>
        <w:t>mannigfaltigkeiten</w:t>
      </w:r>
      <w:proofErr w:type="spellEnd"/>
      <w:r w:rsidRPr="0027148F">
        <w:rPr>
          <w:rFonts w:ascii="Times New Roman" w:hAnsi="Times New Roman" w:cs="Times New Roman"/>
          <w:color w:val="000000" w:themeColor="text1"/>
          <w:sz w:val="24"/>
          <w:szCs w:val="24"/>
        </w:rPr>
        <w:t>, Math. Ann. 77 (1912), 97–115.</w:t>
      </w:r>
    </w:p>
    <w:p w14:paraId="3BBB3F8E" w14:textId="23011B7A" w:rsidR="00257F3C" w:rsidRPr="0027148F" w:rsidRDefault="00257F3C"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16" w:history="1">
        <w:r w:rsidRPr="0027148F">
          <w:rPr>
            <w:rStyle w:val="Hyperlink"/>
            <w:rFonts w:ascii="Times New Roman" w:hAnsi="Times New Roman" w:cs="Times New Roman"/>
            <w:sz w:val="24"/>
            <w:szCs w:val="24"/>
          </w:rPr>
          <w:t>https://doi.org/10.1007/BF01456812</w:t>
        </w:r>
      </w:hyperlink>
      <w:r w:rsidRPr="0027148F">
        <w:rPr>
          <w:rStyle w:val="c-bibliographic-informationvalue"/>
          <w:rFonts w:ascii="Times New Roman" w:hAnsi="Times New Roman" w:cs="Times New Roman"/>
          <w:color w:val="222222"/>
          <w:sz w:val="24"/>
          <w:szCs w:val="24"/>
        </w:rPr>
        <w:t xml:space="preserve"> </w:t>
      </w:r>
    </w:p>
    <w:p w14:paraId="79A532EA" w14:textId="77777777" w:rsidR="00B16EB0" w:rsidRPr="0027148F" w:rsidRDefault="00B16EB0"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proofErr w:type="spellStart"/>
      <w:r w:rsidRPr="0027148F">
        <w:rPr>
          <w:rFonts w:ascii="Times New Roman" w:hAnsi="Times New Roman" w:cs="Times New Roman"/>
          <w:color w:val="000000" w:themeColor="text1"/>
          <w:sz w:val="24"/>
          <w:szCs w:val="24"/>
        </w:rPr>
        <w:t>Najafabadi</w:t>
      </w:r>
      <w:proofErr w:type="spellEnd"/>
      <w:r w:rsidRPr="0027148F">
        <w:rPr>
          <w:rFonts w:ascii="Times New Roman" w:hAnsi="Times New Roman" w:cs="Times New Roman"/>
          <w:color w:val="000000" w:themeColor="text1"/>
          <w:sz w:val="24"/>
          <w:szCs w:val="24"/>
        </w:rPr>
        <w:t xml:space="preserve">, M. M., </w:t>
      </w:r>
      <w:proofErr w:type="spellStart"/>
      <w:r w:rsidRPr="0027148F">
        <w:rPr>
          <w:rFonts w:ascii="Times New Roman" w:hAnsi="Times New Roman" w:cs="Times New Roman"/>
          <w:color w:val="000000" w:themeColor="text1"/>
          <w:sz w:val="24"/>
          <w:szCs w:val="24"/>
        </w:rPr>
        <w:t>Villanustre</w:t>
      </w:r>
      <w:proofErr w:type="spellEnd"/>
      <w:r w:rsidRPr="0027148F">
        <w:rPr>
          <w:rFonts w:ascii="Times New Roman" w:hAnsi="Times New Roman" w:cs="Times New Roman"/>
          <w:color w:val="000000" w:themeColor="text1"/>
          <w:sz w:val="24"/>
          <w:szCs w:val="24"/>
        </w:rPr>
        <w:t xml:space="preserve">, F., </w:t>
      </w:r>
      <w:proofErr w:type="spellStart"/>
      <w:r w:rsidRPr="0027148F">
        <w:rPr>
          <w:rFonts w:ascii="Times New Roman" w:hAnsi="Times New Roman" w:cs="Times New Roman"/>
          <w:color w:val="000000" w:themeColor="text1"/>
          <w:sz w:val="24"/>
          <w:szCs w:val="24"/>
        </w:rPr>
        <w:t>Khoshgoftaar</w:t>
      </w:r>
      <w:proofErr w:type="spellEnd"/>
      <w:r w:rsidRPr="0027148F">
        <w:rPr>
          <w:rFonts w:ascii="Times New Roman" w:hAnsi="Times New Roman" w:cs="Times New Roman"/>
          <w:color w:val="000000" w:themeColor="text1"/>
          <w:sz w:val="24"/>
          <w:szCs w:val="24"/>
        </w:rPr>
        <w:t xml:space="preserve">, T. M., </w:t>
      </w:r>
      <w:proofErr w:type="spellStart"/>
      <w:r w:rsidRPr="0027148F">
        <w:rPr>
          <w:rFonts w:ascii="Times New Roman" w:hAnsi="Times New Roman" w:cs="Times New Roman"/>
          <w:color w:val="000000" w:themeColor="text1"/>
          <w:sz w:val="24"/>
          <w:szCs w:val="24"/>
        </w:rPr>
        <w:t>Seliya</w:t>
      </w:r>
      <w:proofErr w:type="spellEnd"/>
      <w:r w:rsidRPr="0027148F">
        <w:rPr>
          <w:rFonts w:ascii="Times New Roman" w:hAnsi="Times New Roman" w:cs="Times New Roman"/>
          <w:color w:val="000000" w:themeColor="text1"/>
          <w:sz w:val="24"/>
          <w:szCs w:val="24"/>
        </w:rPr>
        <w:t xml:space="preserve">, N., Wald, R., &amp; </w:t>
      </w:r>
      <w:proofErr w:type="spellStart"/>
      <w:r w:rsidRPr="0027148F">
        <w:rPr>
          <w:rFonts w:ascii="Times New Roman" w:hAnsi="Times New Roman" w:cs="Times New Roman"/>
          <w:color w:val="000000" w:themeColor="text1"/>
          <w:sz w:val="24"/>
          <w:szCs w:val="24"/>
        </w:rPr>
        <w:t>Muharemagic</w:t>
      </w:r>
      <w:proofErr w:type="spellEnd"/>
      <w:r w:rsidRPr="0027148F">
        <w:rPr>
          <w:rFonts w:ascii="Times New Roman" w:hAnsi="Times New Roman" w:cs="Times New Roman"/>
          <w:color w:val="000000" w:themeColor="text1"/>
          <w:sz w:val="24"/>
          <w:szCs w:val="24"/>
        </w:rPr>
        <w:t xml:space="preserve">, E. (2015). Deep learning applications and challenges in big data analytics. Journal of big data, 2(1), 1-21. </w:t>
      </w:r>
    </w:p>
    <w:p w14:paraId="519F26E7" w14:textId="77777777" w:rsidR="00B16EB0" w:rsidRPr="0027148F" w:rsidRDefault="00B16EB0"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17" w:history="1">
        <w:r w:rsidRPr="0027148F">
          <w:rPr>
            <w:rStyle w:val="Hyperlink"/>
            <w:rFonts w:ascii="Times New Roman" w:hAnsi="Times New Roman" w:cs="Times New Roman"/>
            <w:sz w:val="24"/>
            <w:szCs w:val="24"/>
          </w:rPr>
          <w:t>https://doi.org/10.1186/s40537-014-0007-7</w:t>
        </w:r>
      </w:hyperlink>
      <w:r w:rsidRPr="0027148F">
        <w:rPr>
          <w:rFonts w:ascii="Times New Roman" w:hAnsi="Times New Roman" w:cs="Times New Roman"/>
          <w:color w:val="000000" w:themeColor="text1"/>
          <w:sz w:val="24"/>
          <w:szCs w:val="24"/>
        </w:rPr>
        <w:t xml:space="preserve"> </w:t>
      </w:r>
    </w:p>
    <w:p w14:paraId="59BAF25D" w14:textId="31BECA19" w:rsidR="004D4A21" w:rsidRPr="0027148F" w:rsidRDefault="004D4A21"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Nguyen, T. T., Nguyen, N. D., &amp; </w:t>
      </w:r>
      <w:proofErr w:type="spellStart"/>
      <w:r w:rsidRPr="0027148F">
        <w:rPr>
          <w:rFonts w:ascii="Times New Roman" w:hAnsi="Times New Roman" w:cs="Times New Roman"/>
          <w:color w:val="000000" w:themeColor="text1"/>
          <w:sz w:val="24"/>
          <w:szCs w:val="24"/>
        </w:rPr>
        <w:t>Nahavandi</w:t>
      </w:r>
      <w:proofErr w:type="spellEnd"/>
      <w:r w:rsidRPr="0027148F">
        <w:rPr>
          <w:rFonts w:ascii="Times New Roman" w:hAnsi="Times New Roman" w:cs="Times New Roman"/>
          <w:color w:val="000000" w:themeColor="text1"/>
          <w:sz w:val="24"/>
          <w:szCs w:val="24"/>
        </w:rPr>
        <w:t xml:space="preserve">, S. (2020). Deep reinforcement learning for multiagent systems: A review of challenges, solutions, and applications. IEEE transactions on cybernetics, 50(9), 3826-3839. </w:t>
      </w:r>
    </w:p>
    <w:p w14:paraId="73F0AF21" w14:textId="77777777" w:rsidR="004D4A21" w:rsidRPr="0027148F" w:rsidRDefault="004D4A21"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18" w:history="1">
        <w:r w:rsidRPr="0027148F">
          <w:rPr>
            <w:rStyle w:val="Hyperlink"/>
            <w:rFonts w:ascii="Times New Roman" w:hAnsi="Times New Roman" w:cs="Times New Roman"/>
            <w:sz w:val="24"/>
            <w:szCs w:val="24"/>
          </w:rPr>
          <w:t>https://doi.org/10.1109/TCYB.2020.2977374</w:t>
        </w:r>
      </w:hyperlink>
      <w:r w:rsidRPr="0027148F">
        <w:rPr>
          <w:rFonts w:ascii="Times New Roman" w:hAnsi="Times New Roman" w:cs="Times New Roman"/>
          <w:color w:val="000000" w:themeColor="text1"/>
          <w:sz w:val="24"/>
          <w:szCs w:val="24"/>
        </w:rPr>
        <w:t xml:space="preserve"> </w:t>
      </w:r>
    </w:p>
    <w:p w14:paraId="3D6A7B41" w14:textId="77777777" w:rsidR="00A4106C" w:rsidRPr="0027148F" w:rsidRDefault="00A4106C"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Feng, Z., Liang, M., &amp; Chu, F. (2013). Recent advances in time–frequency analysis methods for machinery fault diagnosis: A review with application examples. Mechanical systems and signal Processing, 38(1), 165-205. </w:t>
      </w:r>
    </w:p>
    <w:p w14:paraId="5225269D" w14:textId="4463A2D4" w:rsidR="00A4106C" w:rsidRPr="0027148F" w:rsidRDefault="00A4106C"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19" w:history="1">
        <w:r w:rsidRPr="0027148F">
          <w:rPr>
            <w:rStyle w:val="Hyperlink"/>
            <w:rFonts w:ascii="Times New Roman" w:hAnsi="Times New Roman" w:cs="Times New Roman"/>
            <w:sz w:val="24"/>
            <w:szCs w:val="24"/>
          </w:rPr>
          <w:t>https://doi.org/10.1016/j.ymssp.2013.01.017</w:t>
        </w:r>
      </w:hyperlink>
      <w:r w:rsidRPr="0027148F">
        <w:rPr>
          <w:rFonts w:ascii="Times New Roman" w:hAnsi="Times New Roman" w:cs="Times New Roman"/>
          <w:color w:val="000000" w:themeColor="text1"/>
          <w:sz w:val="24"/>
          <w:szCs w:val="24"/>
        </w:rPr>
        <w:t xml:space="preserve"> </w:t>
      </w:r>
    </w:p>
    <w:p w14:paraId="3DB08943" w14:textId="77777777" w:rsidR="0081075F" w:rsidRPr="0027148F" w:rsidRDefault="0081075F"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Codex, Y. (2023). Advancing the Validity and Applicability of </w:t>
      </w:r>
      <w:proofErr w:type="gramStart"/>
      <w:r w:rsidRPr="0027148F">
        <w:rPr>
          <w:rFonts w:ascii="Times New Roman" w:hAnsi="Times New Roman" w:cs="Times New Roman"/>
          <w:color w:val="000000" w:themeColor="text1"/>
          <w:sz w:val="24"/>
          <w:szCs w:val="24"/>
        </w:rPr>
        <w:t>Fixed Point</w:t>
      </w:r>
      <w:proofErr w:type="gramEnd"/>
      <w:r w:rsidRPr="0027148F">
        <w:rPr>
          <w:rFonts w:ascii="Times New Roman" w:hAnsi="Times New Roman" w:cs="Times New Roman"/>
          <w:color w:val="000000" w:themeColor="text1"/>
          <w:sz w:val="24"/>
          <w:szCs w:val="24"/>
        </w:rPr>
        <w:t xml:space="preserve"> Theorems: Techniques, Robustness, and Extensions to Infinite-Dimensional Spaces and Non-Linear Settings. </w:t>
      </w:r>
    </w:p>
    <w:p w14:paraId="7647389D" w14:textId="77777777" w:rsidR="00A4106C" w:rsidRPr="0027148F" w:rsidRDefault="00A4106C"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lastRenderedPageBreak/>
        <w:t xml:space="preserve">Fialho, J., &amp; </w:t>
      </w:r>
      <w:proofErr w:type="spellStart"/>
      <w:r w:rsidRPr="0027148F">
        <w:rPr>
          <w:rFonts w:ascii="Times New Roman" w:hAnsi="Times New Roman" w:cs="Times New Roman"/>
          <w:color w:val="000000" w:themeColor="text1"/>
          <w:sz w:val="24"/>
          <w:szCs w:val="24"/>
        </w:rPr>
        <w:t>Minhós</w:t>
      </w:r>
      <w:proofErr w:type="spellEnd"/>
      <w:r w:rsidRPr="0027148F">
        <w:rPr>
          <w:rFonts w:ascii="Times New Roman" w:hAnsi="Times New Roman" w:cs="Times New Roman"/>
          <w:color w:val="000000" w:themeColor="text1"/>
          <w:sz w:val="24"/>
          <w:szCs w:val="24"/>
        </w:rPr>
        <w:t xml:space="preserve">, F. (2019). First order coupled systems with functional and periodic boundary conditions: existence results and application to </w:t>
      </w:r>
      <w:proofErr w:type="gramStart"/>
      <w:r w:rsidRPr="0027148F">
        <w:rPr>
          <w:rFonts w:ascii="Times New Roman" w:hAnsi="Times New Roman" w:cs="Times New Roman"/>
          <w:color w:val="000000" w:themeColor="text1"/>
          <w:sz w:val="24"/>
          <w:szCs w:val="24"/>
        </w:rPr>
        <w:t>an</w:t>
      </w:r>
      <w:proofErr w:type="gramEnd"/>
      <w:r w:rsidRPr="0027148F">
        <w:rPr>
          <w:rFonts w:ascii="Times New Roman" w:hAnsi="Times New Roman" w:cs="Times New Roman"/>
          <w:color w:val="000000" w:themeColor="text1"/>
          <w:sz w:val="24"/>
          <w:szCs w:val="24"/>
        </w:rPr>
        <w:t xml:space="preserve"> SIRS model. Axioms, 8(1), 23. </w:t>
      </w:r>
    </w:p>
    <w:p w14:paraId="2553C83D" w14:textId="77777777" w:rsidR="00A4106C" w:rsidRPr="0027148F" w:rsidRDefault="00A4106C"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20" w:history="1">
        <w:r w:rsidRPr="0027148F">
          <w:rPr>
            <w:rStyle w:val="Hyperlink"/>
            <w:rFonts w:ascii="Times New Roman" w:hAnsi="Times New Roman" w:cs="Times New Roman"/>
            <w:sz w:val="24"/>
            <w:szCs w:val="24"/>
          </w:rPr>
          <w:t>https://doi.org/10.3390/axioms8010023</w:t>
        </w:r>
      </w:hyperlink>
      <w:r w:rsidRPr="0027148F">
        <w:rPr>
          <w:rFonts w:ascii="Times New Roman" w:hAnsi="Times New Roman" w:cs="Times New Roman"/>
          <w:color w:val="000000" w:themeColor="text1"/>
          <w:sz w:val="24"/>
          <w:szCs w:val="24"/>
        </w:rPr>
        <w:t xml:space="preserve"> </w:t>
      </w:r>
    </w:p>
    <w:p w14:paraId="1A35808A" w14:textId="77777777" w:rsidR="00A4106C" w:rsidRPr="0027148F" w:rsidRDefault="00A4106C"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proofErr w:type="spellStart"/>
      <w:r w:rsidRPr="0027148F">
        <w:rPr>
          <w:rFonts w:ascii="Times New Roman" w:hAnsi="Times New Roman" w:cs="Times New Roman"/>
          <w:color w:val="000000" w:themeColor="text1"/>
          <w:sz w:val="24"/>
          <w:szCs w:val="24"/>
        </w:rPr>
        <w:t>Gromski</w:t>
      </w:r>
      <w:proofErr w:type="spellEnd"/>
      <w:r w:rsidRPr="0027148F">
        <w:rPr>
          <w:rFonts w:ascii="Times New Roman" w:hAnsi="Times New Roman" w:cs="Times New Roman"/>
          <w:color w:val="000000" w:themeColor="text1"/>
          <w:sz w:val="24"/>
          <w:szCs w:val="24"/>
        </w:rPr>
        <w:t xml:space="preserve">, P. S., </w:t>
      </w:r>
      <w:proofErr w:type="spellStart"/>
      <w:r w:rsidRPr="0027148F">
        <w:rPr>
          <w:rFonts w:ascii="Times New Roman" w:hAnsi="Times New Roman" w:cs="Times New Roman"/>
          <w:color w:val="000000" w:themeColor="text1"/>
          <w:sz w:val="24"/>
          <w:szCs w:val="24"/>
        </w:rPr>
        <w:t>Muhamadali</w:t>
      </w:r>
      <w:proofErr w:type="spellEnd"/>
      <w:r w:rsidRPr="0027148F">
        <w:rPr>
          <w:rFonts w:ascii="Times New Roman" w:hAnsi="Times New Roman" w:cs="Times New Roman"/>
          <w:color w:val="000000" w:themeColor="text1"/>
          <w:sz w:val="24"/>
          <w:szCs w:val="24"/>
        </w:rPr>
        <w:t xml:space="preserve">, H., Ellis, D. I., Xu, Y., Correa, E., Turner, M. L., &amp; Goodacre, R. (2015). A tutorial review: Metabolomics and partial least squares-discriminant analysis–a marriage of convenience or a shotgun wedding. Analytica </w:t>
      </w:r>
      <w:proofErr w:type="spellStart"/>
      <w:r w:rsidRPr="0027148F">
        <w:rPr>
          <w:rFonts w:ascii="Times New Roman" w:hAnsi="Times New Roman" w:cs="Times New Roman"/>
          <w:color w:val="000000" w:themeColor="text1"/>
          <w:sz w:val="24"/>
          <w:szCs w:val="24"/>
        </w:rPr>
        <w:t>chimica</w:t>
      </w:r>
      <w:proofErr w:type="spellEnd"/>
      <w:r w:rsidRPr="0027148F">
        <w:rPr>
          <w:rFonts w:ascii="Times New Roman" w:hAnsi="Times New Roman" w:cs="Times New Roman"/>
          <w:color w:val="000000" w:themeColor="text1"/>
          <w:sz w:val="24"/>
          <w:szCs w:val="24"/>
        </w:rPr>
        <w:t xml:space="preserve"> acta, 879, 10-23. </w:t>
      </w:r>
    </w:p>
    <w:p w14:paraId="1190E057" w14:textId="77777777" w:rsidR="00A4106C" w:rsidRPr="0027148F" w:rsidRDefault="00A4106C"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21" w:history="1">
        <w:r w:rsidRPr="0027148F">
          <w:rPr>
            <w:rStyle w:val="Hyperlink"/>
            <w:rFonts w:ascii="Times New Roman" w:hAnsi="Times New Roman" w:cs="Times New Roman"/>
            <w:sz w:val="24"/>
            <w:szCs w:val="24"/>
          </w:rPr>
          <w:t>http://dx.doi.org/10.1016/j.aca.2015.02.012</w:t>
        </w:r>
      </w:hyperlink>
      <w:r w:rsidRPr="0027148F">
        <w:rPr>
          <w:rFonts w:ascii="Times New Roman" w:hAnsi="Times New Roman" w:cs="Times New Roman"/>
          <w:color w:val="000000" w:themeColor="text1"/>
          <w:sz w:val="24"/>
          <w:szCs w:val="24"/>
        </w:rPr>
        <w:t xml:space="preserve"> </w:t>
      </w:r>
    </w:p>
    <w:p w14:paraId="7DFB118A" w14:textId="77777777" w:rsidR="00A4106C" w:rsidRPr="0027148F" w:rsidRDefault="00A4106C"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Güngör, G. D., &amp; Altun, I. (2023). Fixed point results for almost -contractions on quasi metric spaces and an application. AIMS Mathematics, 9(1), 763-774.</w:t>
      </w:r>
    </w:p>
    <w:p w14:paraId="23DCD438" w14:textId="77777777" w:rsidR="00A4106C" w:rsidRPr="0027148F" w:rsidRDefault="00A4106C"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Jahangeer, F., </w:t>
      </w:r>
      <w:proofErr w:type="spellStart"/>
      <w:r w:rsidRPr="0027148F">
        <w:rPr>
          <w:rFonts w:ascii="Times New Roman" w:hAnsi="Times New Roman" w:cs="Times New Roman"/>
          <w:color w:val="000000" w:themeColor="text1"/>
          <w:sz w:val="24"/>
          <w:szCs w:val="24"/>
        </w:rPr>
        <w:t>Alshaikey</w:t>
      </w:r>
      <w:proofErr w:type="spellEnd"/>
      <w:r w:rsidRPr="0027148F">
        <w:rPr>
          <w:rFonts w:ascii="Times New Roman" w:hAnsi="Times New Roman" w:cs="Times New Roman"/>
          <w:color w:val="000000" w:themeColor="text1"/>
          <w:sz w:val="24"/>
          <w:szCs w:val="24"/>
        </w:rPr>
        <w:t>, S., Ishtiaq, U., Lazăr, T. A., Lazăr, V. L., &amp; Guran, L. (2023). Certain Interpolative Proximal Contractions, Best Proximity Point Theorems in Bipolar Metric Spaces with Applications. Fractal and Fractional, 7(10), 766. 23.</w:t>
      </w:r>
    </w:p>
    <w:p w14:paraId="1392C310" w14:textId="69C63033" w:rsidR="004D4A21" w:rsidRPr="0027148F" w:rsidRDefault="00A4106C"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22" w:history="1">
        <w:r w:rsidRPr="0027148F">
          <w:rPr>
            <w:rStyle w:val="Hyperlink"/>
            <w:rFonts w:ascii="Times New Roman" w:hAnsi="Times New Roman" w:cs="Times New Roman"/>
            <w:sz w:val="24"/>
            <w:szCs w:val="24"/>
          </w:rPr>
          <w:t>https://doi.org/10.3390/fractalfract7100766</w:t>
        </w:r>
      </w:hyperlink>
    </w:p>
    <w:p w14:paraId="771975B1" w14:textId="77777777" w:rsidR="0081075F" w:rsidRPr="0027148F" w:rsidRDefault="0081075F"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Ahmad, I., Ahmad, S., </w:t>
      </w:r>
      <w:proofErr w:type="spellStart"/>
      <w:r w:rsidRPr="0027148F">
        <w:rPr>
          <w:rFonts w:ascii="Times New Roman" w:hAnsi="Times New Roman" w:cs="Times New Roman"/>
          <w:color w:val="000000" w:themeColor="text1"/>
          <w:sz w:val="24"/>
          <w:szCs w:val="24"/>
        </w:rPr>
        <w:t>ur</w:t>
      </w:r>
      <w:proofErr w:type="spellEnd"/>
      <w:r w:rsidRPr="0027148F">
        <w:rPr>
          <w:rFonts w:ascii="Times New Roman" w:hAnsi="Times New Roman" w:cs="Times New Roman"/>
          <w:color w:val="000000" w:themeColor="text1"/>
          <w:sz w:val="24"/>
          <w:szCs w:val="24"/>
        </w:rPr>
        <w:t xml:space="preserve"> Rahman, G., Ahmad, S., &amp; Weera, W. (2023). Controllability and Observability Analysis of a Fractional-Order Neutral Pantograph System. Symmetry, 15(1), 125. </w:t>
      </w:r>
    </w:p>
    <w:p w14:paraId="26C50B67" w14:textId="38EB269B" w:rsidR="0081075F" w:rsidRPr="0027148F" w:rsidRDefault="0081075F"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 </w:t>
      </w:r>
      <w:hyperlink r:id="rId23" w:history="1">
        <w:r w:rsidRPr="0027148F">
          <w:rPr>
            <w:rStyle w:val="Hyperlink"/>
            <w:rFonts w:ascii="Times New Roman" w:hAnsi="Times New Roman" w:cs="Times New Roman"/>
            <w:sz w:val="24"/>
            <w:szCs w:val="24"/>
          </w:rPr>
          <w:t>https://doi.org/10.3390/sym15010125</w:t>
        </w:r>
      </w:hyperlink>
      <w:r w:rsidRPr="0027148F">
        <w:rPr>
          <w:rFonts w:ascii="Times New Roman" w:hAnsi="Times New Roman" w:cs="Times New Roman"/>
          <w:color w:val="000000" w:themeColor="text1"/>
          <w:sz w:val="24"/>
          <w:szCs w:val="24"/>
        </w:rPr>
        <w:t xml:space="preserve"> </w:t>
      </w:r>
    </w:p>
    <w:p w14:paraId="70532AE2" w14:textId="77777777" w:rsidR="0081075F" w:rsidRPr="0027148F" w:rsidRDefault="0081075F"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Almalki, Y., Radhakrishnan, B., Jayaraman, U., &amp; Tamilvanan, K. (2023). Some Common </w:t>
      </w:r>
      <w:proofErr w:type="gramStart"/>
      <w:r w:rsidRPr="0027148F">
        <w:rPr>
          <w:rFonts w:ascii="Times New Roman" w:hAnsi="Times New Roman" w:cs="Times New Roman"/>
          <w:color w:val="000000" w:themeColor="text1"/>
          <w:sz w:val="24"/>
          <w:szCs w:val="24"/>
        </w:rPr>
        <w:t>Fixed Point</w:t>
      </w:r>
      <w:proofErr w:type="gramEnd"/>
      <w:r w:rsidRPr="0027148F">
        <w:rPr>
          <w:rFonts w:ascii="Times New Roman" w:hAnsi="Times New Roman" w:cs="Times New Roman"/>
          <w:color w:val="000000" w:themeColor="text1"/>
          <w:sz w:val="24"/>
          <w:szCs w:val="24"/>
        </w:rPr>
        <w:t xml:space="preserve"> Results in Modular </w:t>
      </w:r>
      <w:proofErr w:type="spellStart"/>
      <w:r w:rsidRPr="0027148F">
        <w:rPr>
          <w:rFonts w:ascii="Times New Roman" w:hAnsi="Times New Roman" w:cs="Times New Roman"/>
          <w:color w:val="000000" w:themeColor="text1"/>
          <w:sz w:val="24"/>
          <w:szCs w:val="24"/>
        </w:rPr>
        <w:t>Ultrametric</w:t>
      </w:r>
      <w:proofErr w:type="spellEnd"/>
      <w:r w:rsidRPr="0027148F">
        <w:rPr>
          <w:rFonts w:ascii="Times New Roman" w:hAnsi="Times New Roman" w:cs="Times New Roman"/>
          <w:color w:val="000000" w:themeColor="text1"/>
          <w:sz w:val="24"/>
          <w:szCs w:val="24"/>
        </w:rPr>
        <w:t xml:space="preserve"> Space Using Various Contractions and Their Application to Well-</w:t>
      </w:r>
      <w:proofErr w:type="spellStart"/>
      <w:r w:rsidRPr="0027148F">
        <w:rPr>
          <w:rFonts w:ascii="Times New Roman" w:hAnsi="Times New Roman" w:cs="Times New Roman"/>
          <w:color w:val="000000" w:themeColor="text1"/>
          <w:sz w:val="24"/>
          <w:szCs w:val="24"/>
        </w:rPr>
        <w:t>Posedness</w:t>
      </w:r>
      <w:proofErr w:type="spellEnd"/>
      <w:r w:rsidRPr="0027148F">
        <w:rPr>
          <w:rFonts w:ascii="Times New Roman" w:hAnsi="Times New Roman" w:cs="Times New Roman"/>
          <w:color w:val="000000" w:themeColor="text1"/>
          <w:sz w:val="24"/>
          <w:szCs w:val="24"/>
        </w:rPr>
        <w:t xml:space="preserve">. Mathematics, 11(19), 4077. </w:t>
      </w:r>
    </w:p>
    <w:p w14:paraId="41A11058" w14:textId="74DCB07C" w:rsidR="0081075F" w:rsidRPr="0027148F" w:rsidRDefault="0081075F"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24" w:history="1">
        <w:r w:rsidRPr="0027148F">
          <w:rPr>
            <w:rStyle w:val="Hyperlink"/>
            <w:rFonts w:ascii="Times New Roman" w:hAnsi="Times New Roman" w:cs="Times New Roman"/>
            <w:sz w:val="24"/>
            <w:szCs w:val="24"/>
          </w:rPr>
          <w:t>https://doi.org/10.3390/math11194077</w:t>
        </w:r>
      </w:hyperlink>
      <w:r w:rsidRPr="0027148F">
        <w:rPr>
          <w:rFonts w:ascii="Times New Roman" w:hAnsi="Times New Roman" w:cs="Times New Roman"/>
          <w:color w:val="000000" w:themeColor="text1"/>
          <w:sz w:val="24"/>
          <w:szCs w:val="24"/>
        </w:rPr>
        <w:t xml:space="preserve"> </w:t>
      </w:r>
    </w:p>
    <w:p w14:paraId="5AFCDDB4" w14:textId="77777777" w:rsidR="0081075F" w:rsidRPr="0027148F" w:rsidRDefault="0081075F"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Antal, S., Tomar, A., Prajapati, D. J., &amp; Sajid, M. (2021). Fractals as Julia sets of complex sine function via fixed point iterations. Fractal and Fractional, 5(4), 272. </w:t>
      </w:r>
    </w:p>
    <w:p w14:paraId="31D22526" w14:textId="40E8ED51" w:rsidR="0081075F" w:rsidRPr="0027148F" w:rsidRDefault="0081075F"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25" w:history="1">
        <w:r w:rsidRPr="0027148F">
          <w:rPr>
            <w:rStyle w:val="Hyperlink"/>
            <w:rFonts w:ascii="Times New Roman" w:hAnsi="Times New Roman" w:cs="Times New Roman"/>
            <w:sz w:val="24"/>
            <w:szCs w:val="24"/>
          </w:rPr>
          <w:t>https://doi.org/10.3390/fractalfract5040272</w:t>
        </w:r>
      </w:hyperlink>
      <w:r w:rsidRPr="0027148F">
        <w:rPr>
          <w:rFonts w:ascii="Times New Roman" w:hAnsi="Times New Roman" w:cs="Times New Roman"/>
          <w:color w:val="000000" w:themeColor="text1"/>
          <w:sz w:val="24"/>
          <w:szCs w:val="24"/>
        </w:rPr>
        <w:t xml:space="preserve"> </w:t>
      </w:r>
    </w:p>
    <w:p w14:paraId="65E7E5B7" w14:textId="77777777" w:rsidR="0081075F" w:rsidRPr="0027148F" w:rsidRDefault="0081075F"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rPr>
      </w:pPr>
      <w:r w:rsidRPr="0027148F">
        <w:rPr>
          <w:rFonts w:ascii="Times New Roman" w:hAnsi="Times New Roman" w:cs="Times New Roman"/>
          <w:color w:val="000000" w:themeColor="text1"/>
          <w:sz w:val="24"/>
          <w:szCs w:val="24"/>
        </w:rPr>
        <w:t xml:space="preserve">Brunton, S. L., Proctor, J. L., &amp; Kutz, J. N. (2016). Discovering governing equations from data by sparse identification of nonlinear dynamical systems. Proceedings of the </w:t>
      </w:r>
      <w:proofErr w:type="gramStart"/>
      <w:r w:rsidRPr="0027148F">
        <w:rPr>
          <w:rFonts w:ascii="Times New Roman" w:hAnsi="Times New Roman" w:cs="Times New Roman"/>
          <w:color w:val="000000" w:themeColor="text1"/>
          <w:sz w:val="24"/>
          <w:szCs w:val="24"/>
        </w:rPr>
        <w:t>national academy</w:t>
      </w:r>
      <w:proofErr w:type="gramEnd"/>
      <w:r w:rsidRPr="0027148F">
        <w:rPr>
          <w:rFonts w:ascii="Times New Roman" w:hAnsi="Times New Roman" w:cs="Times New Roman"/>
          <w:color w:val="000000" w:themeColor="text1"/>
          <w:sz w:val="24"/>
          <w:szCs w:val="24"/>
        </w:rPr>
        <w:t xml:space="preserve"> of sciences, 113(15), 3932-3937. </w:t>
      </w:r>
    </w:p>
    <w:p w14:paraId="0C647F31" w14:textId="071E3956" w:rsidR="0081075F" w:rsidRPr="0027148F" w:rsidRDefault="0081075F"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hyperlink r:id="rId26" w:history="1">
        <w:r w:rsidRPr="0027148F">
          <w:rPr>
            <w:rStyle w:val="Hyperlink"/>
            <w:rFonts w:ascii="Times New Roman" w:hAnsi="Times New Roman" w:cs="Times New Roman"/>
            <w:sz w:val="24"/>
            <w:szCs w:val="24"/>
          </w:rPr>
          <w:t>https://doi.org/10.1073/pnas.1517384113</w:t>
        </w:r>
      </w:hyperlink>
      <w:r w:rsidR="00214075" w:rsidRPr="0027148F">
        <w:rPr>
          <w:rFonts w:ascii="Times New Roman" w:hAnsi="Times New Roman" w:cs="Times New Roman"/>
          <w:sz w:val="24"/>
          <w:szCs w:val="24"/>
        </w:rPr>
        <w:t xml:space="preserve"> </w:t>
      </w:r>
      <w:r w:rsidRPr="0027148F">
        <w:rPr>
          <w:rFonts w:ascii="Times New Roman" w:hAnsi="Times New Roman" w:cs="Times New Roman"/>
          <w:color w:val="000000" w:themeColor="text1"/>
          <w:sz w:val="24"/>
          <w:szCs w:val="24"/>
        </w:rPr>
        <w:t xml:space="preserve"> </w:t>
      </w:r>
    </w:p>
    <w:p w14:paraId="55B23114" w14:textId="77777777" w:rsidR="00D23A38" w:rsidRPr="00E96B5E" w:rsidRDefault="00D23A38"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highlight w:val="yellow"/>
        </w:rPr>
      </w:pPr>
      <w:r w:rsidRPr="00E96B5E">
        <w:rPr>
          <w:rFonts w:ascii="Times New Roman" w:hAnsi="Times New Roman" w:cs="Times New Roman"/>
          <w:color w:val="000000" w:themeColor="text1"/>
          <w:sz w:val="24"/>
          <w:szCs w:val="24"/>
          <w:highlight w:val="yellow"/>
        </w:rPr>
        <w:t>M.S. Shagari et al., (2024) ´</w:t>
      </w:r>
      <w:proofErr w:type="spellStart"/>
      <w:r w:rsidRPr="00E96B5E">
        <w:rPr>
          <w:rFonts w:ascii="Times New Roman" w:hAnsi="Times New Roman" w:cs="Times New Roman"/>
          <w:color w:val="000000" w:themeColor="text1"/>
          <w:sz w:val="24"/>
          <w:szCs w:val="24"/>
          <w:highlight w:val="yellow"/>
        </w:rPr>
        <w:t>Ciri´c</w:t>
      </w:r>
      <w:proofErr w:type="spellEnd"/>
      <w:r w:rsidRPr="00E96B5E">
        <w:rPr>
          <w:rFonts w:ascii="Times New Roman" w:hAnsi="Times New Roman" w:cs="Times New Roman"/>
          <w:color w:val="000000" w:themeColor="text1"/>
          <w:sz w:val="24"/>
          <w:szCs w:val="24"/>
          <w:highlight w:val="yellow"/>
        </w:rPr>
        <w:t xml:space="preserve">-Rhoades-type Contractive Mappings, Nonlinear Convex </w:t>
      </w:r>
      <w:proofErr w:type="gramStart"/>
      <w:r w:rsidRPr="00E96B5E">
        <w:rPr>
          <w:rFonts w:ascii="Times New Roman" w:hAnsi="Times New Roman" w:cs="Times New Roman"/>
          <w:color w:val="000000" w:themeColor="text1"/>
          <w:sz w:val="24"/>
          <w:szCs w:val="24"/>
          <w:highlight w:val="yellow"/>
        </w:rPr>
        <w:t>Anal.&amp;</w:t>
      </w:r>
      <w:proofErr w:type="gramEnd"/>
      <w:r w:rsidRPr="00E96B5E">
        <w:rPr>
          <w:rFonts w:ascii="Times New Roman" w:hAnsi="Times New Roman" w:cs="Times New Roman"/>
          <w:color w:val="000000" w:themeColor="text1"/>
          <w:sz w:val="24"/>
          <w:szCs w:val="24"/>
          <w:highlight w:val="yellow"/>
        </w:rPr>
        <w:t xml:space="preserve"> </w:t>
      </w:r>
      <w:proofErr w:type="spellStart"/>
      <w:r w:rsidRPr="00E96B5E">
        <w:rPr>
          <w:rFonts w:ascii="Times New Roman" w:hAnsi="Times New Roman" w:cs="Times New Roman"/>
          <w:color w:val="000000" w:themeColor="text1"/>
          <w:sz w:val="24"/>
          <w:szCs w:val="24"/>
          <w:highlight w:val="yellow"/>
        </w:rPr>
        <w:t>Optim</w:t>
      </w:r>
      <w:proofErr w:type="spellEnd"/>
      <w:r w:rsidRPr="00E96B5E">
        <w:rPr>
          <w:rFonts w:ascii="Times New Roman" w:hAnsi="Times New Roman" w:cs="Times New Roman"/>
          <w:color w:val="000000" w:themeColor="text1"/>
          <w:sz w:val="24"/>
          <w:szCs w:val="24"/>
          <w:highlight w:val="yellow"/>
        </w:rPr>
        <w:t>., Vol. 3, No. 2, 91–103.</w:t>
      </w:r>
    </w:p>
    <w:p w14:paraId="3DCA659F" w14:textId="3011B17F" w:rsidR="00D23A38" w:rsidRPr="00E96B5E" w:rsidRDefault="00D23A38" w:rsidP="00774A39">
      <w:pPr>
        <w:pStyle w:val="ListParagraph"/>
        <w:widowControl/>
        <w:autoSpaceDE/>
        <w:autoSpaceDN/>
        <w:spacing w:line="360" w:lineRule="auto"/>
        <w:ind w:left="360" w:firstLine="0"/>
        <w:jc w:val="both"/>
        <w:rPr>
          <w:rFonts w:ascii="Times New Roman" w:eastAsia="CMSS8" w:hAnsi="Times New Roman" w:cs="Times New Roman"/>
          <w:color w:val="0000FF"/>
          <w:sz w:val="24"/>
          <w:szCs w:val="24"/>
          <w:highlight w:val="yellow"/>
        </w:rPr>
      </w:pPr>
      <w:hyperlink r:id="rId27" w:history="1">
        <w:r w:rsidRPr="00E96B5E">
          <w:rPr>
            <w:rStyle w:val="Hyperlink"/>
            <w:rFonts w:ascii="Times New Roman" w:eastAsia="CMSS8" w:hAnsi="Times New Roman" w:cs="Times New Roman"/>
            <w:sz w:val="24"/>
            <w:szCs w:val="24"/>
            <w:highlight w:val="yellow"/>
          </w:rPr>
          <w:t>https://doi.org/10.58715/ncao.2024.3.5</w:t>
        </w:r>
      </w:hyperlink>
    </w:p>
    <w:p w14:paraId="33689996" w14:textId="7F966D29" w:rsidR="00D23A38" w:rsidRDefault="00D23A38"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highlight w:val="yellow"/>
        </w:rPr>
      </w:pPr>
      <w:r w:rsidRPr="00E96B5E">
        <w:rPr>
          <w:rFonts w:ascii="Times New Roman" w:hAnsi="Times New Roman" w:cs="Times New Roman"/>
          <w:color w:val="000000" w:themeColor="text1"/>
          <w:sz w:val="24"/>
          <w:szCs w:val="24"/>
          <w:highlight w:val="yellow"/>
        </w:rPr>
        <w:t xml:space="preserve">Y. Sirajo and Shagari, M. S. (2024). (R2093) Fixed Point of Hybrid Jaggi-Meir-Keeler Type Multivalued Contraction, Applications and Applied Mathematics: An International Journal (AAM), Vol. 19, </w:t>
      </w:r>
      <w:proofErr w:type="spellStart"/>
      <w:r w:rsidRPr="00E96B5E">
        <w:rPr>
          <w:rFonts w:ascii="Times New Roman" w:hAnsi="Times New Roman" w:cs="Times New Roman"/>
          <w:color w:val="000000" w:themeColor="text1"/>
          <w:sz w:val="24"/>
          <w:szCs w:val="24"/>
          <w:highlight w:val="yellow"/>
        </w:rPr>
        <w:t>Iss</w:t>
      </w:r>
      <w:proofErr w:type="spellEnd"/>
      <w:r w:rsidRPr="00E96B5E">
        <w:rPr>
          <w:rFonts w:ascii="Times New Roman" w:hAnsi="Times New Roman" w:cs="Times New Roman"/>
          <w:color w:val="000000" w:themeColor="text1"/>
          <w:sz w:val="24"/>
          <w:szCs w:val="24"/>
          <w:highlight w:val="yellow"/>
        </w:rPr>
        <w:t>. 2, Article 7.</w:t>
      </w:r>
    </w:p>
    <w:p w14:paraId="31C538CC" w14:textId="60968CE9" w:rsidR="00E96B5E" w:rsidRPr="00E96B5E" w:rsidRDefault="00E96B5E"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highlight w:val="yellow"/>
        </w:rPr>
      </w:pPr>
      <w:hyperlink r:id="rId28" w:history="1">
        <w:r w:rsidRPr="00291363">
          <w:rPr>
            <w:rStyle w:val="Hyperlink"/>
            <w:rFonts w:ascii="Times New Roman" w:hAnsi="Times New Roman" w:cs="Times New Roman"/>
            <w:sz w:val="24"/>
            <w:szCs w:val="24"/>
            <w:highlight w:val="yellow"/>
          </w:rPr>
          <w:t>https://digitalcommons.pvamu.edu/aam/vol19/iss2/7</w:t>
        </w:r>
      </w:hyperlink>
      <w:r>
        <w:rPr>
          <w:rFonts w:ascii="Times New Roman" w:hAnsi="Times New Roman" w:cs="Times New Roman"/>
          <w:color w:val="000000" w:themeColor="text1"/>
          <w:sz w:val="24"/>
          <w:szCs w:val="24"/>
          <w:highlight w:val="yellow"/>
        </w:rPr>
        <w:t xml:space="preserve"> </w:t>
      </w:r>
    </w:p>
    <w:p w14:paraId="546C56F8" w14:textId="2785BC28" w:rsidR="00D23A38" w:rsidRPr="00E96B5E" w:rsidRDefault="00D23A38" w:rsidP="00774A39">
      <w:pPr>
        <w:pStyle w:val="ListParagraph"/>
        <w:widowControl/>
        <w:numPr>
          <w:ilvl w:val="0"/>
          <w:numId w:val="5"/>
        </w:numPr>
        <w:autoSpaceDE/>
        <w:autoSpaceDN/>
        <w:spacing w:line="360" w:lineRule="auto"/>
        <w:ind w:left="360"/>
        <w:jc w:val="both"/>
        <w:rPr>
          <w:rFonts w:ascii="Times New Roman" w:hAnsi="Times New Roman" w:cs="Times New Roman"/>
          <w:color w:val="000000" w:themeColor="text1"/>
          <w:sz w:val="24"/>
          <w:szCs w:val="24"/>
          <w:highlight w:val="yellow"/>
        </w:rPr>
      </w:pPr>
      <w:r w:rsidRPr="00E96B5E">
        <w:rPr>
          <w:rFonts w:ascii="Times New Roman" w:hAnsi="Times New Roman" w:cs="Times New Roman"/>
          <w:color w:val="000000" w:themeColor="text1"/>
          <w:sz w:val="24"/>
          <w:szCs w:val="24"/>
          <w:highlight w:val="yellow"/>
        </w:rPr>
        <w:t xml:space="preserve">Y. Sirajo and Shagari, M. S. (2024). Multivalued fixed point theorem involving hybrid Contraction of the </w:t>
      </w:r>
      <w:proofErr w:type="spellStart"/>
      <w:r w:rsidRPr="00E96B5E">
        <w:rPr>
          <w:rFonts w:ascii="Times New Roman" w:hAnsi="Times New Roman" w:cs="Times New Roman"/>
          <w:color w:val="000000" w:themeColor="text1"/>
          <w:sz w:val="24"/>
          <w:szCs w:val="24"/>
          <w:highlight w:val="yellow"/>
        </w:rPr>
        <w:t>jaggi</w:t>
      </w:r>
      <w:proofErr w:type="spellEnd"/>
      <w:r w:rsidRPr="00E96B5E">
        <w:rPr>
          <w:rFonts w:ascii="Times New Roman" w:hAnsi="Times New Roman" w:cs="Times New Roman"/>
          <w:color w:val="000000" w:themeColor="text1"/>
          <w:sz w:val="24"/>
          <w:szCs w:val="24"/>
          <w:highlight w:val="yellow"/>
        </w:rPr>
        <w:t>-Suzuki type, Korean J. Math. 32 (2024), No. 3, pp. 507{520</w:t>
      </w:r>
      <w:r w:rsidR="00311D7A">
        <w:rPr>
          <w:rFonts w:ascii="Times New Roman" w:hAnsi="Times New Roman" w:cs="Times New Roman"/>
          <w:color w:val="000000" w:themeColor="text1"/>
          <w:sz w:val="24"/>
          <w:szCs w:val="24"/>
          <w:highlight w:val="yellow"/>
        </w:rPr>
        <w:t>}</w:t>
      </w:r>
    </w:p>
    <w:p w14:paraId="18DB485D" w14:textId="0A266CB7" w:rsidR="00D23A38" w:rsidRPr="0027148F" w:rsidRDefault="00D23A38" w:rsidP="00774A39">
      <w:pPr>
        <w:pStyle w:val="ListParagraph"/>
        <w:widowControl/>
        <w:autoSpaceDE/>
        <w:autoSpaceDN/>
        <w:spacing w:line="360" w:lineRule="auto"/>
        <w:ind w:left="360" w:firstLine="0"/>
        <w:jc w:val="both"/>
        <w:rPr>
          <w:rFonts w:ascii="Times New Roman" w:hAnsi="Times New Roman" w:cs="Times New Roman"/>
          <w:sz w:val="24"/>
          <w:szCs w:val="24"/>
        </w:rPr>
      </w:pPr>
      <w:hyperlink r:id="rId29" w:history="1">
        <w:r w:rsidRPr="00E96B5E">
          <w:rPr>
            <w:rStyle w:val="Hyperlink"/>
            <w:rFonts w:ascii="Times New Roman" w:hAnsi="Times New Roman" w:cs="Times New Roman"/>
            <w:sz w:val="24"/>
            <w:szCs w:val="24"/>
            <w:highlight w:val="yellow"/>
          </w:rPr>
          <w:t>https://dx.doi.org/10.11568/kjm.2024.32.3.507</w:t>
        </w:r>
      </w:hyperlink>
      <w:r w:rsidRPr="0027148F">
        <w:rPr>
          <w:rFonts w:ascii="Times New Roman" w:hAnsi="Times New Roman" w:cs="Times New Roman"/>
          <w:sz w:val="24"/>
          <w:szCs w:val="24"/>
        </w:rPr>
        <w:t xml:space="preserve"> </w:t>
      </w:r>
    </w:p>
    <w:p w14:paraId="40F1A7D4" w14:textId="77777777" w:rsidR="00D23A38" w:rsidRPr="0027148F" w:rsidRDefault="00D23A38" w:rsidP="00774A39">
      <w:pPr>
        <w:pStyle w:val="ListParagraph"/>
        <w:widowControl/>
        <w:autoSpaceDE/>
        <w:autoSpaceDN/>
        <w:spacing w:line="360" w:lineRule="auto"/>
        <w:ind w:left="360" w:firstLine="0"/>
        <w:jc w:val="both"/>
        <w:rPr>
          <w:rFonts w:ascii="Times New Roman" w:hAnsi="Times New Roman" w:cs="Times New Roman"/>
          <w:sz w:val="24"/>
          <w:szCs w:val="24"/>
        </w:rPr>
      </w:pPr>
    </w:p>
    <w:p w14:paraId="37045F57" w14:textId="77777777" w:rsidR="00D23A38" w:rsidRPr="0027148F" w:rsidRDefault="00D23A38" w:rsidP="00774A39">
      <w:pPr>
        <w:pStyle w:val="ListParagraph"/>
        <w:widowControl/>
        <w:autoSpaceDE/>
        <w:autoSpaceDN/>
        <w:spacing w:line="360" w:lineRule="auto"/>
        <w:ind w:left="360" w:firstLine="0"/>
        <w:jc w:val="both"/>
        <w:rPr>
          <w:rFonts w:ascii="Times New Roman" w:hAnsi="Times New Roman" w:cs="Times New Roman"/>
          <w:color w:val="000000" w:themeColor="text1"/>
          <w:sz w:val="24"/>
          <w:szCs w:val="24"/>
        </w:rPr>
      </w:pPr>
    </w:p>
    <w:sectPr w:rsidR="00D23A38" w:rsidRPr="0027148F" w:rsidSect="00D75968">
      <w:headerReference w:type="even" r:id="rId30"/>
      <w:headerReference w:type="default" r:id="rId31"/>
      <w:footerReference w:type="even" r:id="rId32"/>
      <w:footerReference w:type="default" r:id="rId33"/>
      <w:headerReference w:type="first" r:id="rId34"/>
      <w:footerReference w:type="first" r:id="rId35"/>
      <w:pgSz w:w="12240" w:h="15840"/>
      <w:pgMar w:top="126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63C94" w14:textId="77777777" w:rsidR="00E419E6" w:rsidRDefault="00E419E6" w:rsidP="00D75968">
      <w:pPr>
        <w:spacing w:after="0" w:line="240" w:lineRule="auto"/>
      </w:pPr>
      <w:r>
        <w:separator/>
      </w:r>
    </w:p>
  </w:endnote>
  <w:endnote w:type="continuationSeparator" w:id="0">
    <w:p w14:paraId="5887695A" w14:textId="77777777" w:rsidR="00E419E6" w:rsidRDefault="00E419E6" w:rsidP="00D7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MSS8">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1ED4" w14:textId="77777777" w:rsidR="001A5CBE" w:rsidRDefault="001A5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385029148"/>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14:paraId="473B2D68" w14:textId="15A4F63B" w:rsidR="00D75968" w:rsidRPr="00D75968" w:rsidRDefault="00D75968">
            <w:pPr>
              <w:pStyle w:val="Footer"/>
              <w:jc w:val="right"/>
              <w:rPr>
                <w:rFonts w:ascii="Times New Roman" w:hAnsi="Times New Roman" w:cs="Times New Roman"/>
                <w:sz w:val="20"/>
                <w:szCs w:val="20"/>
              </w:rPr>
            </w:pPr>
            <w:r w:rsidRPr="00D75968">
              <w:rPr>
                <w:rFonts w:ascii="Times New Roman" w:hAnsi="Times New Roman" w:cs="Times New Roman"/>
                <w:sz w:val="20"/>
                <w:szCs w:val="20"/>
              </w:rPr>
              <w:t xml:space="preserve">Page </w:t>
            </w:r>
            <w:r w:rsidRPr="00D75968">
              <w:rPr>
                <w:rFonts w:ascii="Times New Roman" w:hAnsi="Times New Roman" w:cs="Times New Roman"/>
                <w:b/>
                <w:bCs/>
              </w:rPr>
              <w:fldChar w:fldCharType="begin"/>
            </w:r>
            <w:r w:rsidRPr="00D75968">
              <w:rPr>
                <w:rFonts w:ascii="Times New Roman" w:hAnsi="Times New Roman" w:cs="Times New Roman"/>
                <w:b/>
                <w:bCs/>
                <w:sz w:val="20"/>
                <w:szCs w:val="20"/>
              </w:rPr>
              <w:instrText xml:space="preserve"> PAGE </w:instrText>
            </w:r>
            <w:r w:rsidRPr="00D75968">
              <w:rPr>
                <w:rFonts w:ascii="Times New Roman" w:hAnsi="Times New Roman" w:cs="Times New Roman"/>
                <w:b/>
                <w:bCs/>
              </w:rPr>
              <w:fldChar w:fldCharType="separate"/>
            </w:r>
            <w:r w:rsidRPr="00D75968">
              <w:rPr>
                <w:rFonts w:ascii="Times New Roman" w:hAnsi="Times New Roman" w:cs="Times New Roman"/>
                <w:b/>
                <w:bCs/>
                <w:noProof/>
                <w:sz w:val="20"/>
                <w:szCs w:val="20"/>
              </w:rPr>
              <w:t>2</w:t>
            </w:r>
            <w:r w:rsidRPr="00D75968">
              <w:rPr>
                <w:rFonts w:ascii="Times New Roman" w:hAnsi="Times New Roman" w:cs="Times New Roman"/>
                <w:b/>
                <w:bCs/>
              </w:rPr>
              <w:fldChar w:fldCharType="end"/>
            </w:r>
            <w:r w:rsidRPr="00D75968">
              <w:rPr>
                <w:rFonts w:ascii="Times New Roman" w:hAnsi="Times New Roman" w:cs="Times New Roman"/>
                <w:sz w:val="20"/>
                <w:szCs w:val="20"/>
              </w:rPr>
              <w:t xml:space="preserve"> of </w:t>
            </w:r>
            <w:r w:rsidRPr="00D75968">
              <w:rPr>
                <w:rFonts w:ascii="Times New Roman" w:hAnsi="Times New Roman" w:cs="Times New Roman"/>
                <w:b/>
                <w:bCs/>
              </w:rPr>
              <w:fldChar w:fldCharType="begin"/>
            </w:r>
            <w:r w:rsidRPr="00D75968">
              <w:rPr>
                <w:rFonts w:ascii="Times New Roman" w:hAnsi="Times New Roman" w:cs="Times New Roman"/>
                <w:b/>
                <w:bCs/>
                <w:sz w:val="20"/>
                <w:szCs w:val="20"/>
              </w:rPr>
              <w:instrText xml:space="preserve"> NUMPAGES  </w:instrText>
            </w:r>
            <w:r w:rsidRPr="00D75968">
              <w:rPr>
                <w:rFonts w:ascii="Times New Roman" w:hAnsi="Times New Roman" w:cs="Times New Roman"/>
                <w:b/>
                <w:bCs/>
              </w:rPr>
              <w:fldChar w:fldCharType="separate"/>
            </w:r>
            <w:r w:rsidRPr="00D75968">
              <w:rPr>
                <w:rFonts w:ascii="Times New Roman" w:hAnsi="Times New Roman" w:cs="Times New Roman"/>
                <w:b/>
                <w:bCs/>
                <w:noProof/>
                <w:sz w:val="20"/>
                <w:szCs w:val="20"/>
              </w:rPr>
              <w:t>2</w:t>
            </w:r>
            <w:r w:rsidRPr="00D75968">
              <w:rPr>
                <w:rFonts w:ascii="Times New Roman" w:hAnsi="Times New Roman" w:cs="Times New Roman"/>
                <w:b/>
                <w:bCs/>
              </w:rPr>
              <w:fldChar w:fldCharType="end"/>
            </w:r>
          </w:p>
        </w:sdtContent>
      </w:sdt>
    </w:sdtContent>
  </w:sdt>
  <w:p w14:paraId="6F78F620" w14:textId="77777777" w:rsidR="00D75968" w:rsidRDefault="00D75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4D3B" w14:textId="77777777" w:rsidR="001A5CBE" w:rsidRDefault="001A5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CCF8" w14:textId="77777777" w:rsidR="00E419E6" w:rsidRDefault="00E419E6" w:rsidP="00D75968">
      <w:pPr>
        <w:spacing w:after="0" w:line="240" w:lineRule="auto"/>
      </w:pPr>
      <w:r>
        <w:separator/>
      </w:r>
    </w:p>
  </w:footnote>
  <w:footnote w:type="continuationSeparator" w:id="0">
    <w:p w14:paraId="7C1E09C3" w14:textId="77777777" w:rsidR="00E419E6" w:rsidRDefault="00E419E6" w:rsidP="00D75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B6A7" w14:textId="6F94BE3A" w:rsidR="001A5CBE" w:rsidRDefault="00000000">
    <w:pPr>
      <w:pStyle w:val="Header"/>
    </w:pPr>
    <w:r>
      <w:rPr>
        <w:noProof/>
      </w:rPr>
      <w:pict w14:anchorId="0DD64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781485"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AAB2" w14:textId="2F7685AA" w:rsidR="001A5CBE" w:rsidRDefault="00000000">
    <w:pPr>
      <w:pStyle w:val="Header"/>
    </w:pPr>
    <w:r>
      <w:rPr>
        <w:noProof/>
      </w:rPr>
      <w:pict w14:anchorId="7EA58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781486"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02F5" w14:textId="397AD39A" w:rsidR="001A5CBE" w:rsidRDefault="00000000">
    <w:pPr>
      <w:pStyle w:val="Header"/>
    </w:pPr>
    <w:r>
      <w:rPr>
        <w:noProof/>
      </w:rPr>
      <w:pict w14:anchorId="778EB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781484"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54327"/>
    <w:multiLevelType w:val="hybridMultilevel"/>
    <w:tmpl w:val="EE8A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66BB8"/>
    <w:multiLevelType w:val="hybridMultilevel"/>
    <w:tmpl w:val="18E6AED0"/>
    <w:lvl w:ilvl="0" w:tplc="EB2C8E1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C52F8"/>
    <w:multiLevelType w:val="hybridMultilevel"/>
    <w:tmpl w:val="46FCAB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C06B3"/>
    <w:multiLevelType w:val="hybridMultilevel"/>
    <w:tmpl w:val="49F82C1C"/>
    <w:lvl w:ilvl="0" w:tplc="1264E5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A16FE"/>
    <w:multiLevelType w:val="multilevel"/>
    <w:tmpl w:val="ABFE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F5163"/>
    <w:multiLevelType w:val="multilevel"/>
    <w:tmpl w:val="1A02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D68DE"/>
    <w:multiLevelType w:val="hybridMultilevel"/>
    <w:tmpl w:val="4B3A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A2EEA"/>
    <w:multiLevelType w:val="hybridMultilevel"/>
    <w:tmpl w:val="2C0A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571ED"/>
    <w:multiLevelType w:val="multilevel"/>
    <w:tmpl w:val="D6BC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521293">
    <w:abstractNumId w:val="3"/>
  </w:num>
  <w:num w:numId="2" w16cid:durableId="1732461803">
    <w:abstractNumId w:val="2"/>
  </w:num>
  <w:num w:numId="3" w16cid:durableId="1127236974">
    <w:abstractNumId w:val="6"/>
  </w:num>
  <w:num w:numId="4" w16cid:durableId="1342125031">
    <w:abstractNumId w:val="7"/>
  </w:num>
  <w:num w:numId="5" w16cid:durableId="2114589651">
    <w:abstractNumId w:val="1"/>
  </w:num>
  <w:num w:numId="6" w16cid:durableId="455179358">
    <w:abstractNumId w:val="0"/>
  </w:num>
  <w:num w:numId="7" w16cid:durableId="163320968">
    <w:abstractNumId w:val="5"/>
  </w:num>
  <w:num w:numId="8" w16cid:durableId="520776286">
    <w:abstractNumId w:val="4"/>
  </w:num>
  <w:num w:numId="9" w16cid:durableId="11037626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558"/>
    <w:rsid w:val="00010E88"/>
    <w:rsid w:val="00013772"/>
    <w:rsid w:val="00022AB8"/>
    <w:rsid w:val="00040CB2"/>
    <w:rsid w:val="00042BD5"/>
    <w:rsid w:val="00071856"/>
    <w:rsid w:val="000861E9"/>
    <w:rsid w:val="000A2B90"/>
    <w:rsid w:val="000C349D"/>
    <w:rsid w:val="000D576C"/>
    <w:rsid w:val="000E408B"/>
    <w:rsid w:val="000E4F33"/>
    <w:rsid w:val="000F07C4"/>
    <w:rsid w:val="000F1EF3"/>
    <w:rsid w:val="00111452"/>
    <w:rsid w:val="00124CF7"/>
    <w:rsid w:val="00154F9A"/>
    <w:rsid w:val="00197726"/>
    <w:rsid w:val="001A14F0"/>
    <w:rsid w:val="001A5CBE"/>
    <w:rsid w:val="001A5EFB"/>
    <w:rsid w:val="001B196C"/>
    <w:rsid w:val="001C7029"/>
    <w:rsid w:val="001E5514"/>
    <w:rsid w:val="001F291F"/>
    <w:rsid w:val="001F3F0B"/>
    <w:rsid w:val="00214075"/>
    <w:rsid w:val="002323F3"/>
    <w:rsid w:val="0024252E"/>
    <w:rsid w:val="00246ECD"/>
    <w:rsid w:val="00257F3C"/>
    <w:rsid w:val="0027148F"/>
    <w:rsid w:val="002A3E06"/>
    <w:rsid w:val="002A627E"/>
    <w:rsid w:val="002B5C75"/>
    <w:rsid w:val="002C4165"/>
    <w:rsid w:val="002D1995"/>
    <w:rsid w:val="002F5979"/>
    <w:rsid w:val="00311D7A"/>
    <w:rsid w:val="00320128"/>
    <w:rsid w:val="00345D21"/>
    <w:rsid w:val="0035455D"/>
    <w:rsid w:val="00356D1C"/>
    <w:rsid w:val="00397AE3"/>
    <w:rsid w:val="003C478B"/>
    <w:rsid w:val="003E2D78"/>
    <w:rsid w:val="003E468D"/>
    <w:rsid w:val="003F7F74"/>
    <w:rsid w:val="0042650A"/>
    <w:rsid w:val="004302C4"/>
    <w:rsid w:val="00431544"/>
    <w:rsid w:val="0046336A"/>
    <w:rsid w:val="00471739"/>
    <w:rsid w:val="00486961"/>
    <w:rsid w:val="0049438E"/>
    <w:rsid w:val="004B5BE4"/>
    <w:rsid w:val="004D4A21"/>
    <w:rsid w:val="00552AAC"/>
    <w:rsid w:val="00564BBC"/>
    <w:rsid w:val="00590148"/>
    <w:rsid w:val="005C0046"/>
    <w:rsid w:val="005E628E"/>
    <w:rsid w:val="00615210"/>
    <w:rsid w:val="00656526"/>
    <w:rsid w:val="00657EF9"/>
    <w:rsid w:val="006807AC"/>
    <w:rsid w:val="00681E80"/>
    <w:rsid w:val="006D2D12"/>
    <w:rsid w:val="006E6061"/>
    <w:rsid w:val="006E6219"/>
    <w:rsid w:val="006F3D95"/>
    <w:rsid w:val="00774A39"/>
    <w:rsid w:val="0078289F"/>
    <w:rsid w:val="00792417"/>
    <w:rsid w:val="00795996"/>
    <w:rsid w:val="007D54DE"/>
    <w:rsid w:val="007E356F"/>
    <w:rsid w:val="007F1A06"/>
    <w:rsid w:val="007F50E1"/>
    <w:rsid w:val="0081075F"/>
    <w:rsid w:val="008163BC"/>
    <w:rsid w:val="00817C00"/>
    <w:rsid w:val="008234F7"/>
    <w:rsid w:val="00835FF1"/>
    <w:rsid w:val="0083744A"/>
    <w:rsid w:val="00852719"/>
    <w:rsid w:val="008565CB"/>
    <w:rsid w:val="008942AF"/>
    <w:rsid w:val="008B6633"/>
    <w:rsid w:val="008C23D6"/>
    <w:rsid w:val="008E40A1"/>
    <w:rsid w:val="00907193"/>
    <w:rsid w:val="00912A0B"/>
    <w:rsid w:val="00943346"/>
    <w:rsid w:val="009621AD"/>
    <w:rsid w:val="00996C08"/>
    <w:rsid w:val="00996F3E"/>
    <w:rsid w:val="009A6227"/>
    <w:rsid w:val="009B7A7D"/>
    <w:rsid w:val="009C629B"/>
    <w:rsid w:val="00A21776"/>
    <w:rsid w:val="00A4106C"/>
    <w:rsid w:val="00A660B5"/>
    <w:rsid w:val="00A9463F"/>
    <w:rsid w:val="00A9749D"/>
    <w:rsid w:val="00AB5164"/>
    <w:rsid w:val="00B11ABB"/>
    <w:rsid w:val="00B12F26"/>
    <w:rsid w:val="00B16EB0"/>
    <w:rsid w:val="00B423A9"/>
    <w:rsid w:val="00B6196C"/>
    <w:rsid w:val="00B63641"/>
    <w:rsid w:val="00B84967"/>
    <w:rsid w:val="00BC2AAC"/>
    <w:rsid w:val="00BD4FB6"/>
    <w:rsid w:val="00BF1E73"/>
    <w:rsid w:val="00C14960"/>
    <w:rsid w:val="00C30BDE"/>
    <w:rsid w:val="00CB7562"/>
    <w:rsid w:val="00CE64A9"/>
    <w:rsid w:val="00CE6CED"/>
    <w:rsid w:val="00D07C04"/>
    <w:rsid w:val="00D22562"/>
    <w:rsid w:val="00D23A38"/>
    <w:rsid w:val="00D42C05"/>
    <w:rsid w:val="00D731F3"/>
    <w:rsid w:val="00D75968"/>
    <w:rsid w:val="00D8008B"/>
    <w:rsid w:val="00DB2558"/>
    <w:rsid w:val="00DB4FC6"/>
    <w:rsid w:val="00DC625A"/>
    <w:rsid w:val="00DC6314"/>
    <w:rsid w:val="00DD19EF"/>
    <w:rsid w:val="00DF20EF"/>
    <w:rsid w:val="00DF251E"/>
    <w:rsid w:val="00DF297E"/>
    <w:rsid w:val="00E3662C"/>
    <w:rsid w:val="00E419E6"/>
    <w:rsid w:val="00E505A1"/>
    <w:rsid w:val="00E70024"/>
    <w:rsid w:val="00E7707F"/>
    <w:rsid w:val="00E772C8"/>
    <w:rsid w:val="00E92A8C"/>
    <w:rsid w:val="00E96B5E"/>
    <w:rsid w:val="00E97A95"/>
    <w:rsid w:val="00EA0035"/>
    <w:rsid w:val="00EE0BF5"/>
    <w:rsid w:val="00EE7212"/>
    <w:rsid w:val="00F120EE"/>
    <w:rsid w:val="00F21F93"/>
    <w:rsid w:val="00F24F20"/>
    <w:rsid w:val="00F26940"/>
    <w:rsid w:val="00F43090"/>
    <w:rsid w:val="00F77E39"/>
    <w:rsid w:val="00F82A47"/>
    <w:rsid w:val="00F952AB"/>
    <w:rsid w:val="00FA4BA8"/>
    <w:rsid w:val="00FB3F89"/>
    <w:rsid w:val="00FC0AD6"/>
    <w:rsid w:val="00FC4469"/>
    <w:rsid w:val="00FE025B"/>
    <w:rsid w:val="00FE2B35"/>
    <w:rsid w:val="00FE7AB8"/>
    <w:rsid w:val="00FE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B24ED"/>
  <w15:docId w15:val="{D742955E-93DA-4B96-B0BC-FFC2BFF0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193"/>
    <w:pPr>
      <w:widowControl w:val="0"/>
      <w:autoSpaceDE w:val="0"/>
      <w:autoSpaceDN w:val="0"/>
      <w:spacing w:after="0" w:line="240" w:lineRule="auto"/>
      <w:ind w:left="940" w:hanging="461"/>
    </w:pPr>
    <w:rPr>
      <w:rFonts w:ascii="Calibri" w:eastAsia="Calibri" w:hAnsi="Calibri" w:cs="Calibri"/>
    </w:rPr>
  </w:style>
  <w:style w:type="paragraph" w:styleId="BalloonText">
    <w:name w:val="Balloon Text"/>
    <w:basedOn w:val="Normal"/>
    <w:link w:val="BalloonTextChar"/>
    <w:uiPriority w:val="99"/>
    <w:semiHidden/>
    <w:unhideWhenUsed/>
    <w:rsid w:val="006F3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D95"/>
    <w:rPr>
      <w:rFonts w:ascii="Tahoma" w:hAnsi="Tahoma" w:cs="Tahoma"/>
      <w:sz w:val="16"/>
      <w:szCs w:val="16"/>
    </w:rPr>
  </w:style>
  <w:style w:type="paragraph" w:styleId="NormalWeb">
    <w:name w:val="Normal (Web)"/>
    <w:basedOn w:val="Normal"/>
    <w:uiPriority w:val="99"/>
    <w:unhideWhenUsed/>
    <w:rsid w:val="00FA4B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4BA8"/>
    <w:rPr>
      <w:b/>
      <w:bCs/>
    </w:rPr>
  </w:style>
  <w:style w:type="paragraph" w:customStyle="1" w:styleId="Default">
    <w:name w:val="Default"/>
    <w:rsid w:val="00E70024"/>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43346"/>
    <w:rPr>
      <w:color w:val="666666"/>
    </w:rPr>
  </w:style>
  <w:style w:type="character" w:styleId="Hyperlink">
    <w:name w:val="Hyperlink"/>
    <w:uiPriority w:val="99"/>
    <w:unhideWhenUsed/>
    <w:rsid w:val="001F3F0B"/>
    <w:rPr>
      <w:color w:val="0563C1"/>
      <w:u w:val="single"/>
    </w:rPr>
  </w:style>
  <w:style w:type="character" w:styleId="UnresolvedMention">
    <w:name w:val="Unresolved Mention"/>
    <w:basedOn w:val="DefaultParagraphFont"/>
    <w:uiPriority w:val="99"/>
    <w:semiHidden/>
    <w:unhideWhenUsed/>
    <w:rsid w:val="0078289F"/>
    <w:rPr>
      <w:color w:val="605E5C"/>
      <w:shd w:val="clear" w:color="auto" w:fill="E1DFDD"/>
    </w:rPr>
  </w:style>
  <w:style w:type="character" w:customStyle="1" w:styleId="c-bibliographic-informationvalue">
    <w:name w:val="c-bibliographic-information__value"/>
    <w:basedOn w:val="DefaultParagraphFont"/>
    <w:rsid w:val="006807AC"/>
  </w:style>
  <w:style w:type="character" w:styleId="FollowedHyperlink">
    <w:name w:val="FollowedHyperlink"/>
    <w:basedOn w:val="DefaultParagraphFont"/>
    <w:uiPriority w:val="99"/>
    <w:semiHidden/>
    <w:unhideWhenUsed/>
    <w:rsid w:val="00C30BDE"/>
    <w:rPr>
      <w:color w:val="800080" w:themeColor="followedHyperlink"/>
      <w:u w:val="single"/>
    </w:rPr>
  </w:style>
  <w:style w:type="paragraph" w:styleId="Header">
    <w:name w:val="header"/>
    <w:basedOn w:val="Normal"/>
    <w:link w:val="HeaderChar"/>
    <w:uiPriority w:val="99"/>
    <w:unhideWhenUsed/>
    <w:rsid w:val="00D75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968"/>
  </w:style>
  <w:style w:type="paragraph" w:styleId="Footer">
    <w:name w:val="footer"/>
    <w:basedOn w:val="Normal"/>
    <w:link w:val="FooterChar"/>
    <w:uiPriority w:val="99"/>
    <w:unhideWhenUsed/>
    <w:rsid w:val="00D75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007">
      <w:bodyDiv w:val="1"/>
      <w:marLeft w:val="0"/>
      <w:marRight w:val="0"/>
      <w:marTop w:val="0"/>
      <w:marBottom w:val="0"/>
      <w:divBdr>
        <w:top w:val="none" w:sz="0" w:space="0" w:color="auto"/>
        <w:left w:val="none" w:sz="0" w:space="0" w:color="auto"/>
        <w:bottom w:val="none" w:sz="0" w:space="0" w:color="auto"/>
        <w:right w:val="none" w:sz="0" w:space="0" w:color="auto"/>
      </w:divBdr>
    </w:div>
    <w:div w:id="249700800">
      <w:bodyDiv w:val="1"/>
      <w:marLeft w:val="0"/>
      <w:marRight w:val="0"/>
      <w:marTop w:val="0"/>
      <w:marBottom w:val="0"/>
      <w:divBdr>
        <w:top w:val="none" w:sz="0" w:space="0" w:color="auto"/>
        <w:left w:val="none" w:sz="0" w:space="0" w:color="auto"/>
        <w:bottom w:val="none" w:sz="0" w:space="0" w:color="auto"/>
        <w:right w:val="none" w:sz="0" w:space="0" w:color="auto"/>
      </w:divBdr>
      <w:divsChild>
        <w:div w:id="781069165">
          <w:marLeft w:val="0"/>
          <w:marRight w:val="0"/>
          <w:marTop w:val="0"/>
          <w:marBottom w:val="0"/>
          <w:divBdr>
            <w:top w:val="none" w:sz="0" w:space="0" w:color="auto"/>
            <w:left w:val="none" w:sz="0" w:space="0" w:color="auto"/>
            <w:bottom w:val="none" w:sz="0" w:space="0" w:color="auto"/>
            <w:right w:val="none" w:sz="0" w:space="0" w:color="auto"/>
          </w:divBdr>
          <w:divsChild>
            <w:div w:id="19858697">
              <w:marLeft w:val="0"/>
              <w:marRight w:val="0"/>
              <w:marTop w:val="0"/>
              <w:marBottom w:val="0"/>
              <w:divBdr>
                <w:top w:val="none" w:sz="0" w:space="0" w:color="auto"/>
                <w:left w:val="none" w:sz="0" w:space="0" w:color="auto"/>
                <w:bottom w:val="none" w:sz="0" w:space="0" w:color="auto"/>
                <w:right w:val="none" w:sz="0" w:space="0" w:color="auto"/>
              </w:divBdr>
            </w:div>
            <w:div w:id="15606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80080">
      <w:bodyDiv w:val="1"/>
      <w:marLeft w:val="0"/>
      <w:marRight w:val="0"/>
      <w:marTop w:val="0"/>
      <w:marBottom w:val="0"/>
      <w:divBdr>
        <w:top w:val="none" w:sz="0" w:space="0" w:color="auto"/>
        <w:left w:val="none" w:sz="0" w:space="0" w:color="auto"/>
        <w:bottom w:val="none" w:sz="0" w:space="0" w:color="auto"/>
        <w:right w:val="none" w:sz="0" w:space="0" w:color="auto"/>
      </w:divBdr>
    </w:div>
    <w:div w:id="296642011">
      <w:bodyDiv w:val="1"/>
      <w:marLeft w:val="0"/>
      <w:marRight w:val="0"/>
      <w:marTop w:val="0"/>
      <w:marBottom w:val="0"/>
      <w:divBdr>
        <w:top w:val="none" w:sz="0" w:space="0" w:color="auto"/>
        <w:left w:val="none" w:sz="0" w:space="0" w:color="auto"/>
        <w:bottom w:val="none" w:sz="0" w:space="0" w:color="auto"/>
        <w:right w:val="none" w:sz="0" w:space="0" w:color="auto"/>
      </w:divBdr>
    </w:div>
    <w:div w:id="303318103">
      <w:bodyDiv w:val="1"/>
      <w:marLeft w:val="0"/>
      <w:marRight w:val="0"/>
      <w:marTop w:val="0"/>
      <w:marBottom w:val="0"/>
      <w:divBdr>
        <w:top w:val="none" w:sz="0" w:space="0" w:color="auto"/>
        <w:left w:val="none" w:sz="0" w:space="0" w:color="auto"/>
        <w:bottom w:val="none" w:sz="0" w:space="0" w:color="auto"/>
        <w:right w:val="none" w:sz="0" w:space="0" w:color="auto"/>
      </w:divBdr>
    </w:div>
    <w:div w:id="690837493">
      <w:bodyDiv w:val="1"/>
      <w:marLeft w:val="0"/>
      <w:marRight w:val="0"/>
      <w:marTop w:val="0"/>
      <w:marBottom w:val="0"/>
      <w:divBdr>
        <w:top w:val="none" w:sz="0" w:space="0" w:color="auto"/>
        <w:left w:val="none" w:sz="0" w:space="0" w:color="auto"/>
        <w:bottom w:val="none" w:sz="0" w:space="0" w:color="auto"/>
        <w:right w:val="none" w:sz="0" w:space="0" w:color="auto"/>
      </w:divBdr>
      <w:divsChild>
        <w:div w:id="1565142331">
          <w:marLeft w:val="0"/>
          <w:marRight w:val="0"/>
          <w:marTop w:val="0"/>
          <w:marBottom w:val="0"/>
          <w:divBdr>
            <w:top w:val="none" w:sz="0" w:space="0" w:color="auto"/>
            <w:left w:val="none" w:sz="0" w:space="0" w:color="auto"/>
            <w:bottom w:val="none" w:sz="0" w:space="0" w:color="auto"/>
            <w:right w:val="none" w:sz="0" w:space="0" w:color="auto"/>
          </w:divBdr>
        </w:div>
        <w:div w:id="876160585">
          <w:marLeft w:val="0"/>
          <w:marRight w:val="0"/>
          <w:marTop w:val="0"/>
          <w:marBottom w:val="0"/>
          <w:divBdr>
            <w:top w:val="none" w:sz="0" w:space="0" w:color="auto"/>
            <w:left w:val="none" w:sz="0" w:space="0" w:color="auto"/>
            <w:bottom w:val="none" w:sz="0" w:space="0" w:color="auto"/>
            <w:right w:val="none" w:sz="0" w:space="0" w:color="auto"/>
          </w:divBdr>
        </w:div>
        <w:div w:id="1667779914">
          <w:marLeft w:val="0"/>
          <w:marRight w:val="0"/>
          <w:marTop w:val="0"/>
          <w:marBottom w:val="0"/>
          <w:divBdr>
            <w:top w:val="none" w:sz="0" w:space="0" w:color="auto"/>
            <w:left w:val="none" w:sz="0" w:space="0" w:color="auto"/>
            <w:bottom w:val="none" w:sz="0" w:space="0" w:color="auto"/>
            <w:right w:val="none" w:sz="0" w:space="0" w:color="auto"/>
          </w:divBdr>
        </w:div>
        <w:div w:id="878860687">
          <w:marLeft w:val="0"/>
          <w:marRight w:val="0"/>
          <w:marTop w:val="0"/>
          <w:marBottom w:val="0"/>
          <w:divBdr>
            <w:top w:val="none" w:sz="0" w:space="0" w:color="auto"/>
            <w:left w:val="none" w:sz="0" w:space="0" w:color="auto"/>
            <w:bottom w:val="none" w:sz="0" w:space="0" w:color="auto"/>
            <w:right w:val="none" w:sz="0" w:space="0" w:color="auto"/>
          </w:divBdr>
        </w:div>
        <w:div w:id="1979068704">
          <w:marLeft w:val="0"/>
          <w:marRight w:val="0"/>
          <w:marTop w:val="0"/>
          <w:marBottom w:val="0"/>
          <w:divBdr>
            <w:top w:val="none" w:sz="0" w:space="0" w:color="auto"/>
            <w:left w:val="none" w:sz="0" w:space="0" w:color="auto"/>
            <w:bottom w:val="none" w:sz="0" w:space="0" w:color="auto"/>
            <w:right w:val="none" w:sz="0" w:space="0" w:color="auto"/>
          </w:divBdr>
        </w:div>
      </w:divsChild>
    </w:div>
    <w:div w:id="893468736">
      <w:bodyDiv w:val="1"/>
      <w:marLeft w:val="0"/>
      <w:marRight w:val="0"/>
      <w:marTop w:val="0"/>
      <w:marBottom w:val="0"/>
      <w:divBdr>
        <w:top w:val="none" w:sz="0" w:space="0" w:color="auto"/>
        <w:left w:val="none" w:sz="0" w:space="0" w:color="auto"/>
        <w:bottom w:val="none" w:sz="0" w:space="0" w:color="auto"/>
        <w:right w:val="none" w:sz="0" w:space="0" w:color="auto"/>
      </w:divBdr>
      <w:divsChild>
        <w:div w:id="777599732">
          <w:marLeft w:val="0"/>
          <w:marRight w:val="0"/>
          <w:marTop w:val="0"/>
          <w:marBottom w:val="0"/>
          <w:divBdr>
            <w:top w:val="none" w:sz="0" w:space="0" w:color="auto"/>
            <w:left w:val="none" w:sz="0" w:space="0" w:color="auto"/>
            <w:bottom w:val="none" w:sz="0" w:space="0" w:color="auto"/>
            <w:right w:val="none" w:sz="0" w:space="0" w:color="auto"/>
          </w:divBdr>
          <w:divsChild>
            <w:div w:id="296490211">
              <w:marLeft w:val="0"/>
              <w:marRight w:val="0"/>
              <w:marTop w:val="0"/>
              <w:marBottom w:val="0"/>
              <w:divBdr>
                <w:top w:val="none" w:sz="0" w:space="0" w:color="auto"/>
                <w:left w:val="none" w:sz="0" w:space="0" w:color="auto"/>
                <w:bottom w:val="none" w:sz="0" w:space="0" w:color="auto"/>
                <w:right w:val="none" w:sz="0" w:space="0" w:color="auto"/>
              </w:divBdr>
            </w:div>
            <w:div w:id="20633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2990">
      <w:bodyDiv w:val="1"/>
      <w:marLeft w:val="0"/>
      <w:marRight w:val="0"/>
      <w:marTop w:val="0"/>
      <w:marBottom w:val="0"/>
      <w:divBdr>
        <w:top w:val="none" w:sz="0" w:space="0" w:color="auto"/>
        <w:left w:val="none" w:sz="0" w:space="0" w:color="auto"/>
        <w:bottom w:val="none" w:sz="0" w:space="0" w:color="auto"/>
        <w:right w:val="none" w:sz="0" w:space="0" w:color="auto"/>
      </w:divBdr>
      <w:divsChild>
        <w:div w:id="791170387">
          <w:marLeft w:val="0"/>
          <w:marRight w:val="0"/>
          <w:marTop w:val="0"/>
          <w:marBottom w:val="0"/>
          <w:divBdr>
            <w:top w:val="none" w:sz="0" w:space="0" w:color="auto"/>
            <w:left w:val="none" w:sz="0" w:space="0" w:color="auto"/>
            <w:bottom w:val="none" w:sz="0" w:space="0" w:color="auto"/>
            <w:right w:val="none" w:sz="0" w:space="0" w:color="auto"/>
          </w:divBdr>
        </w:div>
        <w:div w:id="93786624">
          <w:marLeft w:val="0"/>
          <w:marRight w:val="0"/>
          <w:marTop w:val="0"/>
          <w:marBottom w:val="0"/>
          <w:divBdr>
            <w:top w:val="none" w:sz="0" w:space="0" w:color="auto"/>
            <w:left w:val="none" w:sz="0" w:space="0" w:color="auto"/>
            <w:bottom w:val="none" w:sz="0" w:space="0" w:color="auto"/>
            <w:right w:val="none" w:sz="0" w:space="0" w:color="auto"/>
          </w:divBdr>
        </w:div>
        <w:div w:id="399795865">
          <w:marLeft w:val="0"/>
          <w:marRight w:val="0"/>
          <w:marTop w:val="0"/>
          <w:marBottom w:val="0"/>
          <w:divBdr>
            <w:top w:val="none" w:sz="0" w:space="0" w:color="auto"/>
            <w:left w:val="none" w:sz="0" w:space="0" w:color="auto"/>
            <w:bottom w:val="none" w:sz="0" w:space="0" w:color="auto"/>
            <w:right w:val="none" w:sz="0" w:space="0" w:color="auto"/>
          </w:divBdr>
        </w:div>
        <w:div w:id="314380662">
          <w:marLeft w:val="0"/>
          <w:marRight w:val="0"/>
          <w:marTop w:val="0"/>
          <w:marBottom w:val="0"/>
          <w:divBdr>
            <w:top w:val="none" w:sz="0" w:space="0" w:color="auto"/>
            <w:left w:val="none" w:sz="0" w:space="0" w:color="auto"/>
            <w:bottom w:val="none" w:sz="0" w:space="0" w:color="auto"/>
            <w:right w:val="none" w:sz="0" w:space="0" w:color="auto"/>
          </w:divBdr>
        </w:div>
        <w:div w:id="1848132651">
          <w:marLeft w:val="0"/>
          <w:marRight w:val="0"/>
          <w:marTop w:val="0"/>
          <w:marBottom w:val="0"/>
          <w:divBdr>
            <w:top w:val="none" w:sz="0" w:space="0" w:color="auto"/>
            <w:left w:val="none" w:sz="0" w:space="0" w:color="auto"/>
            <w:bottom w:val="none" w:sz="0" w:space="0" w:color="auto"/>
            <w:right w:val="none" w:sz="0" w:space="0" w:color="auto"/>
          </w:divBdr>
        </w:div>
      </w:divsChild>
    </w:div>
    <w:div w:id="1059867490">
      <w:bodyDiv w:val="1"/>
      <w:marLeft w:val="0"/>
      <w:marRight w:val="0"/>
      <w:marTop w:val="0"/>
      <w:marBottom w:val="0"/>
      <w:divBdr>
        <w:top w:val="none" w:sz="0" w:space="0" w:color="auto"/>
        <w:left w:val="none" w:sz="0" w:space="0" w:color="auto"/>
        <w:bottom w:val="none" w:sz="0" w:space="0" w:color="auto"/>
        <w:right w:val="none" w:sz="0" w:space="0" w:color="auto"/>
      </w:divBdr>
    </w:div>
    <w:div w:id="1542791262">
      <w:bodyDiv w:val="1"/>
      <w:marLeft w:val="0"/>
      <w:marRight w:val="0"/>
      <w:marTop w:val="0"/>
      <w:marBottom w:val="0"/>
      <w:divBdr>
        <w:top w:val="none" w:sz="0" w:space="0" w:color="auto"/>
        <w:left w:val="none" w:sz="0" w:space="0" w:color="auto"/>
        <w:bottom w:val="none" w:sz="0" w:space="0" w:color="auto"/>
        <w:right w:val="none" w:sz="0" w:space="0" w:color="auto"/>
      </w:divBdr>
    </w:div>
    <w:div w:id="1707439545">
      <w:bodyDiv w:val="1"/>
      <w:marLeft w:val="0"/>
      <w:marRight w:val="0"/>
      <w:marTop w:val="0"/>
      <w:marBottom w:val="0"/>
      <w:divBdr>
        <w:top w:val="none" w:sz="0" w:space="0" w:color="auto"/>
        <w:left w:val="none" w:sz="0" w:space="0" w:color="auto"/>
        <w:bottom w:val="none" w:sz="0" w:space="0" w:color="auto"/>
        <w:right w:val="none" w:sz="0" w:space="0" w:color="auto"/>
      </w:divBdr>
    </w:div>
    <w:div w:id="1803495738">
      <w:bodyDiv w:val="1"/>
      <w:marLeft w:val="0"/>
      <w:marRight w:val="0"/>
      <w:marTop w:val="0"/>
      <w:marBottom w:val="0"/>
      <w:divBdr>
        <w:top w:val="none" w:sz="0" w:space="0" w:color="auto"/>
        <w:left w:val="none" w:sz="0" w:space="0" w:color="auto"/>
        <w:bottom w:val="none" w:sz="0" w:space="0" w:color="auto"/>
        <w:right w:val="none" w:sz="0" w:space="0" w:color="auto"/>
      </w:divBdr>
    </w:div>
    <w:div w:id="181228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7/090757009" TargetMode="External"/><Relationship Id="rId18" Type="http://schemas.openxmlformats.org/officeDocument/2006/relationships/hyperlink" Target="https://doi.org/10.1109/TCYB.2020.2977374" TargetMode="External"/><Relationship Id="rId26" Type="http://schemas.openxmlformats.org/officeDocument/2006/relationships/hyperlink" Target="https://doi.org/10.1073/pnas.1517384113" TargetMode="External"/><Relationship Id="rId21" Type="http://schemas.openxmlformats.org/officeDocument/2006/relationships/hyperlink" Target="http://dx.doi.org/10.1016/j.aca.2015.02.012" TargetMode="External"/><Relationship Id="rId34" Type="http://schemas.openxmlformats.org/officeDocument/2006/relationships/header" Target="header3.xml"/><Relationship Id="rId7" Type="http://schemas.openxmlformats.org/officeDocument/2006/relationships/hyperlink" Target="https://doi.org/10.3390/sym13060993" TargetMode="External"/><Relationship Id="rId12" Type="http://schemas.openxmlformats.org/officeDocument/2006/relationships/hyperlink" Target="http://dx.doi.org/10.21203/rs.3.rs-3757280/v1" TargetMode="External"/><Relationship Id="rId17" Type="http://schemas.openxmlformats.org/officeDocument/2006/relationships/hyperlink" Target="https://doi.org/10.1186/s40537-014-0007-7" TargetMode="External"/><Relationship Id="rId25" Type="http://schemas.openxmlformats.org/officeDocument/2006/relationships/hyperlink" Target="https://doi.org/10.3390/fractalfract5040272"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7/BF01456812" TargetMode="External"/><Relationship Id="rId20" Type="http://schemas.openxmlformats.org/officeDocument/2006/relationships/hyperlink" Target="https://doi.org/10.3390/axioms8010023" TargetMode="External"/><Relationship Id="rId29" Type="http://schemas.openxmlformats.org/officeDocument/2006/relationships/hyperlink" Target="https://dx.doi.org/10.11568/kjm.2024.32.3.5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467-018-07210-0" TargetMode="External"/><Relationship Id="rId24" Type="http://schemas.openxmlformats.org/officeDocument/2006/relationships/hyperlink" Target="https://doi.org/10.3390/math11194077"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03/PhysRevResearch.4.043195?_gl=1*2wzica*_ga*MTg3ODg2OTQzMS4xNzM4MjE1MTk4*_ga_ZS5V2B2DR1*MTczODIxNTE5Ny4xLjAuMTczODIxNTE5Ny4wLjAuMjc4MTM3MDY." TargetMode="External"/><Relationship Id="rId23" Type="http://schemas.openxmlformats.org/officeDocument/2006/relationships/hyperlink" Target="https://doi.org/10.3390/sym15010125" TargetMode="External"/><Relationship Id="rId28" Type="http://schemas.openxmlformats.org/officeDocument/2006/relationships/hyperlink" Target="https://digitalcommons.pvamu.edu/aam/vol19/iss2/7" TargetMode="External"/><Relationship Id="rId36" Type="http://schemas.openxmlformats.org/officeDocument/2006/relationships/fontTable" Target="fontTable.xml"/><Relationship Id="rId10" Type="http://schemas.openxmlformats.org/officeDocument/2006/relationships/hyperlink" Target="https://doi.org/10.1038/s42256-021-00302-5" TargetMode="External"/><Relationship Id="rId19" Type="http://schemas.openxmlformats.org/officeDocument/2006/relationships/hyperlink" Target="https://doi.org/10.1016/j.ymssp.2013.01.017"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compstruct.2014.09.041" TargetMode="External"/><Relationship Id="rId14" Type="http://schemas.openxmlformats.org/officeDocument/2006/relationships/hyperlink" Target="http://dx.doi.org/10.1109/TII.2011.2123908" TargetMode="External"/><Relationship Id="rId22" Type="http://schemas.openxmlformats.org/officeDocument/2006/relationships/hyperlink" Target="https://doi.org/10.3390/fractalfract7100766" TargetMode="External"/><Relationship Id="rId27" Type="http://schemas.openxmlformats.org/officeDocument/2006/relationships/hyperlink" Target="https://doi.org/10.58715/ncao.2024.3.5"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22075/ijnaa.2022.637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15</Pages>
  <Words>4401</Words>
  <Characters>25091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Amol Jadhav</cp:lastModifiedBy>
  <cp:revision>19</cp:revision>
  <cp:lastPrinted>2025-01-30T15:03:00Z</cp:lastPrinted>
  <dcterms:created xsi:type="dcterms:W3CDTF">2025-02-12T01:38:00Z</dcterms:created>
  <dcterms:modified xsi:type="dcterms:W3CDTF">2025-02-20T10:51:00Z</dcterms:modified>
</cp:coreProperties>
</file>