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2A44B" w14:textId="77777777" w:rsidR="00907CEB" w:rsidRPr="000002B1" w:rsidRDefault="00907CEB">
      <w:pPr>
        <w:spacing w:line="200" w:lineRule="exact"/>
        <w:rPr>
          <w:rFonts w:ascii="Arial" w:hAnsi="Arial" w:cs="Arial"/>
        </w:rPr>
      </w:pPr>
    </w:p>
    <w:p w14:paraId="7B85C9A7" w14:textId="77777777" w:rsidR="00907CEB" w:rsidRPr="000002B1" w:rsidRDefault="00907CEB">
      <w:pPr>
        <w:spacing w:line="200" w:lineRule="exact"/>
        <w:rPr>
          <w:rFonts w:ascii="Arial" w:hAnsi="Arial" w:cs="Arial"/>
        </w:rPr>
      </w:pPr>
    </w:p>
    <w:p w14:paraId="569607F9" w14:textId="77777777" w:rsidR="00907CEB" w:rsidRPr="000002B1" w:rsidRDefault="00907CEB">
      <w:pPr>
        <w:spacing w:before="17" w:line="280" w:lineRule="exact"/>
        <w:rPr>
          <w:rFonts w:ascii="Arial" w:hAnsi="Arial" w:cs="Arial"/>
        </w:rPr>
      </w:pPr>
    </w:p>
    <w:p w14:paraId="54BCC27C" w14:textId="77777777" w:rsidR="00907CEB" w:rsidRPr="000002B1" w:rsidRDefault="00C61009">
      <w:pPr>
        <w:spacing w:before="21"/>
        <w:ind w:left="190"/>
        <w:rPr>
          <w:rFonts w:ascii="Arial" w:eastAsia="Cambria" w:hAnsi="Arial" w:cs="Arial"/>
        </w:rPr>
      </w:pPr>
      <w:r w:rsidRPr="000002B1">
        <w:rPr>
          <w:rFonts w:ascii="Arial" w:hAnsi="Arial" w:cs="Arial"/>
        </w:rPr>
        <w:pict w14:anchorId="1171BD1D">
          <v:group id="_x0000_s1064" style="position:absolute;left:0;text-align:left;margin-left:180.5pt;margin-top:1.15pt;width:0;height:77pt;z-index:-251661824;mso-position-horizontal-relative:page" coordorigin="3610,23" coordsize="0,1540">
            <v:shape id="_x0000_s1065" style="position:absolute;left:3610;top:23;width:0;height:1540" coordorigin="3610,23" coordsize="0,1540" path="m3610,23r,1540e" filled="f" strokeweight="1pt">
              <v:path arrowok="t"/>
            </v:shape>
            <w10:wrap anchorx="page"/>
          </v:group>
        </w:pict>
      </w:r>
      <w:r w:rsidRPr="000002B1">
        <w:rPr>
          <w:rFonts w:ascii="Arial" w:eastAsia="Cambria" w:hAnsi="Arial" w:cs="Arial"/>
          <w:position w:val="3"/>
        </w:rPr>
        <w:t xml:space="preserve">Journal Name:                      </w:t>
      </w:r>
      <w:r w:rsidRPr="000002B1">
        <w:rPr>
          <w:rFonts w:ascii="Arial" w:eastAsia="Cambria" w:hAnsi="Arial" w:cs="Arial"/>
          <w:b/>
          <w:color w:val="0000FF"/>
          <w:spacing w:val="-11"/>
          <w:u w:val="thick" w:color="0000FF"/>
        </w:rPr>
        <w:t xml:space="preserve"> </w:t>
      </w:r>
      <w:hyperlink r:id="rId5"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Journal</w:t>
        </w:r>
        <w:r w:rsidR="00907CEB" w:rsidRPr="000002B1">
          <w:rPr>
            <w:rFonts w:ascii="Arial" w:eastAsia="Cambria" w:hAnsi="Arial" w:cs="Arial"/>
            <w:b/>
            <w:color w:val="0000FF"/>
            <w:spacing w:val="44"/>
            <w:u w:val="thick" w:color="0000FF"/>
          </w:rPr>
          <w:t xml:space="preserve"> 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of</w:t>
        </w:r>
        <w:r w:rsidR="00907CEB" w:rsidRPr="000002B1">
          <w:rPr>
            <w:rFonts w:ascii="Arial" w:eastAsia="Cambria" w:hAnsi="Arial" w:cs="Arial"/>
            <w:b/>
            <w:color w:val="0000FF"/>
            <w:spacing w:val="44"/>
            <w:u w:val="thick" w:color="0000FF"/>
          </w:rPr>
          <w:t xml:space="preserve"> 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Basic</w:t>
        </w:r>
        <w:r w:rsidR="00907CEB" w:rsidRPr="000002B1">
          <w:rPr>
            <w:rFonts w:ascii="Arial" w:eastAsia="Cambria" w:hAnsi="Arial" w:cs="Arial"/>
            <w:b/>
            <w:color w:val="0000FF"/>
            <w:spacing w:val="44"/>
            <w:u w:val="thick" w:color="0000FF"/>
          </w:rPr>
          <w:t xml:space="preserve"> 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and</w:t>
        </w:r>
        <w:r w:rsidR="00907CEB" w:rsidRPr="000002B1">
          <w:rPr>
            <w:rFonts w:ascii="Arial" w:eastAsia="Cambria" w:hAnsi="Arial" w:cs="Arial"/>
            <w:b/>
            <w:color w:val="0000FF"/>
            <w:spacing w:val="44"/>
            <w:u w:val="thick" w:color="0000FF"/>
          </w:rPr>
          <w:t xml:space="preserve"> </w:t>
        </w:r>
        <w:r w:rsidR="00907CEB" w:rsidRPr="000002B1">
          <w:rPr>
            <w:rFonts w:ascii="Arial" w:eastAsia="Cambria" w:hAnsi="Arial" w:cs="Arial"/>
            <w:b/>
            <w:color w:val="0000FF"/>
            <w:spacing w:val="-1"/>
            <w:u w:val="thick" w:color="0000FF"/>
          </w:rPr>
          <w:t>A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pplied</w:t>
        </w:r>
        <w:r w:rsidR="00907CEB" w:rsidRPr="000002B1">
          <w:rPr>
            <w:rFonts w:ascii="Arial" w:eastAsia="Cambria" w:hAnsi="Arial" w:cs="Arial"/>
            <w:b/>
            <w:color w:val="0000FF"/>
            <w:spacing w:val="44"/>
            <w:u w:val="thick" w:color="0000FF"/>
          </w:rPr>
          <w:t xml:space="preserve"> </w:t>
        </w:r>
        <w:r w:rsidR="00907CEB" w:rsidRPr="000002B1">
          <w:rPr>
            <w:rFonts w:ascii="Arial" w:eastAsia="Cambria" w:hAnsi="Arial" w:cs="Arial"/>
            <w:b/>
            <w:color w:val="0000FF"/>
            <w:spacing w:val="-4"/>
            <w:u w:val="thick" w:color="0000FF"/>
          </w:rPr>
          <w:t>R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esea</w:t>
        </w:r>
        <w:r w:rsidR="00907CEB" w:rsidRPr="000002B1">
          <w:rPr>
            <w:rFonts w:ascii="Arial" w:eastAsia="Cambria" w:hAnsi="Arial" w:cs="Arial"/>
            <w:b/>
            <w:color w:val="0000FF"/>
            <w:spacing w:val="-3"/>
            <w:u w:val="thick" w:color="0000FF"/>
          </w:rPr>
          <w:t>r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ch</w:t>
        </w:r>
        <w:r w:rsidR="00907CEB" w:rsidRPr="000002B1">
          <w:rPr>
            <w:rFonts w:ascii="Arial" w:eastAsia="Cambria" w:hAnsi="Arial" w:cs="Arial"/>
            <w:b/>
            <w:color w:val="0000FF"/>
            <w:spacing w:val="44"/>
            <w:u w:val="thick" w:color="0000FF"/>
          </w:rPr>
          <w:t xml:space="preserve"> 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in</w:t>
        </w:r>
        <w:r w:rsidR="00907CEB" w:rsidRPr="000002B1">
          <w:rPr>
            <w:rFonts w:ascii="Arial" w:eastAsia="Cambria" w:hAnsi="Arial" w:cs="Arial"/>
            <w:b/>
            <w:color w:val="0000FF"/>
            <w:spacing w:val="-3"/>
            <w:u w:val="thick" w:color="0000FF"/>
          </w:rPr>
          <w:t>t</w:t>
        </w:r>
        <w:r w:rsidR="00907CEB" w:rsidRPr="000002B1">
          <w:rPr>
            <w:rFonts w:ascii="Arial" w:eastAsia="Cambria" w:hAnsi="Arial" w:cs="Arial"/>
            <w:b/>
            <w:color w:val="0000FF"/>
            <w:u w:val="thick" w:color="0000FF"/>
          </w:rPr>
          <w:t>ernational</w:t>
        </w:r>
      </w:hyperlink>
    </w:p>
    <w:p w14:paraId="687DDF85" w14:textId="77777777" w:rsidR="00907CEB" w:rsidRPr="000002B1" w:rsidRDefault="00C61009">
      <w:pPr>
        <w:spacing w:before="25"/>
        <w:ind w:left="190"/>
        <w:rPr>
          <w:rFonts w:ascii="Arial" w:eastAsia="Cambria" w:hAnsi="Arial" w:cs="Arial"/>
        </w:rPr>
      </w:pPr>
      <w:r w:rsidRPr="000002B1">
        <w:rPr>
          <w:rFonts w:ascii="Arial" w:eastAsia="Cambria" w:hAnsi="Arial" w:cs="Arial"/>
        </w:rPr>
        <w:t xml:space="preserve">Manuscript Number:        </w:t>
      </w:r>
      <w:r w:rsidRPr="000002B1">
        <w:rPr>
          <w:rFonts w:ascii="Arial" w:eastAsia="Cambria" w:hAnsi="Arial" w:cs="Arial"/>
          <w:spacing w:val="6"/>
        </w:rPr>
        <w:t xml:space="preserve"> </w:t>
      </w:r>
      <w:r w:rsidRPr="000002B1">
        <w:rPr>
          <w:rFonts w:ascii="Arial" w:eastAsia="Cambria" w:hAnsi="Arial" w:cs="Arial"/>
          <w:b/>
          <w:position w:val="-3"/>
        </w:rPr>
        <w:t>Ms_JO</w:t>
      </w:r>
      <w:r w:rsidRPr="000002B1">
        <w:rPr>
          <w:rFonts w:ascii="Arial" w:eastAsia="Cambria" w:hAnsi="Arial" w:cs="Arial"/>
          <w:b/>
          <w:spacing w:val="-3"/>
          <w:position w:val="-3"/>
        </w:rPr>
        <w:t>B</w:t>
      </w:r>
      <w:r w:rsidRPr="000002B1">
        <w:rPr>
          <w:rFonts w:ascii="Arial" w:eastAsia="Cambria" w:hAnsi="Arial" w:cs="Arial"/>
          <w:b/>
          <w:position w:val="-3"/>
        </w:rPr>
        <w:t>ARI_12805</w:t>
      </w:r>
    </w:p>
    <w:p w14:paraId="3FF4CE4E" w14:textId="77777777" w:rsidR="00907CEB" w:rsidRPr="000002B1" w:rsidRDefault="00C61009">
      <w:pPr>
        <w:spacing w:before="20"/>
        <w:ind w:left="190"/>
        <w:rPr>
          <w:rFonts w:ascii="Arial" w:eastAsia="Cambria" w:hAnsi="Arial" w:cs="Arial"/>
        </w:rPr>
      </w:pPr>
      <w:r w:rsidRPr="000002B1">
        <w:rPr>
          <w:rFonts w:ascii="Arial" w:eastAsia="Cambria" w:hAnsi="Arial" w:cs="Arial"/>
        </w:rPr>
        <w:t>Title of the Manuscript:</w:t>
      </w:r>
    </w:p>
    <w:p w14:paraId="2D9B49C6" w14:textId="77777777" w:rsidR="00907CEB" w:rsidRPr="000002B1" w:rsidRDefault="00C61009">
      <w:pPr>
        <w:spacing w:line="200" w:lineRule="exact"/>
        <w:ind w:left="2365"/>
        <w:rPr>
          <w:rFonts w:ascii="Arial" w:eastAsia="Cambria" w:hAnsi="Arial" w:cs="Arial"/>
        </w:rPr>
      </w:pPr>
      <w:r w:rsidRPr="000002B1">
        <w:rPr>
          <w:rFonts w:ascii="Arial" w:eastAsia="Cambria" w:hAnsi="Arial" w:cs="Arial"/>
          <w:b/>
        </w:rPr>
        <w:t xml:space="preserve">Data </w:t>
      </w:r>
      <w:r w:rsidRPr="000002B1">
        <w:rPr>
          <w:rFonts w:ascii="Arial" w:eastAsia="Cambria" w:hAnsi="Arial" w:cs="Arial"/>
          <w:b/>
          <w:spacing w:val="1"/>
        </w:rPr>
        <w:t>S</w:t>
      </w:r>
      <w:r w:rsidRPr="000002B1">
        <w:rPr>
          <w:rFonts w:ascii="Arial" w:eastAsia="Cambria" w:hAnsi="Arial" w:cs="Arial"/>
          <w:b/>
        </w:rPr>
        <w:t>cien</w:t>
      </w:r>
      <w:r w:rsidRPr="000002B1">
        <w:rPr>
          <w:rFonts w:ascii="Arial" w:eastAsia="Cambria" w:hAnsi="Arial" w:cs="Arial"/>
          <w:b/>
          <w:spacing w:val="-1"/>
        </w:rPr>
        <w:t>c</w:t>
      </w:r>
      <w:r w:rsidRPr="000002B1">
        <w:rPr>
          <w:rFonts w:ascii="Arial" w:eastAsia="Cambria" w:hAnsi="Arial" w:cs="Arial"/>
          <w:b/>
        </w:rPr>
        <w:t xml:space="preserve">e for Demand </w:t>
      </w:r>
      <w:r w:rsidRPr="000002B1">
        <w:rPr>
          <w:rFonts w:ascii="Arial" w:eastAsia="Cambria" w:hAnsi="Arial" w:cs="Arial"/>
          <w:b/>
          <w:spacing w:val="-10"/>
        </w:rPr>
        <w:t>F</w:t>
      </w:r>
      <w:r w:rsidRPr="000002B1">
        <w:rPr>
          <w:rFonts w:ascii="Arial" w:eastAsia="Cambria" w:hAnsi="Arial" w:cs="Arial"/>
          <w:b/>
        </w:rPr>
        <w:t>o</w:t>
      </w:r>
      <w:r w:rsidRPr="000002B1">
        <w:rPr>
          <w:rFonts w:ascii="Arial" w:eastAsia="Cambria" w:hAnsi="Arial" w:cs="Arial"/>
          <w:b/>
          <w:spacing w:val="-3"/>
        </w:rPr>
        <w:t>r</w:t>
      </w:r>
      <w:r w:rsidRPr="000002B1">
        <w:rPr>
          <w:rFonts w:ascii="Arial" w:eastAsia="Cambria" w:hAnsi="Arial" w:cs="Arial"/>
          <w:b/>
        </w:rPr>
        <w:t>ecasting and I</w:t>
      </w:r>
      <w:r w:rsidRPr="000002B1">
        <w:rPr>
          <w:rFonts w:ascii="Arial" w:eastAsia="Cambria" w:hAnsi="Arial" w:cs="Arial"/>
          <w:b/>
          <w:spacing w:val="-6"/>
        </w:rPr>
        <w:t>nv</w:t>
      </w:r>
      <w:r w:rsidRPr="000002B1">
        <w:rPr>
          <w:rFonts w:ascii="Arial" w:eastAsia="Cambria" w:hAnsi="Arial" w:cs="Arial"/>
          <w:b/>
        </w:rPr>
        <w:t>en</w:t>
      </w:r>
      <w:r w:rsidRPr="000002B1">
        <w:rPr>
          <w:rFonts w:ascii="Arial" w:eastAsia="Cambria" w:hAnsi="Arial" w:cs="Arial"/>
          <w:b/>
          <w:spacing w:val="-3"/>
        </w:rPr>
        <w:t>t</w:t>
      </w:r>
      <w:r w:rsidRPr="000002B1">
        <w:rPr>
          <w:rFonts w:ascii="Arial" w:eastAsia="Cambria" w:hAnsi="Arial" w:cs="Arial"/>
          <w:b/>
        </w:rPr>
        <w:t xml:space="preserve">ory Management: A </w:t>
      </w:r>
      <w:r w:rsidRPr="000002B1">
        <w:rPr>
          <w:rFonts w:ascii="Arial" w:eastAsia="Cambria" w:hAnsi="Arial" w:cs="Arial"/>
          <w:b/>
          <w:spacing w:val="-1"/>
        </w:rPr>
        <w:t>C</w:t>
      </w:r>
      <w:r w:rsidRPr="000002B1">
        <w:rPr>
          <w:rFonts w:ascii="Arial" w:eastAsia="Cambria" w:hAnsi="Arial" w:cs="Arial"/>
          <w:b/>
        </w:rPr>
        <w:t>omp</w:t>
      </w:r>
      <w:r w:rsidRPr="000002B1">
        <w:rPr>
          <w:rFonts w:ascii="Arial" w:eastAsia="Cambria" w:hAnsi="Arial" w:cs="Arial"/>
          <w:b/>
          <w:spacing w:val="-3"/>
        </w:rPr>
        <w:t>r</w:t>
      </w:r>
      <w:r w:rsidRPr="000002B1">
        <w:rPr>
          <w:rFonts w:ascii="Arial" w:eastAsia="Cambria" w:hAnsi="Arial" w:cs="Arial"/>
          <w:b/>
        </w:rPr>
        <w:t>ehens</w:t>
      </w:r>
      <w:r w:rsidRPr="000002B1">
        <w:rPr>
          <w:rFonts w:ascii="Arial" w:eastAsia="Cambria" w:hAnsi="Arial" w:cs="Arial"/>
          <w:b/>
          <w:spacing w:val="-5"/>
        </w:rPr>
        <w:t>i</w:t>
      </w:r>
      <w:r w:rsidRPr="000002B1">
        <w:rPr>
          <w:rFonts w:ascii="Arial" w:eastAsia="Cambria" w:hAnsi="Arial" w:cs="Arial"/>
          <w:b/>
          <w:spacing w:val="-6"/>
        </w:rPr>
        <w:t>v</w:t>
      </w:r>
      <w:r w:rsidRPr="000002B1">
        <w:rPr>
          <w:rFonts w:ascii="Arial" w:eastAsia="Cambria" w:hAnsi="Arial" w:cs="Arial"/>
          <w:b/>
        </w:rPr>
        <w:t xml:space="preserve">e </w:t>
      </w:r>
      <w:r w:rsidRPr="000002B1">
        <w:rPr>
          <w:rFonts w:ascii="Arial" w:eastAsia="Cambria" w:hAnsi="Arial" w:cs="Arial"/>
          <w:b/>
          <w:spacing w:val="-4"/>
        </w:rPr>
        <w:t>R</w:t>
      </w:r>
      <w:r w:rsidRPr="000002B1">
        <w:rPr>
          <w:rFonts w:ascii="Arial" w:eastAsia="Cambria" w:hAnsi="Arial" w:cs="Arial"/>
          <w:b/>
          <w:spacing w:val="-3"/>
        </w:rPr>
        <w:t>e</w:t>
      </w:r>
      <w:r w:rsidRPr="000002B1">
        <w:rPr>
          <w:rFonts w:ascii="Arial" w:eastAsia="Cambria" w:hAnsi="Arial" w:cs="Arial"/>
          <w:b/>
        </w:rPr>
        <w:t>vi</w:t>
      </w:r>
      <w:r w:rsidRPr="000002B1">
        <w:rPr>
          <w:rFonts w:ascii="Arial" w:eastAsia="Cambria" w:hAnsi="Arial" w:cs="Arial"/>
          <w:b/>
          <w:spacing w:val="-2"/>
        </w:rPr>
        <w:t>e</w:t>
      </w:r>
      <w:r w:rsidRPr="000002B1">
        <w:rPr>
          <w:rFonts w:ascii="Arial" w:eastAsia="Cambria" w:hAnsi="Arial" w:cs="Arial"/>
          <w:b/>
        </w:rPr>
        <w:t>w</w:t>
      </w:r>
    </w:p>
    <w:p w14:paraId="3969F6B0" w14:textId="77777777" w:rsidR="00907CEB" w:rsidRPr="000002B1" w:rsidRDefault="00907CEB">
      <w:pPr>
        <w:spacing w:before="10" w:line="160" w:lineRule="exact"/>
        <w:rPr>
          <w:rFonts w:ascii="Arial" w:hAnsi="Arial" w:cs="Arial"/>
        </w:rPr>
      </w:pPr>
    </w:p>
    <w:p w14:paraId="7B60642F" w14:textId="6E098CA0" w:rsidR="00907CEB" w:rsidRPr="00C61009" w:rsidRDefault="00C61009" w:rsidP="00C61009">
      <w:pPr>
        <w:spacing w:before="25"/>
        <w:ind w:left="190"/>
        <w:rPr>
          <w:rFonts w:ascii="Arial" w:eastAsia="Cambria" w:hAnsi="Arial" w:cs="Arial"/>
        </w:rPr>
      </w:pPr>
      <w:r w:rsidRPr="000002B1">
        <w:rPr>
          <w:rFonts w:ascii="Arial" w:eastAsia="Cambria" w:hAnsi="Arial" w:cs="Arial"/>
          <w:spacing w:val="-5"/>
        </w:rPr>
        <w:t>T</w:t>
      </w:r>
      <w:r w:rsidRPr="000002B1">
        <w:rPr>
          <w:rFonts w:ascii="Arial" w:eastAsia="Cambria" w:hAnsi="Arial" w:cs="Arial"/>
        </w:rPr>
        <w:t>ype of the Article</w:t>
      </w:r>
    </w:p>
    <w:p w14:paraId="3BF04C52" w14:textId="77777777" w:rsidR="00907CEB" w:rsidRPr="000002B1" w:rsidRDefault="00C61009">
      <w:pPr>
        <w:spacing w:before="34"/>
        <w:ind w:left="220"/>
        <w:rPr>
          <w:rFonts w:ascii="Arial" w:hAnsi="Arial" w:cs="Arial"/>
        </w:rPr>
      </w:pPr>
      <w:r w:rsidRPr="000002B1">
        <w:rPr>
          <w:rFonts w:ascii="Arial" w:hAnsi="Arial" w:cs="Arial"/>
        </w:rPr>
        <w:pict w14:anchorId="38FF941B">
          <v:group id="_x0000_s1056" style="position:absolute;left:0;text-align:left;margin-left:238.1pt;margin-top:36.55pt;width:280.1pt;height:23.75pt;z-index:-251660800;mso-position-horizontal-relative:page" coordorigin="4763,731" coordsize="5602,475">
            <v:shape id="_x0000_s1058" style="position:absolute;left:4770;top:739;width:5587;height:230" coordorigin="4770,739" coordsize="5587,230" path="m4770,739r5587,l10357,969r-5587,l4770,739xe" fillcolor="yellow" stroked="f">
              <v:path arrowok="t"/>
            </v:shape>
            <v:shape id="_x0000_s1057" style="position:absolute;left:4770;top:969;width:3576;height:230" coordorigin="4770,969" coordsize="3576,230" path="m8346,969r-3576,l4770,1199r3576,l8346,969xe" fillcolor="yellow" stroked="f">
              <v:path arrowok="t"/>
            </v:shape>
            <w10:wrap anchorx="page"/>
          </v:group>
        </w:pict>
      </w:r>
      <w:r w:rsidRPr="000002B1">
        <w:rPr>
          <w:rFonts w:ascii="Arial" w:hAnsi="Arial" w:cs="Arial"/>
          <w:b/>
          <w:highlight w:val="yellow"/>
        </w:rPr>
        <w:t xml:space="preserve"> </w:t>
      </w:r>
      <w:r w:rsidRPr="000002B1">
        <w:rPr>
          <w:rFonts w:ascii="Arial" w:hAnsi="Arial" w:cs="Arial"/>
          <w:b/>
          <w:spacing w:val="-15"/>
          <w:highlight w:val="yellow"/>
        </w:rPr>
        <w:t>P</w:t>
      </w:r>
      <w:r w:rsidRPr="000002B1">
        <w:rPr>
          <w:rFonts w:ascii="Arial" w:hAnsi="Arial" w:cs="Arial"/>
          <w:b/>
          <w:highlight w:val="yellow"/>
        </w:rPr>
        <w:t>A</w:t>
      </w:r>
      <w:r w:rsidRPr="000002B1">
        <w:rPr>
          <w:rFonts w:ascii="Arial" w:hAnsi="Arial" w:cs="Arial"/>
          <w:b/>
          <w:spacing w:val="-7"/>
          <w:highlight w:val="yellow"/>
        </w:rPr>
        <w:t>R</w:t>
      </w:r>
      <w:r w:rsidRPr="000002B1">
        <w:rPr>
          <w:rFonts w:ascii="Arial" w:hAnsi="Arial" w:cs="Arial"/>
          <w:b/>
          <w:highlight w:val="yellow"/>
        </w:rPr>
        <w:t xml:space="preserve">T   1: </w:t>
      </w:r>
      <w:r w:rsidRPr="000002B1">
        <w:rPr>
          <w:rFonts w:ascii="Arial" w:hAnsi="Arial" w:cs="Arial"/>
          <w:b/>
        </w:rPr>
        <w:t xml:space="preserve"> Comments</w:t>
      </w:r>
    </w:p>
    <w:p w14:paraId="0CACB956" w14:textId="77777777" w:rsidR="00907CEB" w:rsidRPr="000002B1" w:rsidRDefault="00907CEB">
      <w:pPr>
        <w:spacing w:before="8"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907CEB" w:rsidRPr="000002B1" w14:paraId="54E3A4FD" w14:textId="77777777">
        <w:trPr>
          <w:trHeight w:hRule="exact" w:val="94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E006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2078" w14:textId="77777777" w:rsidR="00907CEB" w:rsidRPr="000002B1" w:rsidRDefault="00C61009">
            <w:pPr>
              <w:spacing w:before="7"/>
              <w:ind w:left="9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Reviewe</w:t>
            </w:r>
            <w:r w:rsidRPr="000002B1">
              <w:rPr>
                <w:rFonts w:ascii="Arial" w:hAnsi="Arial" w:cs="Arial"/>
                <w:b/>
                <w:spacing w:val="4"/>
              </w:rPr>
              <w:t>r</w:t>
            </w:r>
            <w:r w:rsidRPr="000002B1">
              <w:rPr>
                <w:rFonts w:ascii="Arial" w:hAnsi="Arial" w:cs="Arial"/>
                <w:b/>
                <w:spacing w:val="-7"/>
              </w:rPr>
              <w:t>’</w:t>
            </w:r>
            <w:r w:rsidRPr="000002B1">
              <w:rPr>
                <w:rFonts w:ascii="Arial" w:hAnsi="Arial" w:cs="Arial"/>
                <w:b/>
              </w:rPr>
              <w:t>s comment</w:t>
            </w:r>
          </w:p>
          <w:p w14:paraId="73EB70B6" w14:textId="77777777" w:rsidR="00907CEB" w:rsidRPr="000002B1" w:rsidRDefault="00C61009">
            <w:pPr>
              <w:ind w:left="90" w:right="108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 xml:space="preserve">Artificial Intelligence (AI) generated or assisted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eview comments a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 strictly p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 xml:space="preserve">ohibited during peer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evie</w:t>
            </w:r>
            <w:r w:rsidRPr="000002B1">
              <w:rPr>
                <w:rFonts w:ascii="Arial" w:hAnsi="Arial" w:cs="Arial"/>
                <w:b/>
                <w:spacing w:val="-11"/>
              </w:rPr>
              <w:t>w</w:t>
            </w:r>
            <w:r w:rsidRPr="000002B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DD25" w14:textId="77777777" w:rsidR="00907CEB" w:rsidRPr="000002B1" w:rsidRDefault="00C61009">
            <w:pPr>
              <w:spacing w:before="7"/>
              <w:ind w:left="85" w:right="615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Autho</w:t>
            </w:r>
            <w:r w:rsidRPr="000002B1">
              <w:rPr>
                <w:rFonts w:ascii="Arial" w:hAnsi="Arial" w:cs="Arial"/>
                <w:b/>
                <w:spacing w:val="4"/>
              </w:rPr>
              <w:t>r</w:t>
            </w:r>
            <w:r w:rsidRPr="000002B1">
              <w:rPr>
                <w:rFonts w:ascii="Arial" w:hAnsi="Arial" w:cs="Arial"/>
                <w:b/>
                <w:spacing w:val="-7"/>
              </w:rPr>
              <w:t>’</w:t>
            </w:r>
            <w:r w:rsidRPr="000002B1">
              <w:rPr>
                <w:rFonts w:ascii="Arial" w:hAnsi="Arial" w:cs="Arial"/>
                <w:b/>
              </w:rPr>
              <w:t xml:space="preserve">s Feedback </w:t>
            </w:r>
            <w:r w:rsidRPr="000002B1">
              <w:rPr>
                <w:rFonts w:ascii="Arial" w:hAnsi="Arial" w:cs="Arial"/>
                <w:i/>
              </w:rPr>
              <w:t>(Please cor</w:t>
            </w:r>
            <w:r w:rsidRPr="000002B1">
              <w:rPr>
                <w:rFonts w:ascii="Arial" w:hAnsi="Arial" w:cs="Arial"/>
                <w:i/>
                <w:spacing w:val="-7"/>
              </w:rPr>
              <w:t>r</w:t>
            </w:r>
            <w:r w:rsidRPr="000002B1">
              <w:rPr>
                <w:rFonts w:ascii="Arial" w:hAnsi="Arial" w:cs="Arial"/>
                <w:i/>
              </w:rPr>
              <w:t>ect the manuscript and highlight that part in the manuscript. It is mandatory that authors should write his/her feedback he</w:t>
            </w:r>
            <w:r w:rsidRPr="000002B1">
              <w:rPr>
                <w:rFonts w:ascii="Arial" w:hAnsi="Arial" w:cs="Arial"/>
                <w:i/>
                <w:spacing w:val="-7"/>
              </w:rPr>
              <w:t>r</w:t>
            </w:r>
            <w:r w:rsidRPr="000002B1">
              <w:rPr>
                <w:rFonts w:ascii="Arial" w:hAnsi="Arial" w:cs="Arial"/>
                <w:i/>
              </w:rPr>
              <w:t>e)</w:t>
            </w:r>
          </w:p>
        </w:tc>
      </w:tr>
      <w:tr w:rsidR="00907CEB" w:rsidRPr="000002B1" w14:paraId="5388C543" w14:textId="77777777" w:rsidTr="00C61009">
        <w:trPr>
          <w:trHeight w:hRule="exact" w:val="3272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61DD" w14:textId="77777777" w:rsidR="00907CEB" w:rsidRPr="000002B1" w:rsidRDefault="00C61009">
            <w:pPr>
              <w:spacing w:before="2"/>
              <w:ind w:left="460" w:right="193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 xml:space="preserve">Please write a few sentences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egarding the importance of this manuscript for the scientific communit</w:t>
            </w:r>
            <w:r w:rsidRPr="000002B1">
              <w:rPr>
                <w:rFonts w:ascii="Arial" w:hAnsi="Arial" w:cs="Arial"/>
                <w:b/>
                <w:spacing w:val="-11"/>
              </w:rPr>
              <w:t>y</w:t>
            </w:r>
            <w:r w:rsidRPr="000002B1">
              <w:rPr>
                <w:rFonts w:ascii="Arial" w:hAnsi="Arial" w:cs="Arial"/>
                <w:b/>
              </w:rPr>
              <w:t xml:space="preserve">. A minimum of 3-4 sentences may be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equi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ed for this part.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040F7" w14:textId="77777777" w:rsidR="00907CEB" w:rsidRPr="000002B1" w:rsidRDefault="00C61009">
            <w:pPr>
              <w:spacing w:before="2"/>
              <w:ind w:left="90" w:right="99"/>
              <w:rPr>
                <w:rFonts w:ascii="Arial" w:eastAsia="Arial" w:hAnsi="Arial" w:cs="Arial"/>
              </w:rPr>
            </w:pPr>
            <w:r w:rsidRPr="000002B1">
              <w:rPr>
                <w:rFonts w:ascii="Arial" w:eastAsia="Arial" w:hAnsi="Arial" w:cs="Arial"/>
                <w:color w:val="172A4D"/>
              </w:rPr>
              <w:t xml:space="preserve">This manuscript is highly valuable to the scientific community as it provides a comprehensive review of how data science has revolutionized demand forecasting and inventory management, addressing </w:t>
            </w:r>
            <w:r w:rsidRPr="000002B1">
              <w:rPr>
                <w:rFonts w:ascii="Arial" w:eastAsia="Arial" w:hAnsi="Arial" w:cs="Arial"/>
                <w:color w:val="172A4D"/>
              </w:rPr>
              <w:t xml:space="preserve">key challenges faced by traditional </w:t>
            </w:r>
            <w:proofErr w:type="spellStart"/>
            <w:proofErr w:type="gramStart"/>
            <w:r w:rsidRPr="000002B1">
              <w:rPr>
                <w:rFonts w:ascii="Arial" w:eastAsia="Arial" w:hAnsi="Arial" w:cs="Arial"/>
                <w:color w:val="172A4D"/>
              </w:rPr>
              <w:t>methods.</w:t>
            </w:r>
            <w:r w:rsidRPr="000002B1">
              <w:rPr>
                <w:rFonts w:ascii="Arial" w:eastAsia="Arial" w:hAnsi="Arial" w:cs="Arial"/>
                <w:color w:val="000000"/>
              </w:rPr>
              <w:t>The</w:t>
            </w:r>
            <w:proofErr w:type="spellEnd"/>
            <w:proofErr w:type="gramEnd"/>
            <w:r w:rsidRPr="000002B1">
              <w:rPr>
                <w:rFonts w:ascii="Arial" w:eastAsia="Arial" w:hAnsi="Arial" w:cs="Arial"/>
                <w:color w:val="000000"/>
              </w:rPr>
              <w:t xml:space="preserve"> scientific community would greatly benefit from this work since it o</w:t>
            </w:r>
            <w:r w:rsidRPr="000002B1">
              <w:rPr>
                <w:rFonts w:ascii="Arial" w:eastAsia="Arial" w:hAnsi="Arial" w:cs="Arial"/>
                <w:color w:val="000000"/>
                <w:spacing w:val="-4"/>
              </w:rPr>
              <w:t>f</w:t>
            </w:r>
            <w:r w:rsidRPr="000002B1">
              <w:rPr>
                <w:rFonts w:ascii="Arial" w:eastAsia="Arial" w:hAnsi="Arial" w:cs="Arial"/>
                <w:color w:val="000000"/>
              </w:rPr>
              <w:t>fers a thorough analysis of how data science has transformed inventory management and demand forecasting while addressing significant issue</w:t>
            </w:r>
            <w:r w:rsidRPr="000002B1">
              <w:rPr>
                <w:rFonts w:ascii="Arial" w:eastAsia="Arial" w:hAnsi="Arial" w:cs="Arial"/>
                <w:color w:val="000000"/>
              </w:rPr>
              <w:t>s with conventional approaches. By going over cutting-edge methods like LSTM networks, ARIMA, and machine learning algorithms, it draws attention</w:t>
            </w:r>
          </w:p>
          <w:p w14:paraId="4B2909DD" w14:textId="77777777" w:rsidR="00907CEB" w:rsidRPr="000002B1" w:rsidRDefault="00C61009">
            <w:pPr>
              <w:ind w:left="90" w:right="1113"/>
              <w:rPr>
                <w:rFonts w:ascii="Arial" w:eastAsia="Arial" w:hAnsi="Arial" w:cs="Arial"/>
              </w:rPr>
            </w:pPr>
            <w:r w:rsidRPr="000002B1">
              <w:rPr>
                <w:rFonts w:ascii="Arial" w:eastAsia="Arial" w:hAnsi="Arial" w:cs="Arial"/>
              </w:rPr>
              <w:t>to the possibility of increased precision and adaptability in inventory management and f</w:t>
            </w:r>
            <w:r w:rsidRPr="000002B1">
              <w:rPr>
                <w:rFonts w:ascii="Arial" w:eastAsia="Arial" w:hAnsi="Arial" w:cs="Arial"/>
              </w:rPr>
              <w:t>o</w:t>
            </w:r>
            <w:r w:rsidRPr="000002B1">
              <w:rPr>
                <w:rFonts w:ascii="Arial" w:eastAsia="Arial" w:hAnsi="Arial" w:cs="Arial"/>
              </w:rPr>
              <w:t>recasting.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C3DBA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  <w:tr w:rsidR="00907CEB" w:rsidRPr="000002B1" w14:paraId="7134B8F0" w14:textId="77777777">
        <w:trPr>
          <w:trHeight w:hRule="exact" w:val="126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47A20" w14:textId="77777777" w:rsidR="00907CEB" w:rsidRPr="000002B1" w:rsidRDefault="00C6100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 xml:space="preserve">Is the </w:t>
            </w:r>
            <w:r w:rsidRPr="000002B1">
              <w:rPr>
                <w:rFonts w:ascii="Arial" w:hAnsi="Arial" w:cs="Arial"/>
                <w:b/>
              </w:rPr>
              <w:t xml:space="preserve">title of the </w:t>
            </w:r>
            <w:proofErr w:type="gramStart"/>
            <w:r w:rsidRPr="000002B1">
              <w:rPr>
                <w:rFonts w:ascii="Arial" w:hAnsi="Arial" w:cs="Arial"/>
                <w:b/>
              </w:rPr>
              <w:t>article</w:t>
            </w:r>
            <w:proofErr w:type="gramEnd"/>
          </w:p>
          <w:p w14:paraId="63CDFA4F" w14:textId="77777777" w:rsidR="00907CEB" w:rsidRPr="000002B1" w:rsidRDefault="00C61009">
            <w:pPr>
              <w:ind w:left="46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suitable?</w:t>
            </w:r>
          </w:p>
          <w:p w14:paraId="70089CFC" w14:textId="77777777" w:rsidR="00907CEB" w:rsidRPr="000002B1" w:rsidRDefault="00C61009">
            <w:pPr>
              <w:ind w:left="460" w:right="782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(If not please suggest an alternative title)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B6C28" w14:textId="77777777" w:rsidR="00907CEB" w:rsidRPr="000002B1" w:rsidRDefault="00C61009">
            <w:pPr>
              <w:spacing w:line="260" w:lineRule="exact"/>
              <w:ind w:left="45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spacing w:val="-24"/>
              </w:rPr>
              <w:t>Y</w:t>
            </w:r>
            <w:r w:rsidRPr="000002B1">
              <w:rPr>
                <w:rFonts w:ascii="Arial" w:hAnsi="Arial" w:cs="Arial"/>
              </w:rPr>
              <w:t>es, the title "Data Science for Demand Forecasting</w:t>
            </w:r>
          </w:p>
          <w:p w14:paraId="3AF0F0B4" w14:textId="77777777" w:rsidR="00907CEB" w:rsidRPr="000002B1" w:rsidRDefault="00C61009">
            <w:pPr>
              <w:ind w:left="45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</w:rPr>
              <w:t>and Inventory Management: A Comprehensive</w:t>
            </w:r>
          </w:p>
          <w:p w14:paraId="484F0FBE" w14:textId="77777777" w:rsidR="00907CEB" w:rsidRPr="000002B1" w:rsidRDefault="00C61009">
            <w:pPr>
              <w:ind w:left="45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</w:rPr>
              <w:t>Review" is suitable.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BCA83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  <w:tr w:rsidR="00907CEB" w:rsidRPr="000002B1" w14:paraId="58A10CB1" w14:textId="77777777">
        <w:trPr>
          <w:trHeight w:hRule="exact" w:val="222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B59E" w14:textId="77777777" w:rsidR="00907CEB" w:rsidRPr="000002B1" w:rsidRDefault="00C61009">
            <w:pPr>
              <w:spacing w:before="11"/>
              <w:ind w:left="460" w:right="125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Is the abstract of the article comp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ehensive? Do you suggest th</w:t>
            </w:r>
            <w:r w:rsidRPr="000002B1">
              <w:rPr>
                <w:rFonts w:ascii="Arial" w:hAnsi="Arial" w:cs="Arial"/>
                <w:b/>
              </w:rPr>
              <w:t>e addition (or deletion) of some points in this section? Please write your suggestions he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F2D90" w14:textId="77777777" w:rsidR="00907CEB" w:rsidRPr="000002B1" w:rsidRDefault="00C61009">
            <w:pPr>
              <w:spacing w:before="11"/>
              <w:ind w:left="450" w:right="83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</w:rPr>
              <w:t xml:space="preserve">The abstract of the article is quite comprehensive, as it covers the key themes of the manuscript, including the use of data science techniques (like ARIMA, LSTM </w:t>
            </w:r>
            <w:r w:rsidRPr="000002B1">
              <w:rPr>
                <w:rFonts w:ascii="Arial" w:hAnsi="Arial" w:cs="Arial"/>
              </w:rPr>
              <w:t>networks, and machine learning) for demand forecasting and inventory management. It also highlights the improvements these techniques bring to supply chain management, mentions the challenges faced (data qualit</w:t>
            </w:r>
            <w:r w:rsidRPr="000002B1">
              <w:rPr>
                <w:rFonts w:ascii="Arial" w:hAnsi="Arial" w:cs="Arial"/>
                <w:spacing w:val="-16"/>
              </w:rPr>
              <w:t>y</w:t>
            </w:r>
            <w:r w:rsidRPr="000002B1">
              <w:rPr>
                <w:rFonts w:ascii="Arial" w:hAnsi="Arial" w:cs="Arial"/>
              </w:rPr>
              <w:t>, scalabilit</w:t>
            </w:r>
            <w:r w:rsidRPr="000002B1">
              <w:rPr>
                <w:rFonts w:ascii="Arial" w:hAnsi="Arial" w:cs="Arial"/>
                <w:spacing w:val="-16"/>
              </w:rPr>
              <w:t>y</w:t>
            </w:r>
            <w:r w:rsidRPr="000002B1">
              <w:rPr>
                <w:rFonts w:ascii="Arial" w:hAnsi="Arial" w:cs="Arial"/>
              </w:rPr>
              <w:t>, interpretability), and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CBDF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</w:tbl>
    <w:p w14:paraId="3570C49C" w14:textId="77777777" w:rsidR="00907CEB" w:rsidRPr="000002B1" w:rsidRDefault="00907CEB">
      <w:pPr>
        <w:rPr>
          <w:rFonts w:ascii="Arial" w:hAnsi="Arial" w:cs="Arial"/>
        </w:rPr>
        <w:sectPr w:rsidR="00907CEB" w:rsidRPr="000002B1">
          <w:pgSz w:w="15840" w:h="12240" w:orient="landscape"/>
          <w:pgMar w:top="1120" w:right="1200" w:bottom="280" w:left="1220" w:header="720" w:footer="720" w:gutter="0"/>
          <w:cols w:space="720"/>
        </w:sectPr>
      </w:pPr>
    </w:p>
    <w:p w14:paraId="42335423" w14:textId="77777777" w:rsidR="00907CEB" w:rsidRPr="000002B1" w:rsidRDefault="00907CEB">
      <w:pPr>
        <w:spacing w:line="200" w:lineRule="exact"/>
        <w:rPr>
          <w:rFonts w:ascii="Arial" w:hAnsi="Arial" w:cs="Arial"/>
        </w:rPr>
      </w:pPr>
    </w:p>
    <w:p w14:paraId="462F96C9" w14:textId="77777777" w:rsidR="00907CEB" w:rsidRPr="000002B1" w:rsidRDefault="00907CEB">
      <w:pPr>
        <w:spacing w:before="10"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5840"/>
        <w:gridCol w:w="4020"/>
      </w:tblGrid>
      <w:tr w:rsidR="00907CEB" w:rsidRPr="000002B1" w14:paraId="3F8F7937" w14:textId="77777777">
        <w:trPr>
          <w:trHeight w:hRule="exact" w:val="56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6F38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74CA" w14:textId="77777777" w:rsidR="00907CEB" w:rsidRPr="000002B1" w:rsidRDefault="00C61009">
            <w:pPr>
              <w:spacing w:before="7"/>
              <w:ind w:left="450" w:right="957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</w:rPr>
              <w:t>introduces potential future advancements like federated learning and quantum computing.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01AC3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  <w:tr w:rsidR="00907CEB" w:rsidRPr="000002B1" w14:paraId="7AE6375D" w14:textId="77777777">
        <w:trPr>
          <w:trHeight w:hRule="exact" w:val="72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182B" w14:textId="77777777" w:rsidR="00907CEB" w:rsidRPr="000002B1" w:rsidRDefault="00C61009">
            <w:pPr>
              <w:spacing w:before="14"/>
              <w:ind w:left="460" w:right="171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Is the manuscript scientificall</w:t>
            </w:r>
            <w:r w:rsidRPr="000002B1">
              <w:rPr>
                <w:rFonts w:ascii="Arial" w:hAnsi="Arial" w:cs="Arial"/>
                <w:b/>
                <w:spacing w:val="-11"/>
              </w:rPr>
              <w:t>y</w:t>
            </w:r>
            <w:r w:rsidRPr="000002B1">
              <w:rPr>
                <w:rFonts w:ascii="Arial" w:hAnsi="Arial" w:cs="Arial"/>
                <w:b/>
              </w:rPr>
              <w:t>, cor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ect? Please write he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2268" w14:textId="77777777" w:rsidR="00907CEB" w:rsidRPr="000002B1" w:rsidRDefault="00C61009">
            <w:pPr>
              <w:spacing w:before="14"/>
              <w:ind w:left="9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</w:rPr>
              <w:t xml:space="preserve">From my point of </w:t>
            </w:r>
            <w:proofErr w:type="gramStart"/>
            <w:r w:rsidRPr="000002B1">
              <w:rPr>
                <w:rFonts w:ascii="Arial" w:hAnsi="Arial" w:cs="Arial"/>
              </w:rPr>
              <w:t>view ,</w:t>
            </w:r>
            <w:proofErr w:type="gramEnd"/>
            <w:r w:rsidRPr="000002B1">
              <w:rPr>
                <w:rFonts w:ascii="Arial" w:hAnsi="Arial" w:cs="Arial"/>
              </w:rPr>
              <w:t xml:space="preserve"> the manuscript is scientifically perfect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C220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  <w:tr w:rsidR="00907CEB" w:rsidRPr="000002B1" w14:paraId="0FF28866" w14:textId="77777777">
        <w:trPr>
          <w:trHeight w:hRule="exact" w:val="118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E0A5" w14:textId="77777777" w:rsidR="00907CEB" w:rsidRPr="000002B1" w:rsidRDefault="00C61009">
            <w:pPr>
              <w:spacing w:before="14"/>
              <w:ind w:left="460" w:right="101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>A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 xml:space="preserve">e the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efe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 xml:space="preserve">ences sufficient and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 xml:space="preserve">ecent? If you have suggestions of additional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efe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 xml:space="preserve">ences, please mention them in the </w:t>
            </w:r>
            <w:r w:rsidRPr="000002B1">
              <w:rPr>
                <w:rFonts w:ascii="Arial" w:hAnsi="Arial" w:cs="Arial"/>
                <w:b/>
                <w:spacing w:val="-4"/>
              </w:rPr>
              <w:t>r</w:t>
            </w:r>
            <w:r w:rsidRPr="000002B1">
              <w:rPr>
                <w:rFonts w:ascii="Arial" w:hAnsi="Arial" w:cs="Arial"/>
                <w:b/>
              </w:rPr>
              <w:t>eview form.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50F80" w14:textId="77777777" w:rsidR="00907CEB" w:rsidRPr="000002B1" w:rsidRDefault="00C61009">
            <w:pPr>
              <w:spacing w:before="14"/>
              <w:ind w:left="90" w:right="122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</w:rPr>
              <w:t xml:space="preserve">In this paper I have </w:t>
            </w:r>
            <w:proofErr w:type="gramStart"/>
            <w:r w:rsidRPr="000002B1">
              <w:rPr>
                <w:rFonts w:ascii="Arial" w:hAnsi="Arial" w:cs="Arial"/>
              </w:rPr>
              <w:t>seen ,</w:t>
            </w:r>
            <w:proofErr w:type="gramEnd"/>
            <w:r w:rsidRPr="000002B1">
              <w:rPr>
                <w:rFonts w:ascii="Arial" w:hAnsi="Arial" w:cs="Arial"/>
              </w:rPr>
              <w:t xml:space="preserve"> you have added lot of references and that is enough.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A18E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  <w:tr w:rsidR="00907CEB" w:rsidRPr="000002B1" w14:paraId="628E2A33" w14:textId="77777777">
        <w:trPr>
          <w:trHeight w:hRule="exact" w:val="920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734A" w14:textId="77777777" w:rsidR="00907CEB" w:rsidRPr="000002B1" w:rsidRDefault="00C61009">
            <w:pPr>
              <w:spacing w:before="1" w:line="220" w:lineRule="exact"/>
              <w:ind w:left="460" w:right="187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</w:rPr>
              <w:t xml:space="preserve">Is the language/English quality of the article </w:t>
            </w:r>
            <w:r w:rsidRPr="000002B1">
              <w:rPr>
                <w:rFonts w:ascii="Arial" w:hAnsi="Arial" w:cs="Arial"/>
                <w:b/>
              </w:rPr>
              <w:t>suitable for scholarly communications?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ECD9A" w14:textId="77777777" w:rsidR="00907CEB" w:rsidRPr="000002B1" w:rsidRDefault="00C61009">
            <w:pPr>
              <w:spacing w:line="220" w:lineRule="exact"/>
              <w:ind w:left="9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spacing w:val="-20"/>
              </w:rPr>
              <w:t>Y</w:t>
            </w:r>
            <w:r w:rsidRPr="000002B1">
              <w:rPr>
                <w:rFonts w:ascii="Arial" w:hAnsi="Arial" w:cs="Arial"/>
              </w:rPr>
              <w:t>es. 100% suitable for scholarly communications.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601E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  <w:tr w:rsidR="00907CEB" w:rsidRPr="000002B1" w14:paraId="77818D6A" w14:textId="77777777" w:rsidTr="00C61009">
        <w:trPr>
          <w:trHeight w:hRule="exact" w:val="625"/>
        </w:trPr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5D56D" w14:textId="77777777" w:rsidR="00907CEB" w:rsidRPr="000002B1" w:rsidRDefault="00C61009">
            <w:pPr>
              <w:spacing w:before="13"/>
              <w:ind w:left="100"/>
              <w:rPr>
                <w:rFonts w:ascii="Arial" w:hAnsi="Arial" w:cs="Arial"/>
              </w:rPr>
            </w:pPr>
            <w:r w:rsidRPr="000002B1">
              <w:rPr>
                <w:rFonts w:ascii="Arial" w:hAnsi="Arial" w:cs="Arial"/>
                <w:b/>
                <w:u w:val="thick" w:color="000000"/>
              </w:rPr>
              <w:t xml:space="preserve"> Optional/</w:t>
            </w:r>
            <w:proofErr w:type="gramStart"/>
            <w:r w:rsidRPr="000002B1">
              <w:rPr>
                <w:rFonts w:ascii="Arial" w:hAnsi="Arial" w:cs="Arial"/>
                <w:b/>
                <w:u w:val="thick" w:color="000000"/>
              </w:rPr>
              <w:t xml:space="preserve">General </w:t>
            </w:r>
            <w:r w:rsidRPr="000002B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002B1">
              <w:rPr>
                <w:rFonts w:ascii="Arial" w:hAnsi="Arial" w:cs="Arial"/>
              </w:rPr>
              <w:t>comments</w:t>
            </w:r>
            <w:proofErr w:type="gramEnd"/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637B" w14:textId="77777777" w:rsidR="00907CEB" w:rsidRPr="000002B1" w:rsidRDefault="00C61009">
            <w:pPr>
              <w:spacing w:before="13"/>
              <w:ind w:left="90"/>
              <w:rPr>
                <w:rFonts w:ascii="Arial" w:hAnsi="Arial" w:cs="Arial"/>
              </w:rPr>
            </w:pPr>
            <w:bookmarkStart w:id="0" w:name="_GoBack"/>
            <w:bookmarkEnd w:id="0"/>
            <w:r w:rsidRPr="000002B1">
              <w:rPr>
                <w:rFonts w:ascii="Arial" w:hAnsi="Arial" w:cs="Arial"/>
              </w:rPr>
              <w:t>I think it will be a valuable pape</w:t>
            </w:r>
            <w:r w:rsidRPr="000002B1">
              <w:rPr>
                <w:rFonts w:ascii="Arial" w:hAnsi="Arial" w:cs="Arial"/>
                <w:spacing w:val="-11"/>
              </w:rPr>
              <w:t>r</w:t>
            </w:r>
            <w:r w:rsidRPr="000002B1">
              <w:rPr>
                <w:rFonts w:ascii="Arial" w:hAnsi="Arial" w:cs="Arial"/>
              </w:rPr>
              <w:t>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37F4" w14:textId="77777777" w:rsidR="00907CEB" w:rsidRPr="000002B1" w:rsidRDefault="00907CEB">
            <w:pPr>
              <w:rPr>
                <w:rFonts w:ascii="Arial" w:hAnsi="Arial" w:cs="Arial"/>
              </w:rPr>
            </w:pPr>
          </w:p>
        </w:tc>
      </w:tr>
    </w:tbl>
    <w:p w14:paraId="401B0C6D" w14:textId="77777777" w:rsidR="00907CEB" w:rsidRPr="000002B1" w:rsidRDefault="00907CEB">
      <w:pPr>
        <w:spacing w:before="9" w:line="140" w:lineRule="exact"/>
        <w:rPr>
          <w:rFonts w:ascii="Arial" w:hAnsi="Arial" w:cs="Arial"/>
        </w:rPr>
      </w:pPr>
    </w:p>
    <w:p w14:paraId="68B8813F" w14:textId="77777777" w:rsidR="00907CEB" w:rsidRPr="000002B1" w:rsidRDefault="00907CEB">
      <w:pPr>
        <w:spacing w:line="200" w:lineRule="exact"/>
        <w:rPr>
          <w:rFonts w:ascii="Arial" w:hAnsi="Arial" w:cs="Arial"/>
        </w:rPr>
      </w:pPr>
    </w:p>
    <w:p w14:paraId="1A1099D1" w14:textId="77777777" w:rsidR="00907CEB" w:rsidRPr="000002B1" w:rsidRDefault="00907CEB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33"/>
        <w:gridCol w:w="4525"/>
      </w:tblGrid>
      <w:tr w:rsidR="005C00DF" w:rsidRPr="000002B1" w14:paraId="7C34C336" w14:textId="77777777" w:rsidTr="00C6100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1E76" w14:textId="77777777" w:rsidR="005C00DF" w:rsidRPr="000002B1" w:rsidRDefault="005C00DF" w:rsidP="005C00D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002B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002B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545C83AF" w14:textId="77777777" w:rsidR="005C00DF" w:rsidRPr="000002B1" w:rsidRDefault="005C00DF" w:rsidP="005C00D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C00DF" w:rsidRPr="000002B1" w14:paraId="2A60F644" w14:textId="77777777" w:rsidTr="00C61009">
        <w:tc>
          <w:tcPr>
            <w:tcW w:w="162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EB60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85FD" w14:textId="77777777" w:rsidR="005C00DF" w:rsidRPr="000002B1" w:rsidRDefault="005C00DF" w:rsidP="005C00D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002B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86" w:type="pct"/>
            <w:shd w:val="clear" w:color="auto" w:fill="auto"/>
          </w:tcPr>
          <w:p w14:paraId="1963F2A9" w14:textId="77777777" w:rsidR="005C00DF" w:rsidRPr="000002B1" w:rsidRDefault="005C00DF" w:rsidP="005C00D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0002B1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0002B1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0002B1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C00DF" w:rsidRPr="000002B1" w14:paraId="1A6545B0" w14:textId="77777777" w:rsidTr="00C61009">
        <w:trPr>
          <w:trHeight w:val="890"/>
        </w:trPr>
        <w:tc>
          <w:tcPr>
            <w:tcW w:w="162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635F" w14:textId="77777777" w:rsidR="005C00DF" w:rsidRPr="000002B1" w:rsidRDefault="005C00DF" w:rsidP="005C00D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0002B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42F51717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68E" w14:textId="77777777" w:rsidR="005C00DF" w:rsidRPr="000002B1" w:rsidRDefault="005C00DF" w:rsidP="005C00D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002B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002B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002B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0AFF4054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  <w:p w14:paraId="7D5388B7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86" w:type="pct"/>
            <w:shd w:val="clear" w:color="auto" w:fill="auto"/>
            <w:vAlign w:val="center"/>
          </w:tcPr>
          <w:p w14:paraId="08B0C926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  <w:p w14:paraId="0121633E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  <w:p w14:paraId="78E8E9FB" w14:textId="77777777" w:rsidR="005C00DF" w:rsidRPr="000002B1" w:rsidRDefault="005C00DF" w:rsidP="005C00D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14:paraId="3A2F2790" w14:textId="77777777" w:rsidR="005C00DF" w:rsidRPr="000002B1" w:rsidRDefault="005C00DF" w:rsidP="005C00DF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2"/>
        <w:gridCol w:w="9638"/>
      </w:tblGrid>
      <w:tr w:rsidR="005C00DF" w:rsidRPr="000002B1" w14:paraId="611B04BC" w14:textId="77777777" w:rsidTr="00C6100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C583" w14:textId="77777777" w:rsidR="005C00DF" w:rsidRPr="000002B1" w:rsidRDefault="005C00DF" w:rsidP="005C00DF">
            <w:pPr>
              <w:rPr>
                <w:rFonts w:ascii="Arial" w:hAnsi="Arial" w:cs="Arial"/>
                <w:b/>
                <w:u w:val="single"/>
                <w:lang w:val="en-GB"/>
              </w:rPr>
            </w:pPr>
            <w:r w:rsidRPr="000002B1">
              <w:rPr>
                <w:rFonts w:ascii="Arial" w:hAnsi="Arial" w:cs="Arial"/>
                <w:b/>
                <w:u w:val="single"/>
                <w:lang w:val="en-GB"/>
              </w:rPr>
              <w:t>Reviewer Details:</w:t>
            </w:r>
          </w:p>
          <w:p w14:paraId="536EEA30" w14:textId="77777777" w:rsidR="005C00DF" w:rsidRPr="000002B1" w:rsidRDefault="005C00DF" w:rsidP="005C00DF">
            <w:pPr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5C00DF" w:rsidRPr="000002B1" w14:paraId="2B9D3EE0" w14:textId="77777777" w:rsidTr="00C6100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D35" w14:textId="77777777" w:rsidR="005C00DF" w:rsidRPr="000002B1" w:rsidRDefault="005C00DF" w:rsidP="005C00DF">
            <w:pPr>
              <w:rPr>
                <w:rFonts w:ascii="Arial" w:hAnsi="Arial" w:cs="Arial"/>
                <w:lang w:val="en-GB"/>
              </w:rPr>
            </w:pPr>
            <w:r w:rsidRPr="000002B1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D16" w14:textId="638F1069" w:rsidR="005C00DF" w:rsidRPr="000002B1" w:rsidRDefault="00C61009" w:rsidP="005C00DF">
            <w:pPr>
              <w:rPr>
                <w:rFonts w:ascii="Arial" w:hAnsi="Arial" w:cs="Arial"/>
                <w:b/>
                <w:bCs/>
              </w:rPr>
            </w:pPr>
            <w:r w:rsidRPr="00C61009">
              <w:rPr>
                <w:rFonts w:ascii="Arial" w:hAnsi="Arial" w:cs="Arial"/>
                <w:b/>
                <w:bCs/>
              </w:rPr>
              <w:t xml:space="preserve">Sanjib Kumar </w:t>
            </w:r>
            <w:proofErr w:type="spellStart"/>
            <w:r w:rsidRPr="00C61009">
              <w:rPr>
                <w:rFonts w:ascii="Arial" w:hAnsi="Arial" w:cs="Arial"/>
                <w:b/>
                <w:bCs/>
              </w:rPr>
              <w:t>Shil</w:t>
            </w:r>
            <w:proofErr w:type="spellEnd"/>
          </w:p>
        </w:tc>
      </w:tr>
      <w:tr w:rsidR="005C00DF" w:rsidRPr="000002B1" w14:paraId="4CE67292" w14:textId="77777777" w:rsidTr="00C6100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CE99" w14:textId="77777777" w:rsidR="005C00DF" w:rsidRPr="000002B1" w:rsidRDefault="005C00DF" w:rsidP="005C00DF">
            <w:pPr>
              <w:rPr>
                <w:rFonts w:ascii="Arial" w:hAnsi="Arial" w:cs="Arial"/>
                <w:lang w:val="en-GB"/>
              </w:rPr>
            </w:pPr>
            <w:r w:rsidRPr="000002B1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866" w14:textId="67CA5F11" w:rsidR="005C00DF" w:rsidRPr="000002B1" w:rsidRDefault="00C61009" w:rsidP="00C6100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C61009">
              <w:rPr>
                <w:rFonts w:ascii="Arial" w:hAnsi="Arial" w:cs="Arial"/>
                <w:b/>
                <w:bCs/>
                <w:lang w:val="en-GB"/>
              </w:rPr>
              <w:t>International American University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Pr="00C61009">
              <w:rPr>
                <w:rFonts w:ascii="Arial" w:hAnsi="Arial" w:cs="Arial"/>
                <w:b/>
                <w:bCs/>
                <w:lang w:val="en-GB"/>
              </w:rPr>
              <w:t>USA</w:t>
            </w:r>
          </w:p>
        </w:tc>
      </w:tr>
      <w:bookmarkEnd w:id="2"/>
    </w:tbl>
    <w:p w14:paraId="3FC62C12" w14:textId="77777777" w:rsidR="005C00DF" w:rsidRPr="000002B1" w:rsidRDefault="005C00DF" w:rsidP="005C00DF">
      <w:pPr>
        <w:rPr>
          <w:rFonts w:ascii="Arial" w:hAnsi="Arial" w:cs="Arial"/>
        </w:rPr>
      </w:pPr>
    </w:p>
    <w:p w14:paraId="09E99B74" w14:textId="77777777" w:rsidR="00907CEB" w:rsidRPr="000002B1" w:rsidRDefault="00907CEB">
      <w:pPr>
        <w:spacing w:line="200" w:lineRule="exact"/>
        <w:rPr>
          <w:rFonts w:ascii="Arial" w:hAnsi="Arial" w:cs="Arial"/>
        </w:rPr>
      </w:pPr>
    </w:p>
    <w:sectPr w:rsidR="00907CEB" w:rsidRPr="000002B1" w:rsidSect="005C00DF">
      <w:pgSz w:w="15840" w:h="12240" w:orient="landscape"/>
      <w:pgMar w:top="11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4D33"/>
    <w:multiLevelType w:val="multilevel"/>
    <w:tmpl w:val="A04ABD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EB"/>
    <w:rsid w:val="000002B1"/>
    <w:rsid w:val="005C00DF"/>
    <w:rsid w:val="007914CD"/>
    <w:rsid w:val="00907CEB"/>
    <w:rsid w:val="00A74E6D"/>
    <w:rsid w:val="00AE2C74"/>
    <w:rsid w:val="00C6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0840D9FA"/>
  <w15:docId w15:val="{A6E5A654-DC88-4E6B-BF47-B32A490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E2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1172</cp:lastModifiedBy>
  <cp:revision>7</cp:revision>
  <dcterms:created xsi:type="dcterms:W3CDTF">2025-02-10T07:41:00Z</dcterms:created>
  <dcterms:modified xsi:type="dcterms:W3CDTF">2025-02-24T10:55:00Z</dcterms:modified>
</cp:coreProperties>
</file>