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DB2B4" w14:textId="76B582DB" w:rsidR="00BF5D6B" w:rsidRPr="00811E35" w:rsidRDefault="0001016F" w:rsidP="0004666C">
      <w:pPr>
        <w:jc w:val="center"/>
        <w:rPr>
          <w:rFonts w:ascii="Arial" w:hAnsi="Arial" w:cs="Arial"/>
          <w:sz w:val="20"/>
          <w:szCs w:val="20"/>
        </w:rPr>
      </w:pPr>
      <w:r w:rsidRPr="00811E35">
        <w:rPr>
          <w:rFonts w:ascii="Arial" w:eastAsia="TimesNewRomanPS-BoldMT" w:hAnsi="Arial" w:cs="Arial"/>
          <w:b/>
          <w:bCs/>
          <w:color w:val="000000"/>
          <w:kern w:val="0"/>
          <w:sz w:val="20"/>
          <w:szCs w:val="20"/>
          <w:lang w:val="en-US" w:eastAsia="zh-CN" w:bidi="ar"/>
        </w:rPr>
        <w:t>SOYBEAN INTERCROP ENHANCES THE YIELD AND</w:t>
      </w:r>
      <w:r w:rsidRPr="00811E35">
        <w:rPr>
          <w:rFonts w:ascii="Arial" w:hAnsi="Arial" w:cs="Arial"/>
          <w:sz w:val="20"/>
          <w:szCs w:val="20"/>
        </w:rPr>
        <w:t xml:space="preserve"> </w:t>
      </w:r>
      <w:r w:rsidRPr="00811E35">
        <w:rPr>
          <w:rFonts w:ascii="Arial" w:eastAsia="TimesNewRomanPS-BoldMT" w:hAnsi="Arial" w:cs="Arial"/>
          <w:b/>
          <w:bCs/>
          <w:color w:val="000000"/>
          <w:kern w:val="0"/>
          <w:sz w:val="20"/>
          <w:szCs w:val="20"/>
          <w:lang w:val="en-US" w:eastAsia="zh-CN" w:bidi="ar"/>
        </w:rPr>
        <w:t>FLAVOR PROFILE OF SWEETCORN GROWN IN ALKALINE SOIL UNDER DROUGHT CONDITION</w:t>
      </w:r>
    </w:p>
    <w:p w14:paraId="7B74F87C" w14:textId="77777777" w:rsidR="00BF5D6B" w:rsidRDefault="00BF5D6B">
      <w:pPr>
        <w:spacing w:line="240" w:lineRule="auto"/>
        <w:jc w:val="center"/>
        <w:rPr>
          <w:rFonts w:ascii="Arial" w:hAnsi="Arial" w:cs="Arial"/>
          <w:b/>
          <w:bCs/>
          <w:sz w:val="20"/>
          <w:szCs w:val="20"/>
        </w:rPr>
      </w:pPr>
    </w:p>
    <w:p w14:paraId="520DAF89" w14:textId="77777777" w:rsidR="00F565B9" w:rsidRDefault="00F565B9">
      <w:pPr>
        <w:spacing w:line="240" w:lineRule="auto"/>
        <w:jc w:val="center"/>
        <w:rPr>
          <w:rFonts w:ascii="Arial" w:hAnsi="Arial" w:cs="Arial"/>
          <w:b/>
          <w:bCs/>
          <w:sz w:val="20"/>
          <w:szCs w:val="20"/>
        </w:rPr>
      </w:pPr>
    </w:p>
    <w:p w14:paraId="030BF14E" w14:textId="77777777" w:rsidR="00F565B9" w:rsidRDefault="00F565B9">
      <w:pPr>
        <w:spacing w:line="240" w:lineRule="auto"/>
        <w:jc w:val="center"/>
        <w:rPr>
          <w:rFonts w:ascii="Arial" w:hAnsi="Arial" w:cs="Arial"/>
          <w:b/>
          <w:bCs/>
          <w:sz w:val="20"/>
          <w:szCs w:val="20"/>
        </w:rPr>
      </w:pPr>
    </w:p>
    <w:p w14:paraId="14E1FA6E" w14:textId="77777777" w:rsidR="00F565B9" w:rsidRPr="00811E35" w:rsidRDefault="00F565B9">
      <w:pPr>
        <w:spacing w:line="240" w:lineRule="auto"/>
        <w:jc w:val="center"/>
        <w:rPr>
          <w:rFonts w:ascii="Arial" w:hAnsi="Arial" w:cs="Arial"/>
          <w:b/>
          <w:bCs/>
          <w:sz w:val="20"/>
          <w:szCs w:val="20"/>
        </w:rPr>
      </w:pPr>
      <w:bookmarkStart w:id="0" w:name="_GoBack"/>
      <w:bookmarkEnd w:id="0"/>
    </w:p>
    <w:p w14:paraId="516DA8E7" w14:textId="77777777" w:rsidR="00BF5D6B" w:rsidRPr="00811E35" w:rsidRDefault="003C2CF0">
      <w:pPr>
        <w:jc w:val="center"/>
        <w:rPr>
          <w:rFonts w:ascii="Arial" w:hAnsi="Arial" w:cs="Arial"/>
          <w:b/>
          <w:bCs/>
          <w:sz w:val="20"/>
          <w:szCs w:val="20"/>
        </w:rPr>
      </w:pPr>
      <w:r w:rsidRPr="00811E35">
        <w:rPr>
          <w:rFonts w:ascii="Arial" w:hAnsi="Arial" w:cs="Arial"/>
          <w:b/>
          <w:bCs/>
          <w:sz w:val="20"/>
          <w:szCs w:val="20"/>
        </w:rPr>
        <w:t>ABSTRACT</w:t>
      </w:r>
    </w:p>
    <w:p w14:paraId="76F5897F" w14:textId="77777777" w:rsidR="00BF5D6B" w:rsidRPr="00811E35" w:rsidRDefault="00BF5D6B">
      <w:pPr>
        <w:jc w:val="center"/>
        <w:rPr>
          <w:rFonts w:ascii="Arial" w:hAnsi="Arial" w:cs="Arial"/>
          <w:b/>
          <w:bCs/>
          <w:color w:val="007BB8"/>
          <w:sz w:val="20"/>
          <w:szCs w:val="20"/>
        </w:rPr>
      </w:pPr>
    </w:p>
    <w:p w14:paraId="44A8B656" w14:textId="77777777" w:rsidR="00BF5D6B" w:rsidRPr="00811E35" w:rsidRDefault="003C2CF0">
      <w:pPr>
        <w:jc w:val="both"/>
        <w:rPr>
          <w:rFonts w:ascii="Arial" w:hAnsi="Arial" w:cs="Arial"/>
          <w:sz w:val="20"/>
          <w:szCs w:val="20"/>
        </w:rPr>
      </w:pPr>
      <w:commentRangeStart w:id="1"/>
      <w:r w:rsidRPr="00811E35">
        <w:rPr>
          <w:rFonts w:ascii="Arial" w:hAnsi="Arial" w:cs="Arial"/>
          <w:sz w:val="20"/>
          <w:szCs w:val="20"/>
        </w:rPr>
        <w:t>Declining corn yield in monoculture systems, along with</w:t>
      </w:r>
      <w:r w:rsidRPr="00811E35">
        <w:rPr>
          <w:rFonts w:ascii="Arial" w:hAnsi="Arial" w:cs="Arial"/>
          <w:sz w:val="20"/>
          <w:szCs w:val="20"/>
        </w:rPr>
        <w:t xml:space="preserve"> soil analyses indicates increased alkalinity caused by excessive use of chemical fertilizers, which undermines the value of intercropping. A field experiment was conducted at Cebu Technological University-Barili Campus from March 20 to May 30, 2024, to ev</w:t>
      </w:r>
      <w:r w:rsidRPr="00811E35">
        <w:rPr>
          <w:rFonts w:ascii="Arial" w:hAnsi="Arial" w:cs="Arial"/>
          <w:sz w:val="20"/>
          <w:szCs w:val="20"/>
        </w:rPr>
        <w:t>aluate the effects of different legume intercrop on the growth and development of sweetcorn (</w:t>
      </w:r>
      <w:proofErr w:type="spellStart"/>
      <w:r w:rsidRPr="00811E35">
        <w:rPr>
          <w:rFonts w:ascii="Arial" w:hAnsi="Arial" w:cs="Arial"/>
          <w:i/>
          <w:iCs/>
          <w:sz w:val="20"/>
          <w:szCs w:val="20"/>
        </w:rPr>
        <w:t>Zea</w:t>
      </w:r>
      <w:proofErr w:type="spellEnd"/>
      <w:r w:rsidRPr="00811E35">
        <w:rPr>
          <w:rFonts w:ascii="Arial" w:hAnsi="Arial" w:cs="Arial"/>
          <w:i/>
          <w:iCs/>
          <w:sz w:val="20"/>
          <w:szCs w:val="20"/>
        </w:rPr>
        <w:t xml:space="preserve"> mays</w:t>
      </w:r>
      <w:r w:rsidRPr="00811E35">
        <w:rPr>
          <w:rFonts w:ascii="Arial" w:hAnsi="Arial" w:cs="Arial"/>
          <w:sz w:val="20"/>
          <w:szCs w:val="20"/>
        </w:rPr>
        <w:t xml:space="preserve"> L. Var. Macho-F1) grown in alkaline soil (pH 7.5). The experiment utilized a Randomized Complete Block Design (RCBD) with five treatments corresponding to different legume intercrop: T0 = Sweetcorn alone, T1 = Sweetcorn + Soybean (</w:t>
      </w:r>
      <w:r w:rsidRPr="00811E35">
        <w:rPr>
          <w:rFonts w:ascii="Arial" w:hAnsi="Arial" w:cs="Arial"/>
          <w:i/>
          <w:iCs/>
          <w:sz w:val="20"/>
          <w:szCs w:val="20"/>
        </w:rPr>
        <w:t>Glycine max</w:t>
      </w:r>
      <w:r w:rsidRPr="00811E35">
        <w:rPr>
          <w:rFonts w:ascii="Arial" w:hAnsi="Arial" w:cs="Arial"/>
          <w:sz w:val="20"/>
          <w:szCs w:val="20"/>
        </w:rPr>
        <w:t>), T2 = Sweet</w:t>
      </w:r>
      <w:r w:rsidRPr="00811E35">
        <w:rPr>
          <w:rFonts w:ascii="Arial" w:hAnsi="Arial" w:cs="Arial"/>
          <w:sz w:val="20"/>
          <w:szCs w:val="20"/>
        </w:rPr>
        <w:t>corn + Rice bean (</w:t>
      </w:r>
      <w:proofErr w:type="spellStart"/>
      <w:r w:rsidRPr="00811E35">
        <w:rPr>
          <w:rFonts w:ascii="Arial" w:hAnsi="Arial" w:cs="Arial"/>
          <w:i/>
          <w:iCs/>
          <w:sz w:val="20"/>
          <w:szCs w:val="20"/>
        </w:rPr>
        <w:t>Vigna</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umbellata</w:t>
      </w:r>
      <w:proofErr w:type="spellEnd"/>
      <w:r w:rsidRPr="00811E35">
        <w:rPr>
          <w:rFonts w:ascii="Arial" w:hAnsi="Arial" w:cs="Arial"/>
          <w:sz w:val="20"/>
          <w:szCs w:val="20"/>
        </w:rPr>
        <w:t>), T3 = Sweetcorn + Lima bean (</w:t>
      </w:r>
      <w:r w:rsidRPr="00811E35">
        <w:rPr>
          <w:rFonts w:ascii="Arial" w:hAnsi="Arial" w:cs="Arial"/>
          <w:i/>
          <w:iCs/>
          <w:sz w:val="20"/>
          <w:szCs w:val="20"/>
        </w:rPr>
        <w:t>Phaseolus lunatus</w:t>
      </w:r>
      <w:r w:rsidRPr="00811E35">
        <w:rPr>
          <w:rFonts w:ascii="Arial" w:hAnsi="Arial" w:cs="Arial"/>
          <w:sz w:val="20"/>
          <w:szCs w:val="20"/>
        </w:rPr>
        <w:t>), and T4 = Sweetcorn + String bean (</w:t>
      </w:r>
      <w:r w:rsidRPr="00811E35">
        <w:rPr>
          <w:rFonts w:ascii="Arial" w:hAnsi="Arial" w:cs="Arial"/>
          <w:i/>
          <w:iCs/>
          <w:sz w:val="20"/>
          <w:szCs w:val="20"/>
        </w:rPr>
        <w:t>Phaseolus vulgaris</w:t>
      </w:r>
      <w:r w:rsidRPr="00811E35">
        <w:rPr>
          <w:rFonts w:ascii="Arial" w:hAnsi="Arial" w:cs="Arial"/>
          <w:sz w:val="20"/>
          <w:szCs w:val="20"/>
        </w:rPr>
        <w:t>). Results demonstrated that sweetcorn intercropped with soybean consistently outperformed those intercropped with other</w:t>
      </w:r>
      <w:r w:rsidRPr="00811E35">
        <w:rPr>
          <w:rFonts w:ascii="Arial" w:hAnsi="Arial" w:cs="Arial"/>
          <w:sz w:val="20"/>
          <w:szCs w:val="20"/>
        </w:rPr>
        <w:t xml:space="preserve"> legumes and sweetcorn monoculture. Intercropping sweetcorn with soybean resulted in the highest Total Soluble Solids value of 8.80±0.20SE (◦Brix), ear weight (126.73±28.57SE grams/ear), and computed yield (11.40±2.57 t/ha). Therefore, intercropping sweetc</w:t>
      </w:r>
      <w:r w:rsidRPr="00811E35">
        <w:rPr>
          <w:rFonts w:ascii="Arial" w:hAnsi="Arial" w:cs="Arial"/>
          <w:sz w:val="20"/>
          <w:szCs w:val="20"/>
        </w:rPr>
        <w:t xml:space="preserve">orn with soybean will increase its yield and improve its flavor profile, notwithstanding the supposed added income from the soybean intercrop. </w:t>
      </w:r>
      <w:commentRangeEnd w:id="1"/>
      <w:r w:rsidR="00C506D6">
        <w:rPr>
          <w:rStyle w:val="CommentReference"/>
        </w:rPr>
        <w:commentReference w:id="1"/>
      </w:r>
    </w:p>
    <w:p w14:paraId="1767DBFC" w14:textId="77777777" w:rsidR="00BF5D6B" w:rsidRPr="00811E35" w:rsidRDefault="00BF5D6B">
      <w:pPr>
        <w:jc w:val="both"/>
        <w:rPr>
          <w:rFonts w:ascii="Arial" w:hAnsi="Arial" w:cs="Arial"/>
          <w:color w:val="A02B93" w:themeColor="accent5"/>
          <w:sz w:val="20"/>
          <w:szCs w:val="20"/>
        </w:rPr>
      </w:pPr>
    </w:p>
    <w:p w14:paraId="066F04C1" w14:textId="77777777" w:rsidR="00BF5D6B" w:rsidRPr="00811E35" w:rsidRDefault="003C2CF0">
      <w:pPr>
        <w:spacing w:after="0" w:line="240" w:lineRule="auto"/>
        <w:jc w:val="both"/>
        <w:rPr>
          <w:rFonts w:ascii="Arial" w:hAnsi="Arial" w:cs="Arial"/>
          <w:sz w:val="20"/>
          <w:szCs w:val="20"/>
          <w:lang w:val="en-US"/>
        </w:rPr>
      </w:pPr>
      <w:r w:rsidRPr="00811E35">
        <w:rPr>
          <w:rFonts w:ascii="Arial" w:hAnsi="Arial" w:cs="Arial"/>
          <w:sz w:val="20"/>
          <w:szCs w:val="20"/>
        </w:rPr>
        <w:t>Keywords: sweetcorn, alkaline soil, intercropping, legumes</w:t>
      </w:r>
      <w:r w:rsidRPr="00811E35">
        <w:rPr>
          <w:rFonts w:ascii="Arial" w:hAnsi="Arial" w:cs="Arial"/>
          <w:sz w:val="20"/>
          <w:szCs w:val="20"/>
          <w:lang w:val="en-US"/>
        </w:rPr>
        <w:t>, total soluble solids, agronomic performance</w:t>
      </w:r>
    </w:p>
    <w:p w14:paraId="6C16080C" w14:textId="77777777" w:rsidR="00BF5D6B" w:rsidRPr="00811E35" w:rsidRDefault="00BF5D6B">
      <w:pPr>
        <w:spacing w:line="240" w:lineRule="auto"/>
        <w:jc w:val="both"/>
        <w:rPr>
          <w:rFonts w:ascii="Arial" w:hAnsi="Arial" w:cs="Arial"/>
          <w:sz w:val="20"/>
          <w:szCs w:val="20"/>
        </w:rPr>
      </w:pPr>
    </w:p>
    <w:p w14:paraId="243FAD72" w14:textId="77777777" w:rsidR="00BF5D6B" w:rsidRPr="00811E35" w:rsidRDefault="00BF5D6B">
      <w:pPr>
        <w:spacing w:line="240" w:lineRule="auto"/>
        <w:jc w:val="both"/>
        <w:rPr>
          <w:rFonts w:ascii="Arial" w:hAnsi="Arial" w:cs="Arial"/>
          <w:sz w:val="20"/>
          <w:szCs w:val="20"/>
        </w:rPr>
      </w:pPr>
    </w:p>
    <w:p w14:paraId="64C2F4A4" w14:textId="77777777" w:rsidR="00811E35" w:rsidRPr="00811E35" w:rsidRDefault="00811E35">
      <w:pPr>
        <w:spacing w:line="240" w:lineRule="auto"/>
        <w:rPr>
          <w:rFonts w:ascii="Arial" w:hAnsi="Arial" w:cs="Arial"/>
          <w:sz w:val="20"/>
          <w:szCs w:val="20"/>
          <w:lang w:val="en-US"/>
        </w:rPr>
      </w:pPr>
    </w:p>
    <w:p w14:paraId="3E4CBC48" w14:textId="70C6D5B6" w:rsidR="00BF5D6B" w:rsidRPr="00811E35" w:rsidRDefault="003C2CF0" w:rsidP="00811E35">
      <w:pPr>
        <w:spacing w:line="480" w:lineRule="auto"/>
        <w:jc w:val="center"/>
        <w:rPr>
          <w:rFonts w:ascii="Arial" w:hAnsi="Arial" w:cs="Arial"/>
          <w:b/>
          <w:bCs/>
          <w:sz w:val="20"/>
          <w:szCs w:val="20"/>
        </w:rPr>
      </w:pPr>
      <w:r w:rsidRPr="00811E35">
        <w:rPr>
          <w:rFonts w:ascii="Arial" w:hAnsi="Arial" w:cs="Arial"/>
          <w:b/>
          <w:bCs/>
          <w:sz w:val="20"/>
          <w:szCs w:val="20"/>
        </w:rPr>
        <w:t>INTRODUCTION</w:t>
      </w:r>
    </w:p>
    <w:p w14:paraId="20DFEA14"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Corn (</w:t>
      </w:r>
      <w:proofErr w:type="spellStart"/>
      <w:r w:rsidRPr="00811E35">
        <w:rPr>
          <w:rFonts w:ascii="Arial" w:hAnsi="Arial" w:cs="Arial"/>
          <w:i/>
          <w:iCs/>
          <w:sz w:val="20"/>
          <w:szCs w:val="20"/>
        </w:rPr>
        <w:t>Zea</w:t>
      </w:r>
      <w:proofErr w:type="spellEnd"/>
      <w:r w:rsidRPr="00811E35">
        <w:rPr>
          <w:rFonts w:ascii="Arial" w:hAnsi="Arial" w:cs="Arial"/>
          <w:i/>
          <w:iCs/>
          <w:sz w:val="20"/>
          <w:szCs w:val="20"/>
        </w:rPr>
        <w:t xml:space="preserve"> mays</w:t>
      </w:r>
      <w:r w:rsidRPr="00811E35">
        <w:rPr>
          <w:rFonts w:ascii="Arial" w:hAnsi="Arial" w:cs="Arial"/>
          <w:sz w:val="20"/>
          <w:szCs w:val="20"/>
        </w:rPr>
        <w:t xml:space="preserve"> L.) is a vital annual crop, originally domesticated in America. As a cereal belonging to the Family </w:t>
      </w:r>
      <w:proofErr w:type="spellStart"/>
      <w:r w:rsidRPr="00811E35">
        <w:rPr>
          <w:rFonts w:ascii="Arial" w:hAnsi="Arial" w:cs="Arial"/>
          <w:sz w:val="20"/>
          <w:szCs w:val="20"/>
        </w:rPr>
        <w:t>Poaceae</w:t>
      </w:r>
      <w:proofErr w:type="spellEnd"/>
      <w:r w:rsidRPr="00811E35">
        <w:rPr>
          <w:rFonts w:ascii="Arial" w:hAnsi="Arial" w:cs="Arial"/>
          <w:sz w:val="20"/>
          <w:szCs w:val="20"/>
        </w:rPr>
        <w:t>, it serves as a significant source of carbohydrates for both humans, particularly in developing countries, and as animal</w:t>
      </w:r>
      <w:r w:rsidRPr="00811E35">
        <w:rPr>
          <w:rFonts w:ascii="Arial" w:hAnsi="Arial" w:cs="Arial"/>
          <w:sz w:val="20"/>
          <w:szCs w:val="20"/>
        </w:rPr>
        <w:t xml:space="preserve"> feed worldwide due to its high nutritional value (Undie</w:t>
      </w:r>
      <w:r w:rsidRPr="00811E35">
        <w:rPr>
          <w:rFonts w:ascii="Arial" w:hAnsi="Arial" w:cs="Arial"/>
          <w:sz w:val="20"/>
          <w:szCs w:val="20"/>
          <w:lang w:val="en-US"/>
        </w:rPr>
        <w:t>,</w:t>
      </w:r>
      <w:r w:rsidRPr="00811E35">
        <w:rPr>
          <w:rFonts w:ascii="Arial" w:hAnsi="Arial" w:cs="Arial"/>
          <w:sz w:val="20"/>
          <w:szCs w:val="20"/>
        </w:rPr>
        <w:t xml:space="preserve"> et al., 2012). Globally, corn ranks third in cereal production, following wheat and rice.</w:t>
      </w:r>
    </w:p>
    <w:p w14:paraId="4923C586"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In Central Visayas, Philippines, farmers have been cultivating sweetcorn in a monoculture system for several</w:t>
      </w:r>
      <w:r w:rsidRPr="00811E35">
        <w:rPr>
          <w:rFonts w:ascii="Arial" w:hAnsi="Arial" w:cs="Arial"/>
          <w:sz w:val="20"/>
          <w:szCs w:val="20"/>
        </w:rPr>
        <w:t xml:space="preserve"> years. Recently, a decline in yield performance has been observed. The farmers are exploring intercropping corn with different legumes, such as mung beans and soybeans, which </w:t>
      </w:r>
      <w:r w:rsidRPr="00811E35">
        <w:rPr>
          <w:rFonts w:ascii="Arial" w:hAnsi="Arial" w:cs="Arial"/>
          <w:sz w:val="20"/>
          <w:szCs w:val="20"/>
        </w:rPr>
        <w:lastRenderedPageBreak/>
        <w:t>are known for improving soil fertility and providing sustainable nitrogen source</w:t>
      </w:r>
      <w:r w:rsidRPr="00811E35">
        <w:rPr>
          <w:rFonts w:ascii="Arial" w:hAnsi="Arial" w:cs="Arial"/>
          <w:sz w:val="20"/>
          <w:szCs w:val="20"/>
        </w:rPr>
        <w:t>s. However, potential growth and yield performance for sweetcorn when intercropped with these legumes in alkaline soil is not widely reported.</w:t>
      </w:r>
    </w:p>
    <w:p w14:paraId="7C5D91B9"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Intercropping legumes in maize-based systems can enhance nitrogen availability, increase sweetcorn yield, and off</w:t>
      </w:r>
      <w:r w:rsidRPr="00811E35">
        <w:rPr>
          <w:rFonts w:ascii="Arial" w:hAnsi="Arial" w:cs="Arial"/>
          <w:sz w:val="20"/>
          <w:szCs w:val="20"/>
        </w:rPr>
        <w:t>er higher productivity and economic returns compared to monoculture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&amp; </w:t>
      </w:r>
      <w:proofErr w:type="spellStart"/>
      <w:r w:rsidRPr="00811E35">
        <w:rPr>
          <w:rFonts w:ascii="Arial" w:hAnsi="Arial" w:cs="Arial"/>
          <w:sz w:val="20"/>
          <w:szCs w:val="20"/>
        </w:rPr>
        <w:t>Brintha</w:t>
      </w:r>
      <w:proofErr w:type="spellEnd"/>
      <w:r w:rsidRPr="00811E35">
        <w:rPr>
          <w:rFonts w:ascii="Arial" w:hAnsi="Arial" w:cs="Arial"/>
          <w:sz w:val="20"/>
          <w:szCs w:val="20"/>
        </w:rPr>
        <w:t>, 2010). Legumes contribute to nitrogen fixation, reducing environmental impact and providing ground cover that optimizes nutrient use from various soil depths (Steiner</w:t>
      </w:r>
      <w:r w:rsidRPr="00811E35">
        <w:rPr>
          <w:rFonts w:ascii="Arial" w:hAnsi="Arial" w:cs="Arial"/>
          <w:sz w:val="20"/>
          <w:szCs w:val="20"/>
        </w:rPr>
        <w:t>, 1991; Jensen, 1996). Numerous studies have shown that rhizobia on legume crops converts atmospheric nitrogen into ammonia, benefiting both the legumes and accompanying plants (Li et al., 2020). While intercropping sweetcorn and soybean has been successfu</w:t>
      </w:r>
      <w:r w:rsidRPr="00811E35">
        <w:rPr>
          <w:rFonts w:ascii="Arial" w:hAnsi="Arial" w:cs="Arial"/>
          <w:sz w:val="20"/>
          <w:szCs w:val="20"/>
        </w:rPr>
        <w:t>l in North America since the early 1900s (</w:t>
      </w:r>
      <w:proofErr w:type="spellStart"/>
      <w:r w:rsidRPr="00811E35">
        <w:rPr>
          <w:rFonts w:ascii="Arial" w:hAnsi="Arial" w:cs="Arial"/>
          <w:sz w:val="20"/>
          <w:szCs w:val="20"/>
        </w:rPr>
        <w:t>Prithiviraj</w:t>
      </w:r>
      <w:proofErr w:type="spellEnd"/>
      <w:r w:rsidRPr="00811E35">
        <w:rPr>
          <w:rFonts w:ascii="Arial" w:hAnsi="Arial" w:cs="Arial"/>
          <w:sz w:val="20"/>
          <w:szCs w:val="20"/>
        </w:rPr>
        <w:t xml:space="preserve"> et al., 2000), and soybean is often used to enhance the protein content of sweetcorn silage (Geren et al., 2008), there is a lack of research on the effects of different legume species on sweetcorn grow</w:t>
      </w:r>
      <w:r w:rsidRPr="00811E35">
        <w:rPr>
          <w:rFonts w:ascii="Arial" w:hAnsi="Arial" w:cs="Arial"/>
          <w:sz w:val="20"/>
          <w:szCs w:val="20"/>
        </w:rPr>
        <w:t>th and flavor profile in alkaline soil. Some intercropping combinations may lead to increased competition among crops, making certain species unsuitable for intercropping (</w:t>
      </w:r>
      <w:proofErr w:type="spellStart"/>
      <w:r w:rsidRPr="00811E35">
        <w:rPr>
          <w:rFonts w:ascii="Arial" w:hAnsi="Arial" w:cs="Arial"/>
          <w:sz w:val="20"/>
          <w:szCs w:val="20"/>
        </w:rPr>
        <w:t>Dasbak</w:t>
      </w:r>
      <w:proofErr w:type="spellEnd"/>
      <w:r w:rsidRPr="00811E35">
        <w:rPr>
          <w:rFonts w:ascii="Arial" w:hAnsi="Arial" w:cs="Arial"/>
          <w:sz w:val="20"/>
          <w:szCs w:val="20"/>
        </w:rPr>
        <w:t xml:space="preserve"> and </w:t>
      </w:r>
      <w:proofErr w:type="spellStart"/>
      <w:r w:rsidRPr="00811E35">
        <w:rPr>
          <w:rFonts w:ascii="Arial" w:hAnsi="Arial" w:cs="Arial"/>
          <w:sz w:val="20"/>
          <w:szCs w:val="20"/>
        </w:rPr>
        <w:t>Asiegbu</w:t>
      </w:r>
      <w:proofErr w:type="spellEnd"/>
      <w:r w:rsidRPr="00811E35">
        <w:rPr>
          <w:rFonts w:ascii="Arial" w:hAnsi="Arial" w:cs="Arial"/>
          <w:sz w:val="20"/>
          <w:szCs w:val="20"/>
        </w:rPr>
        <w:t>, 2009).</w:t>
      </w:r>
    </w:p>
    <w:p w14:paraId="2CAC6390"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Therefore, the current study was conducted to examine the</w:t>
      </w:r>
      <w:r w:rsidRPr="00811E35">
        <w:rPr>
          <w:rFonts w:ascii="Arial" w:hAnsi="Arial" w:cs="Arial"/>
          <w:sz w:val="20"/>
          <w:szCs w:val="20"/>
        </w:rPr>
        <w:t xml:space="preserve"> effect of intercropping different legume species on the </w:t>
      </w:r>
      <w:commentRangeStart w:id="2"/>
      <w:r w:rsidRPr="00811E35">
        <w:rPr>
          <w:rFonts w:ascii="Arial" w:hAnsi="Arial" w:cs="Arial"/>
          <w:sz w:val="20"/>
          <w:szCs w:val="20"/>
        </w:rPr>
        <w:t>growth,</w:t>
      </w:r>
      <w:commentRangeEnd w:id="2"/>
      <w:r w:rsidR="00735857">
        <w:rPr>
          <w:rStyle w:val="CommentReference"/>
        </w:rPr>
        <w:commentReference w:id="2"/>
      </w:r>
      <w:r w:rsidRPr="00811E35">
        <w:rPr>
          <w:rFonts w:ascii="Arial" w:hAnsi="Arial" w:cs="Arial"/>
          <w:sz w:val="20"/>
          <w:szCs w:val="20"/>
        </w:rPr>
        <w:t xml:space="preserve"> yield, and flavor profile of sweetcorn on alkaline soil. </w:t>
      </w:r>
    </w:p>
    <w:p w14:paraId="47B2A257" w14:textId="77777777" w:rsidR="00BF5D6B" w:rsidRPr="00811E35" w:rsidRDefault="00BF5D6B" w:rsidP="00811E35">
      <w:pPr>
        <w:spacing w:after="0" w:line="480" w:lineRule="auto"/>
        <w:jc w:val="both"/>
        <w:rPr>
          <w:rFonts w:ascii="Arial" w:hAnsi="Arial" w:cs="Arial"/>
          <w:sz w:val="20"/>
          <w:szCs w:val="20"/>
        </w:rPr>
      </w:pPr>
    </w:p>
    <w:p w14:paraId="2B0AC5D7" w14:textId="77777777" w:rsidR="00BF5D6B" w:rsidRPr="00811E35" w:rsidRDefault="003C2CF0" w:rsidP="00811E35">
      <w:pPr>
        <w:spacing w:after="0" w:line="480" w:lineRule="auto"/>
        <w:jc w:val="center"/>
        <w:rPr>
          <w:rFonts w:ascii="Arial" w:hAnsi="Arial" w:cs="Arial"/>
          <w:b/>
          <w:bCs/>
          <w:sz w:val="20"/>
          <w:szCs w:val="20"/>
        </w:rPr>
      </w:pPr>
      <w:r w:rsidRPr="00811E35">
        <w:rPr>
          <w:rFonts w:ascii="Arial" w:hAnsi="Arial" w:cs="Arial"/>
          <w:b/>
          <w:bCs/>
          <w:sz w:val="20"/>
          <w:szCs w:val="20"/>
        </w:rPr>
        <w:t>MATERIALS AND METHODS</w:t>
      </w:r>
    </w:p>
    <w:p w14:paraId="5754819A" w14:textId="77777777" w:rsidR="00BF5D6B" w:rsidRPr="00811E35" w:rsidRDefault="00BF5D6B" w:rsidP="00811E35">
      <w:pPr>
        <w:spacing w:after="0" w:line="480" w:lineRule="auto"/>
        <w:jc w:val="center"/>
        <w:rPr>
          <w:rFonts w:ascii="Arial" w:hAnsi="Arial" w:cs="Arial"/>
          <w:b/>
          <w:bCs/>
          <w:sz w:val="20"/>
          <w:szCs w:val="20"/>
        </w:rPr>
      </w:pPr>
    </w:p>
    <w:p w14:paraId="7FBD1588" w14:textId="278DB09A" w:rsidR="00BF5D6B" w:rsidRDefault="003C2CF0" w:rsidP="00811E35">
      <w:pPr>
        <w:spacing w:after="0" w:line="480" w:lineRule="auto"/>
        <w:jc w:val="both"/>
        <w:rPr>
          <w:rFonts w:ascii="Arial" w:hAnsi="Arial" w:cs="Arial"/>
          <w:b/>
          <w:bCs/>
          <w:sz w:val="20"/>
          <w:szCs w:val="20"/>
          <w:lang w:val="en-US"/>
        </w:rPr>
      </w:pPr>
      <w:r w:rsidRPr="00811E35">
        <w:rPr>
          <w:rFonts w:ascii="Arial" w:hAnsi="Arial" w:cs="Arial"/>
          <w:b/>
          <w:bCs/>
          <w:sz w:val="20"/>
          <w:szCs w:val="20"/>
          <w:lang w:val="en-US"/>
        </w:rPr>
        <w:t>Preparation of Experimental Area</w:t>
      </w:r>
    </w:p>
    <w:p w14:paraId="40E68F9F" w14:textId="77777777" w:rsidR="00811E35" w:rsidRPr="00811E35" w:rsidRDefault="00811E35" w:rsidP="00811E35">
      <w:pPr>
        <w:spacing w:after="0" w:line="480" w:lineRule="auto"/>
        <w:jc w:val="both"/>
        <w:rPr>
          <w:rFonts w:ascii="Arial" w:hAnsi="Arial" w:cs="Arial"/>
          <w:b/>
          <w:bCs/>
          <w:sz w:val="20"/>
          <w:szCs w:val="20"/>
          <w:lang w:val="en-US"/>
        </w:rPr>
      </w:pPr>
    </w:p>
    <w:p w14:paraId="13F01019"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The research was conducted at the experimental and production farm of Cebu </w:t>
      </w:r>
      <w:r w:rsidRPr="00811E35">
        <w:rPr>
          <w:rFonts w:ascii="Arial" w:hAnsi="Arial" w:cs="Arial"/>
          <w:sz w:val="20"/>
          <w:szCs w:val="20"/>
        </w:rPr>
        <w:t>Technological University - Barili Campus (10°7'53" N, 123°32'45" E), covering a study area of 379.75 square meters.</w:t>
      </w:r>
      <w:r w:rsidRPr="00811E35">
        <w:rPr>
          <w:rFonts w:ascii="Arial" w:hAnsi="Arial" w:cs="Arial"/>
          <w:sz w:val="20"/>
          <w:szCs w:val="20"/>
          <w:lang w:val="en-US"/>
        </w:rPr>
        <w:t xml:space="preserve"> In terms of chemical characteristics, the soils have alkaline pH &gt; 7.5 (</w:t>
      </w:r>
      <w:proofErr w:type="spellStart"/>
      <w:r w:rsidRPr="00811E35">
        <w:rPr>
          <w:rFonts w:ascii="Arial" w:hAnsi="Arial" w:cs="Arial"/>
          <w:sz w:val="20"/>
          <w:szCs w:val="20"/>
          <w:lang w:val="en-US"/>
        </w:rPr>
        <w:t>Enojada</w:t>
      </w:r>
      <w:proofErr w:type="spellEnd"/>
      <w:r w:rsidRPr="00811E35">
        <w:rPr>
          <w:rFonts w:ascii="Arial" w:hAnsi="Arial" w:cs="Arial"/>
          <w:sz w:val="20"/>
          <w:szCs w:val="20"/>
          <w:lang w:val="en-US"/>
        </w:rPr>
        <w:t>, et al., 2015).</w:t>
      </w:r>
      <w:r w:rsidRPr="00811E35">
        <w:rPr>
          <w:rFonts w:ascii="Arial" w:hAnsi="Arial" w:cs="Arial"/>
          <w:sz w:val="20"/>
          <w:szCs w:val="20"/>
        </w:rPr>
        <w:t xml:space="preserve"> The experimental area was plowed twice to im</w:t>
      </w:r>
      <w:r w:rsidRPr="00811E35">
        <w:rPr>
          <w:rFonts w:ascii="Arial" w:hAnsi="Arial" w:cs="Arial"/>
          <w:sz w:val="20"/>
          <w:szCs w:val="20"/>
        </w:rPr>
        <w:t xml:space="preserve">prove soil aeration and drainage. The study utilized five treatments, each replicated three times, for a total of 15 experimental blocks. Furrows were established 75 cm apart across the plots. Each treatment plot </w:t>
      </w:r>
      <w:r w:rsidRPr="00811E35">
        <w:rPr>
          <w:rFonts w:ascii="Arial" w:hAnsi="Arial" w:cs="Arial"/>
          <w:sz w:val="20"/>
          <w:szCs w:val="20"/>
        </w:rPr>
        <w:lastRenderedPageBreak/>
        <w:t>measured 5 meters in length and 3.75 meters</w:t>
      </w:r>
      <w:r w:rsidRPr="00811E35">
        <w:rPr>
          <w:rFonts w:ascii="Arial" w:hAnsi="Arial" w:cs="Arial"/>
          <w:sz w:val="20"/>
          <w:szCs w:val="20"/>
        </w:rPr>
        <w:t xml:space="preserve"> in width, with a one-meter space allocated between plots and replications to facilitate data collection and regular inspection. </w:t>
      </w:r>
    </w:p>
    <w:p w14:paraId="7BA65523" w14:textId="77777777" w:rsidR="00BF5D6B" w:rsidRPr="00811E35" w:rsidRDefault="00BF5D6B" w:rsidP="00811E35">
      <w:pPr>
        <w:spacing w:after="0" w:line="480" w:lineRule="auto"/>
        <w:jc w:val="both"/>
        <w:rPr>
          <w:rFonts w:ascii="Arial" w:hAnsi="Arial" w:cs="Arial"/>
          <w:b/>
          <w:bCs/>
          <w:sz w:val="20"/>
          <w:szCs w:val="20"/>
        </w:rPr>
      </w:pPr>
    </w:p>
    <w:p w14:paraId="371D198D"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Climatic Conditions</w:t>
      </w:r>
    </w:p>
    <w:p w14:paraId="7269F72F" w14:textId="77777777" w:rsidR="00BF5D6B" w:rsidRPr="00811E35" w:rsidRDefault="00BF5D6B" w:rsidP="00811E35">
      <w:pPr>
        <w:spacing w:after="0" w:line="480" w:lineRule="auto"/>
        <w:ind w:firstLine="720"/>
        <w:jc w:val="both"/>
        <w:rPr>
          <w:rFonts w:ascii="Arial" w:hAnsi="Arial" w:cs="Arial"/>
          <w:sz w:val="20"/>
          <w:szCs w:val="20"/>
        </w:rPr>
      </w:pPr>
    </w:p>
    <w:p w14:paraId="4195A5E3" w14:textId="68209849" w:rsidR="00BF5D6B"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The study was conducted from March to May 2024, during a period characterized by warm and humid conditio</w:t>
      </w:r>
      <w:r w:rsidRPr="00811E35">
        <w:rPr>
          <w:rFonts w:ascii="Arial" w:hAnsi="Arial" w:cs="Arial"/>
          <w:sz w:val="20"/>
          <w:szCs w:val="20"/>
        </w:rPr>
        <w:t>ns in Cebu, Philippines. Temperatures ranged from 25°C to 31°C in March, accompanied by moderate rainfall of approximately 103 mm over 8 days. In April, temperatures increased slightly, peaking at 32°C, with reduced rainfall of around 81 mm over 7 days. Ma</w:t>
      </w:r>
      <w:r w:rsidRPr="00811E35">
        <w:rPr>
          <w:rFonts w:ascii="Arial" w:hAnsi="Arial" w:cs="Arial"/>
          <w:sz w:val="20"/>
          <w:szCs w:val="20"/>
        </w:rPr>
        <w:t>y recorded the highest temperatures, reaching up to 33°C, with increased rainfall between 127-147 mm over 8-9 days (World Weather &amp; Climate Information). Despite the rainfall in May, the study coincided with a dry spell caused by the El Niño phenomenon (PA</w:t>
      </w:r>
      <w:r w:rsidRPr="00811E35">
        <w:rPr>
          <w:rFonts w:ascii="Arial" w:hAnsi="Arial" w:cs="Arial"/>
          <w:sz w:val="20"/>
          <w:szCs w:val="20"/>
        </w:rPr>
        <w:t>GASA, 2024), leading to below-average rainfall, particularly in April, which resulted in drought conditions (Cebu Daily News, 2024).</w:t>
      </w:r>
    </w:p>
    <w:p w14:paraId="35D4E639" w14:textId="77777777" w:rsidR="00811E35" w:rsidRPr="00811E35" w:rsidRDefault="00811E35" w:rsidP="00811E35">
      <w:pPr>
        <w:spacing w:after="0" w:line="480" w:lineRule="auto"/>
        <w:ind w:firstLine="720"/>
        <w:jc w:val="both"/>
        <w:rPr>
          <w:rFonts w:ascii="Arial" w:hAnsi="Arial" w:cs="Arial"/>
          <w:sz w:val="20"/>
          <w:szCs w:val="20"/>
        </w:rPr>
      </w:pPr>
    </w:p>
    <w:p w14:paraId="2509C856"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Field Planting</w:t>
      </w:r>
    </w:p>
    <w:p w14:paraId="0357610A" w14:textId="77777777" w:rsidR="00BF5D6B" w:rsidRPr="00811E35" w:rsidRDefault="00BF5D6B" w:rsidP="00811E35">
      <w:pPr>
        <w:spacing w:after="0" w:line="480" w:lineRule="auto"/>
        <w:ind w:firstLine="720"/>
        <w:jc w:val="both"/>
        <w:rPr>
          <w:rFonts w:ascii="Arial" w:hAnsi="Arial" w:cs="Arial"/>
          <w:sz w:val="20"/>
          <w:szCs w:val="20"/>
        </w:rPr>
      </w:pPr>
    </w:p>
    <w:p w14:paraId="4A326F49"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Planting was carried out immediately following land preparation, with two seeds sown per hill. Both sweetc</w:t>
      </w:r>
      <w:r w:rsidRPr="00811E35">
        <w:rPr>
          <w:rFonts w:ascii="Arial" w:hAnsi="Arial" w:cs="Arial"/>
          <w:sz w:val="20"/>
          <w:szCs w:val="20"/>
        </w:rPr>
        <w:t>orn and legumes were planted simultaneously. The planting arrangement varied across treatments: T0 (sweetcorn alone) consisted of four rows of sweetcorn, while T1 (sweetcorn + soybean), T2 (sweetcorn + rice bean), T3 (sweetcorn + lima bean), and T4 (sweetc</w:t>
      </w:r>
      <w:r w:rsidRPr="00811E35">
        <w:rPr>
          <w:rFonts w:ascii="Arial" w:hAnsi="Arial" w:cs="Arial"/>
          <w:sz w:val="20"/>
          <w:szCs w:val="20"/>
        </w:rPr>
        <w:t xml:space="preserve">orn + string bean) involved intercropping sweetcorn with respective legumes. The spacing between rows was 75 cm for all treatments. For sweetcorn, the spacing between hills was 25 cm, while soybeans were spaced 50 cm apart, rice beans 25 cm, lima beans 60 </w:t>
      </w:r>
      <w:r w:rsidRPr="00811E35">
        <w:rPr>
          <w:rFonts w:ascii="Arial" w:hAnsi="Arial" w:cs="Arial"/>
          <w:sz w:val="20"/>
          <w:szCs w:val="20"/>
        </w:rPr>
        <w:t>cm, and string beans 50 cm. This planting arrangement ensured proper spacing for each crop, allowing for accurate comparison across treatments.</w:t>
      </w:r>
    </w:p>
    <w:p w14:paraId="0BE41545" w14:textId="77777777" w:rsidR="00BF5D6B" w:rsidRPr="00811E35" w:rsidRDefault="00BF5D6B" w:rsidP="00811E35">
      <w:pPr>
        <w:spacing w:after="0" w:line="480" w:lineRule="auto"/>
        <w:jc w:val="both"/>
        <w:rPr>
          <w:rFonts w:ascii="Arial" w:hAnsi="Arial" w:cs="Arial"/>
          <w:b/>
          <w:bCs/>
          <w:sz w:val="20"/>
          <w:szCs w:val="20"/>
        </w:rPr>
      </w:pPr>
    </w:p>
    <w:p w14:paraId="4810B210" w14:textId="77777777" w:rsidR="00BF5D6B" w:rsidRPr="00811E35" w:rsidRDefault="003C2CF0" w:rsidP="00811E35">
      <w:pPr>
        <w:spacing w:after="0" w:line="480" w:lineRule="auto"/>
        <w:jc w:val="both"/>
        <w:rPr>
          <w:rFonts w:ascii="Arial" w:hAnsi="Arial" w:cs="Arial"/>
          <w:sz w:val="20"/>
          <w:szCs w:val="20"/>
        </w:rPr>
      </w:pPr>
      <w:r w:rsidRPr="00811E35">
        <w:rPr>
          <w:rFonts w:ascii="Arial" w:hAnsi="Arial" w:cs="Arial"/>
          <w:b/>
          <w:bCs/>
          <w:sz w:val="20"/>
          <w:szCs w:val="20"/>
        </w:rPr>
        <w:t>Fertilization</w:t>
      </w:r>
    </w:p>
    <w:p w14:paraId="438BD9EB" w14:textId="77777777" w:rsidR="00BF5D6B" w:rsidRPr="00811E35" w:rsidRDefault="00BF5D6B" w:rsidP="00811E35">
      <w:pPr>
        <w:spacing w:after="0" w:line="480" w:lineRule="auto"/>
        <w:ind w:firstLine="720"/>
        <w:jc w:val="both"/>
        <w:rPr>
          <w:rFonts w:ascii="Arial" w:hAnsi="Arial" w:cs="Arial"/>
          <w:sz w:val="20"/>
          <w:szCs w:val="20"/>
        </w:rPr>
      </w:pPr>
    </w:p>
    <w:p w14:paraId="6733D87F"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At the time of planting, four bags of organic fertilizer (Microbial Compost) were applied as a b</w:t>
      </w:r>
      <w:r w:rsidRPr="00811E35">
        <w:rPr>
          <w:rFonts w:ascii="Arial" w:hAnsi="Arial" w:cs="Arial"/>
          <w:sz w:val="20"/>
          <w:szCs w:val="20"/>
        </w:rPr>
        <w:t>asal nutrient source for both sweetcorn and beans equivalent to 10 tons/ha fertilization rate. Additionally, a split application of nitrogen fertilizer, specifically Ammonium Sulfate (21-0-0), was employed. The first application was administered 30 days af</w:t>
      </w:r>
      <w:r w:rsidRPr="00811E35">
        <w:rPr>
          <w:rFonts w:ascii="Arial" w:hAnsi="Arial" w:cs="Arial"/>
          <w:sz w:val="20"/>
          <w:szCs w:val="20"/>
        </w:rPr>
        <w:t>ter planting, followed by a second application at 45 days after planting. This fertilization regimen ensured a consistent supply of nitrogen during the critical early stages of crop development, promoting optimal growth and productivity.</w:t>
      </w:r>
    </w:p>
    <w:p w14:paraId="4B056EF5" w14:textId="77777777" w:rsidR="00BF5D6B" w:rsidRPr="00811E35" w:rsidRDefault="00BF5D6B" w:rsidP="00811E35">
      <w:pPr>
        <w:spacing w:after="0" w:line="480" w:lineRule="auto"/>
        <w:jc w:val="both"/>
        <w:rPr>
          <w:rFonts w:ascii="Arial" w:hAnsi="Arial" w:cs="Arial"/>
          <w:b/>
          <w:bCs/>
          <w:sz w:val="20"/>
          <w:szCs w:val="20"/>
        </w:rPr>
      </w:pPr>
    </w:p>
    <w:p w14:paraId="2A7E7948"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Thinning and </w:t>
      </w:r>
      <w:r w:rsidRPr="00811E35">
        <w:rPr>
          <w:rFonts w:ascii="Arial" w:hAnsi="Arial" w:cs="Arial"/>
          <w:b/>
          <w:bCs/>
          <w:sz w:val="20"/>
          <w:szCs w:val="20"/>
        </w:rPr>
        <w:t>Weeding</w:t>
      </w:r>
    </w:p>
    <w:p w14:paraId="50FF958C" w14:textId="77777777" w:rsidR="00BF5D6B" w:rsidRPr="00811E35" w:rsidRDefault="00BF5D6B" w:rsidP="00811E35">
      <w:pPr>
        <w:spacing w:after="0" w:line="480" w:lineRule="auto"/>
        <w:ind w:firstLine="720"/>
        <w:jc w:val="both"/>
        <w:rPr>
          <w:rFonts w:ascii="Arial" w:hAnsi="Arial" w:cs="Arial"/>
          <w:sz w:val="20"/>
          <w:szCs w:val="20"/>
        </w:rPr>
      </w:pPr>
    </w:p>
    <w:p w14:paraId="78190641"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Thinning to one seedling per hill was done 10 days after planting for sweetcorn. Missing hills were promptly replenished using thinned seedlings to maintain uniform plant density. Uniform hand weeding was performed across all treatment plots to ma</w:t>
      </w:r>
      <w:r w:rsidRPr="00811E35">
        <w:rPr>
          <w:rFonts w:ascii="Arial" w:hAnsi="Arial" w:cs="Arial"/>
          <w:sz w:val="20"/>
          <w:szCs w:val="20"/>
        </w:rPr>
        <w:t>nage weed pressure. Additionally, hilling up was carried out 30 days after crop emergence to further suppress weed growth and improve soil aeration for sweetcorn monocrop. These management practices enhanced root development and overall plant health, contr</w:t>
      </w:r>
      <w:r w:rsidRPr="00811E35">
        <w:rPr>
          <w:rFonts w:ascii="Arial" w:hAnsi="Arial" w:cs="Arial"/>
          <w:sz w:val="20"/>
          <w:szCs w:val="20"/>
        </w:rPr>
        <w:t>ibuting to better crop performance.</w:t>
      </w:r>
    </w:p>
    <w:p w14:paraId="7311E91E" w14:textId="77777777" w:rsidR="00BF5D6B" w:rsidRPr="00811E35" w:rsidRDefault="00BF5D6B" w:rsidP="00811E35">
      <w:pPr>
        <w:spacing w:after="0" w:line="480" w:lineRule="auto"/>
        <w:jc w:val="both"/>
        <w:rPr>
          <w:rFonts w:ascii="Arial" w:hAnsi="Arial" w:cs="Arial"/>
          <w:b/>
          <w:bCs/>
          <w:sz w:val="20"/>
          <w:szCs w:val="20"/>
        </w:rPr>
      </w:pPr>
    </w:p>
    <w:p w14:paraId="11290755" w14:textId="77777777" w:rsidR="00BF5D6B" w:rsidRPr="00811E35" w:rsidRDefault="003C2CF0" w:rsidP="00811E35">
      <w:pPr>
        <w:spacing w:after="0" w:line="480" w:lineRule="auto"/>
        <w:jc w:val="both"/>
        <w:rPr>
          <w:rFonts w:ascii="Arial" w:hAnsi="Arial" w:cs="Arial"/>
          <w:sz w:val="20"/>
          <w:szCs w:val="20"/>
        </w:rPr>
      </w:pPr>
      <w:r w:rsidRPr="00811E35">
        <w:rPr>
          <w:rFonts w:ascii="Arial" w:hAnsi="Arial" w:cs="Arial"/>
          <w:b/>
          <w:bCs/>
          <w:sz w:val="20"/>
          <w:szCs w:val="20"/>
        </w:rPr>
        <w:t xml:space="preserve">Experimental Design and Treatments    </w:t>
      </w:r>
    </w:p>
    <w:p w14:paraId="6E0AFCDA" w14:textId="77777777" w:rsidR="00BF5D6B" w:rsidRPr="00811E35" w:rsidRDefault="00BF5D6B" w:rsidP="00811E35">
      <w:pPr>
        <w:spacing w:after="0" w:line="480" w:lineRule="auto"/>
        <w:ind w:firstLine="720"/>
        <w:jc w:val="both"/>
        <w:rPr>
          <w:rFonts w:ascii="Arial" w:hAnsi="Arial" w:cs="Arial"/>
          <w:sz w:val="20"/>
          <w:szCs w:val="20"/>
        </w:rPr>
      </w:pPr>
    </w:p>
    <w:p w14:paraId="36932125"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The experimental plots were arranged in a Randomized Complete Block Design (RCBD), with five treatments replicated three times.</w:t>
      </w:r>
    </w:p>
    <w:p w14:paraId="456B5C49"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The following were the treatments:</w:t>
      </w:r>
    </w:p>
    <w:p w14:paraId="42C0402D" w14:textId="77777777" w:rsidR="00BF5D6B" w:rsidRPr="00811E35" w:rsidRDefault="003C2CF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 xml:space="preserve">T0 = Sweetcorn </w:t>
      </w:r>
      <w:r w:rsidRPr="00811E35">
        <w:rPr>
          <w:rFonts w:ascii="Arial" w:hAnsi="Arial" w:cs="Arial"/>
          <w:sz w:val="20"/>
          <w:szCs w:val="20"/>
        </w:rPr>
        <w:t>Alone</w:t>
      </w:r>
    </w:p>
    <w:p w14:paraId="646AC826" w14:textId="77777777" w:rsidR="00BF5D6B" w:rsidRPr="00811E35" w:rsidRDefault="003C2CF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T1 = Intercropping of Sweetcorn + Soybean</w:t>
      </w:r>
    </w:p>
    <w:p w14:paraId="6F8D56C8" w14:textId="77777777" w:rsidR="00BF5D6B" w:rsidRPr="00811E35" w:rsidRDefault="003C2CF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T2 = Intercropping of Sweetcorn + Rice bean</w:t>
      </w:r>
    </w:p>
    <w:p w14:paraId="1C4735F6" w14:textId="77777777" w:rsidR="00BF5D6B" w:rsidRPr="00811E35" w:rsidRDefault="003C2CF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T3 = Intercropping of Sweetcorn + Lima bean</w:t>
      </w:r>
    </w:p>
    <w:p w14:paraId="72EDE938" w14:textId="77777777" w:rsidR="00BF5D6B" w:rsidRPr="00811E35" w:rsidRDefault="003C2CF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T4 = Intercropping of Sweetcorn + String bean</w:t>
      </w:r>
    </w:p>
    <w:p w14:paraId="2C18F4CB" w14:textId="77777777" w:rsidR="00BF5D6B" w:rsidRPr="00811E35" w:rsidRDefault="00BF5D6B" w:rsidP="00811E35">
      <w:pPr>
        <w:spacing w:after="0" w:line="480" w:lineRule="auto"/>
        <w:jc w:val="both"/>
        <w:rPr>
          <w:rFonts w:ascii="Arial" w:hAnsi="Arial" w:cs="Arial"/>
          <w:b/>
          <w:bCs/>
          <w:sz w:val="20"/>
          <w:szCs w:val="20"/>
        </w:rPr>
      </w:pPr>
    </w:p>
    <w:p w14:paraId="5473D581"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lastRenderedPageBreak/>
        <w:t xml:space="preserve">Data Gathered </w:t>
      </w:r>
    </w:p>
    <w:p w14:paraId="7AD293D2" w14:textId="77777777" w:rsidR="00BF5D6B" w:rsidRPr="00811E35" w:rsidRDefault="003C2CF0" w:rsidP="00811E35">
      <w:pPr>
        <w:spacing w:after="0" w:line="480" w:lineRule="auto"/>
        <w:rPr>
          <w:rFonts w:ascii="Arial" w:hAnsi="Arial" w:cs="Arial"/>
          <w:b/>
          <w:sz w:val="20"/>
          <w:szCs w:val="20"/>
        </w:rPr>
      </w:pPr>
      <w:r w:rsidRPr="00811E35">
        <w:rPr>
          <w:rFonts w:ascii="Arial" w:hAnsi="Arial" w:cs="Arial"/>
          <w:b/>
          <w:bCs/>
          <w:sz w:val="20"/>
          <w:szCs w:val="20"/>
        </w:rPr>
        <w:t>Agronomic characteristics of Sweetcorn Variety Macho Dos F</w:t>
      </w:r>
      <w:r w:rsidRPr="00811E35">
        <w:rPr>
          <w:rFonts w:ascii="Arial" w:hAnsi="Arial" w:cs="Arial"/>
          <w:b/>
          <w:bCs/>
          <w:sz w:val="20"/>
          <w:szCs w:val="20"/>
        </w:rPr>
        <w:t>1:</w:t>
      </w:r>
      <w:r w:rsidRPr="00811E35">
        <w:rPr>
          <w:rFonts w:ascii="Arial" w:hAnsi="Arial" w:cs="Arial"/>
          <w:b/>
          <w:sz w:val="20"/>
          <w:szCs w:val="20"/>
        </w:rPr>
        <w:t xml:space="preserve">  </w:t>
      </w:r>
    </w:p>
    <w:p w14:paraId="7B7DD6F2" w14:textId="77777777" w:rsidR="00BF5D6B" w:rsidRPr="00811E35" w:rsidRDefault="003C2CF0" w:rsidP="00811E35">
      <w:pPr>
        <w:pStyle w:val="ListParagraph"/>
        <w:numPr>
          <w:ilvl w:val="0"/>
          <w:numId w:val="1"/>
        </w:numPr>
        <w:spacing w:after="0" w:line="480" w:lineRule="auto"/>
        <w:rPr>
          <w:rFonts w:ascii="Arial" w:hAnsi="Arial" w:cs="Arial"/>
          <w:b/>
          <w:bCs/>
          <w:sz w:val="20"/>
          <w:szCs w:val="20"/>
        </w:rPr>
      </w:pPr>
      <w:r w:rsidRPr="00811E35">
        <w:rPr>
          <w:rFonts w:ascii="Arial" w:hAnsi="Arial" w:cs="Arial"/>
          <w:sz w:val="20"/>
          <w:szCs w:val="20"/>
        </w:rPr>
        <w:t xml:space="preserve">Plant height (cm) was determined by measuring from the base of the plant to the base of the tassel using a measuring tape. </w:t>
      </w:r>
    </w:p>
    <w:p w14:paraId="25AC0544" w14:textId="77777777" w:rsidR="00BF5D6B" w:rsidRPr="00811E35" w:rsidRDefault="003C2CF0"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Ear height (cm) was measured from the base of the plant to the base of the first sweetcorn ear closest to the ground, also usin</w:t>
      </w:r>
      <w:r w:rsidRPr="00811E35">
        <w:rPr>
          <w:rFonts w:ascii="Arial" w:hAnsi="Arial" w:cs="Arial"/>
          <w:sz w:val="20"/>
          <w:szCs w:val="20"/>
        </w:rPr>
        <w:t>g a measuring tape.</w:t>
      </w:r>
      <w:r w:rsidRPr="00811E35">
        <w:rPr>
          <w:rFonts w:ascii="Arial" w:hAnsi="Arial" w:cs="Arial"/>
          <w:sz w:val="20"/>
          <w:szCs w:val="20"/>
          <w:lang w:val="en-US"/>
        </w:rPr>
        <w:t xml:space="preserve"> </w:t>
      </w:r>
    </w:p>
    <w:p w14:paraId="5352C536" w14:textId="77777777" w:rsidR="00BF5D6B" w:rsidRPr="00811E35" w:rsidRDefault="003C2CF0"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 xml:space="preserve">Ear Length (cm) and Ear Diameter (cm), ten </w:t>
      </w:r>
      <w:proofErr w:type="spellStart"/>
      <w:r w:rsidRPr="00811E35">
        <w:rPr>
          <w:rFonts w:ascii="Arial" w:hAnsi="Arial" w:cs="Arial"/>
          <w:sz w:val="20"/>
          <w:szCs w:val="20"/>
        </w:rPr>
        <w:t>ears</w:t>
      </w:r>
      <w:proofErr w:type="spellEnd"/>
      <w:r w:rsidRPr="00811E35">
        <w:rPr>
          <w:rFonts w:ascii="Arial" w:hAnsi="Arial" w:cs="Arial"/>
          <w:sz w:val="20"/>
          <w:szCs w:val="20"/>
        </w:rPr>
        <w:t xml:space="preserve"> without husks were randomly selected from ten sample plants, and their lengths and diameters were measured using a plastic caliper. </w:t>
      </w:r>
    </w:p>
    <w:p w14:paraId="29649BB5" w14:textId="77777777" w:rsidR="00BF5D6B" w:rsidRPr="00811E35" w:rsidRDefault="003C2CF0"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 xml:space="preserve">Weight ears (g), both with and without husks, was </w:t>
      </w:r>
      <w:r w:rsidRPr="00811E35">
        <w:rPr>
          <w:rFonts w:ascii="Arial" w:hAnsi="Arial" w:cs="Arial"/>
          <w:sz w:val="20"/>
          <w:szCs w:val="20"/>
        </w:rPr>
        <w:t>recorded for ten randomly selected ears from the same sample plants using a digital weighing scale.</w:t>
      </w:r>
    </w:p>
    <w:p w14:paraId="13B64899" w14:textId="77777777" w:rsidR="00BF5D6B" w:rsidRPr="00811E35" w:rsidRDefault="003C2CF0"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Grain weight (g) was determined by shelling and weighing the grains from ten randomly selected ears, using a digital weighing scale.</w:t>
      </w:r>
    </w:p>
    <w:p w14:paraId="530BC0E4" w14:textId="77777777" w:rsidR="00BF5D6B" w:rsidRPr="00811E35" w:rsidRDefault="003C2CF0" w:rsidP="00811E35">
      <w:pPr>
        <w:pStyle w:val="ListParagraph"/>
        <w:numPr>
          <w:ilvl w:val="0"/>
          <w:numId w:val="1"/>
        </w:numPr>
        <w:spacing w:line="480" w:lineRule="auto"/>
        <w:jc w:val="both"/>
        <w:rPr>
          <w:rFonts w:ascii="Arial" w:hAnsi="Arial" w:cs="Arial"/>
          <w:sz w:val="20"/>
          <w:szCs w:val="20"/>
          <w:lang w:val="en-US"/>
        </w:rPr>
      </w:pPr>
      <w:r w:rsidRPr="00811E35">
        <w:rPr>
          <w:rFonts w:ascii="Arial" w:hAnsi="Arial" w:cs="Arial"/>
          <w:sz w:val="20"/>
          <w:szCs w:val="20"/>
        </w:rPr>
        <w:t>Total Soluble Solids (T</w:t>
      </w:r>
      <w:r w:rsidRPr="00811E35">
        <w:rPr>
          <w:rFonts w:ascii="Arial" w:hAnsi="Arial" w:cs="Arial"/>
          <w:sz w:val="20"/>
          <w:szCs w:val="20"/>
        </w:rPr>
        <w:t xml:space="preserve">SS, Brix %), Kernels from ten randomly selected ears were crushed, and two drops of filtered juice were added to a digital refractometer (Hanna brand, HI 96801, USA), Brix values range from 0 to 85%, with an accuracy of 0.1 Brix. TSS content was expressed </w:t>
      </w:r>
      <w:r w:rsidRPr="00811E35">
        <w:rPr>
          <w:rFonts w:ascii="Arial" w:hAnsi="Arial" w:cs="Arial"/>
          <w:sz w:val="20"/>
          <w:szCs w:val="20"/>
        </w:rPr>
        <w:t>in percentages (Arenas-</w:t>
      </w:r>
      <w:proofErr w:type="spellStart"/>
      <w:r w:rsidRPr="00811E35">
        <w:rPr>
          <w:rFonts w:ascii="Arial" w:hAnsi="Arial" w:cs="Arial"/>
          <w:sz w:val="20"/>
          <w:szCs w:val="20"/>
        </w:rPr>
        <w:t>ochoa</w:t>
      </w:r>
      <w:proofErr w:type="spellEnd"/>
      <w:r w:rsidRPr="00811E35">
        <w:rPr>
          <w:rFonts w:ascii="Arial" w:hAnsi="Arial" w:cs="Arial"/>
          <w:sz w:val="20"/>
          <w:szCs w:val="20"/>
        </w:rPr>
        <w:t>, et al., 2022)</w:t>
      </w:r>
    </w:p>
    <w:p w14:paraId="04F3C439" w14:textId="77777777" w:rsidR="00BF5D6B" w:rsidRPr="00811E35" w:rsidRDefault="00BF5D6B" w:rsidP="00811E35">
      <w:pPr>
        <w:spacing w:after="0" w:line="480" w:lineRule="auto"/>
        <w:jc w:val="both"/>
        <w:rPr>
          <w:rFonts w:ascii="Arial" w:hAnsi="Arial" w:cs="Arial"/>
          <w:b/>
          <w:bCs/>
          <w:sz w:val="20"/>
          <w:szCs w:val="20"/>
        </w:rPr>
      </w:pPr>
    </w:p>
    <w:p w14:paraId="16BB6692"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Agronomic characteristics – Different leguminous crops as an </w:t>
      </w:r>
      <w:r w:rsidRPr="00811E35">
        <w:rPr>
          <w:rFonts w:ascii="Arial" w:hAnsi="Arial" w:cs="Arial"/>
          <w:b/>
          <w:bCs/>
          <w:sz w:val="20"/>
          <w:szCs w:val="20"/>
          <w:lang w:val="en-US"/>
        </w:rPr>
        <w:t>intercrop:</w:t>
      </w:r>
      <w:r w:rsidRPr="00811E35">
        <w:rPr>
          <w:rFonts w:ascii="Arial" w:hAnsi="Arial" w:cs="Arial"/>
          <w:sz w:val="20"/>
          <w:szCs w:val="20"/>
        </w:rPr>
        <w:t xml:space="preserve"> </w:t>
      </w:r>
    </w:p>
    <w:p w14:paraId="2E5ABACB" w14:textId="77777777" w:rsidR="00BF5D6B" w:rsidRPr="00811E35" w:rsidRDefault="003C2CF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 xml:space="preserve">Number of pods per plant was determined by counting all brown, dried pods on each sample plant at the time of harvest </w:t>
      </w:r>
    </w:p>
    <w:p w14:paraId="69BCC9B9" w14:textId="77777777" w:rsidR="00BF5D6B" w:rsidRPr="00811E35" w:rsidRDefault="003C2CF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 xml:space="preserve">Average pod length </w:t>
      </w:r>
      <w:r w:rsidRPr="00811E35">
        <w:rPr>
          <w:rFonts w:ascii="Arial" w:hAnsi="Arial" w:cs="Arial"/>
          <w:sz w:val="20"/>
          <w:szCs w:val="20"/>
        </w:rPr>
        <w:t>(cm) was calculated by randomly selecting ten pods at harvest and measuring their lengths with a measuring tape</w:t>
      </w:r>
    </w:p>
    <w:p w14:paraId="0A939F18" w14:textId="77777777" w:rsidR="00BF5D6B" w:rsidRPr="00811E35" w:rsidRDefault="003C2CF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pod diameter (cm) was measured using a plastic caliper on ten randomly selected pods.</w:t>
      </w:r>
      <w:r w:rsidRPr="00811E35">
        <w:rPr>
          <w:rFonts w:ascii="Arial" w:hAnsi="Arial" w:cs="Arial"/>
          <w:sz w:val="20"/>
          <w:szCs w:val="20"/>
          <w:lang w:val="en-US"/>
        </w:rPr>
        <w:t xml:space="preserve"> </w:t>
      </w:r>
    </w:p>
    <w:p w14:paraId="5C4B09E0" w14:textId="77777777" w:rsidR="00BF5D6B" w:rsidRPr="00811E35" w:rsidRDefault="003C2CF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number of seeds per pod was calculated by</w:t>
      </w:r>
      <w:r w:rsidRPr="00811E35">
        <w:rPr>
          <w:rFonts w:ascii="Arial" w:hAnsi="Arial" w:cs="Arial"/>
          <w:sz w:val="20"/>
          <w:szCs w:val="20"/>
        </w:rPr>
        <w:t xml:space="preserve"> counting the seeds in ten randomly selected pods and determining the average</w:t>
      </w:r>
    </w:p>
    <w:p w14:paraId="45C6AC05" w14:textId="77777777" w:rsidR="00BF5D6B" w:rsidRPr="00811E35" w:rsidRDefault="003C2CF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lastRenderedPageBreak/>
        <w:t>Grain weight per plant (g) was obtained by measuring the total grain weight from each plant using a digital weighing scale.</w:t>
      </w:r>
    </w:p>
    <w:p w14:paraId="71C206E4" w14:textId="77777777" w:rsidR="00BF5D6B" w:rsidRPr="00811E35" w:rsidRDefault="00BF5D6B" w:rsidP="00811E35">
      <w:pPr>
        <w:spacing w:after="0" w:line="480" w:lineRule="auto"/>
        <w:jc w:val="both"/>
        <w:rPr>
          <w:rFonts w:ascii="Arial" w:hAnsi="Arial" w:cs="Arial"/>
          <w:b/>
          <w:bCs/>
          <w:sz w:val="20"/>
          <w:szCs w:val="20"/>
        </w:rPr>
      </w:pPr>
    </w:p>
    <w:p w14:paraId="3B8F592E" w14:textId="77777777" w:rsidR="00BF5D6B" w:rsidRPr="00811E35" w:rsidRDefault="003C2CF0" w:rsidP="00811E35">
      <w:pPr>
        <w:spacing w:after="0" w:line="480" w:lineRule="auto"/>
        <w:jc w:val="both"/>
        <w:rPr>
          <w:rFonts w:ascii="Arial" w:hAnsi="Arial" w:cs="Arial"/>
          <w:sz w:val="20"/>
          <w:szCs w:val="20"/>
          <w:lang w:val="en-US"/>
        </w:rPr>
      </w:pPr>
      <w:r w:rsidRPr="00811E35">
        <w:rPr>
          <w:rFonts w:ascii="Arial" w:hAnsi="Arial" w:cs="Arial"/>
          <w:b/>
          <w:bCs/>
          <w:sz w:val="20"/>
          <w:szCs w:val="20"/>
        </w:rPr>
        <w:t xml:space="preserve">Data Analysis </w:t>
      </w:r>
      <w:r w:rsidRPr="00811E35">
        <w:rPr>
          <w:rFonts w:ascii="Arial" w:hAnsi="Arial" w:cs="Arial"/>
          <w:sz w:val="20"/>
          <w:szCs w:val="20"/>
        </w:rPr>
        <w:t xml:space="preserve"> </w:t>
      </w:r>
    </w:p>
    <w:p w14:paraId="055D1966" w14:textId="77777777" w:rsidR="00BF5D6B" w:rsidRPr="00811E35" w:rsidRDefault="003C2CF0" w:rsidP="00811E35">
      <w:pPr>
        <w:spacing w:after="0" w:line="480" w:lineRule="auto"/>
        <w:ind w:firstLine="720"/>
        <w:jc w:val="both"/>
        <w:rPr>
          <w:rFonts w:ascii="Arial" w:hAnsi="Arial" w:cs="Arial"/>
          <w:sz w:val="20"/>
          <w:szCs w:val="20"/>
          <w:lang w:val="en-US"/>
        </w:rPr>
      </w:pPr>
      <w:commentRangeStart w:id="3"/>
      <w:r w:rsidRPr="00811E35">
        <w:rPr>
          <w:rFonts w:ascii="Arial" w:hAnsi="Arial" w:cs="Arial"/>
          <w:sz w:val="20"/>
          <w:szCs w:val="20"/>
        </w:rPr>
        <w:t xml:space="preserve">Data were compared using Analysis of </w:t>
      </w:r>
      <w:r w:rsidRPr="00811E35">
        <w:rPr>
          <w:rFonts w:ascii="Arial" w:hAnsi="Arial" w:cs="Arial"/>
          <w:sz w:val="20"/>
          <w:szCs w:val="20"/>
        </w:rPr>
        <w:t>Variance (ANOVA) for Randomized Complete Block Design (RCBD). Further tests were done through the Least Significant Difference (LSD) Test.</w:t>
      </w:r>
      <w:commentRangeEnd w:id="3"/>
      <w:r w:rsidR="00D72B26">
        <w:rPr>
          <w:rStyle w:val="CommentReference"/>
        </w:rPr>
        <w:commentReference w:id="3"/>
      </w:r>
    </w:p>
    <w:p w14:paraId="5FA40FCE" w14:textId="77777777" w:rsidR="00BF5D6B" w:rsidRPr="00811E35" w:rsidRDefault="00BF5D6B" w:rsidP="00811E35">
      <w:pPr>
        <w:spacing w:after="0" w:line="480" w:lineRule="auto"/>
        <w:ind w:firstLine="720"/>
        <w:jc w:val="both"/>
        <w:rPr>
          <w:rFonts w:ascii="Arial" w:hAnsi="Arial" w:cs="Arial"/>
          <w:sz w:val="20"/>
          <w:szCs w:val="20"/>
          <w:lang w:val="en-US"/>
        </w:rPr>
      </w:pPr>
    </w:p>
    <w:p w14:paraId="33FF430E" w14:textId="77777777" w:rsidR="00BF5D6B" w:rsidRPr="00811E35" w:rsidRDefault="003C2CF0" w:rsidP="00811E35">
      <w:pPr>
        <w:spacing w:after="0" w:line="480" w:lineRule="auto"/>
        <w:jc w:val="center"/>
        <w:rPr>
          <w:rFonts w:ascii="Arial" w:hAnsi="Arial" w:cs="Arial"/>
          <w:b/>
          <w:bCs/>
          <w:sz w:val="20"/>
          <w:szCs w:val="20"/>
          <w:lang w:val="en-US"/>
        </w:rPr>
      </w:pPr>
      <w:r w:rsidRPr="00811E35">
        <w:rPr>
          <w:rFonts w:ascii="Arial" w:hAnsi="Arial" w:cs="Arial"/>
          <w:b/>
          <w:bCs/>
          <w:sz w:val="20"/>
          <w:szCs w:val="20"/>
          <w:lang w:val="en-US"/>
        </w:rPr>
        <w:t>RESULTS AND DISCUSSION</w:t>
      </w:r>
    </w:p>
    <w:p w14:paraId="62BC352B" w14:textId="77777777" w:rsidR="00BF5D6B" w:rsidRPr="00811E35" w:rsidRDefault="00BF5D6B" w:rsidP="00811E35">
      <w:pPr>
        <w:spacing w:after="0" w:line="480" w:lineRule="auto"/>
        <w:jc w:val="center"/>
        <w:rPr>
          <w:rFonts w:ascii="Arial" w:hAnsi="Arial" w:cs="Arial"/>
          <w:b/>
          <w:bCs/>
          <w:sz w:val="20"/>
          <w:szCs w:val="20"/>
          <w:lang w:val="en-US"/>
        </w:rPr>
      </w:pPr>
    </w:p>
    <w:p w14:paraId="69509E97"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Table 1 shows no statistically significant differences in plant height at 30 and 60 days aft</w:t>
      </w:r>
      <w:r w:rsidRPr="00811E35">
        <w:rPr>
          <w:rFonts w:ascii="Arial" w:hAnsi="Arial" w:cs="Arial"/>
          <w:sz w:val="20"/>
          <w:szCs w:val="20"/>
        </w:rPr>
        <w:t>er planting (DAP), nor in ear height at 60 DAP among the different intercropping treatments. Specifically, T1 = Sweetcorn + Soybean exhibited the tallest plants, with an average height of 138.90±6.20 cm at 30 DAP, 156.33±15.84 cm at 60 DAP, and an Ear heig</w:t>
      </w:r>
      <w:r w:rsidRPr="00811E35">
        <w:rPr>
          <w:rFonts w:ascii="Arial" w:hAnsi="Arial" w:cs="Arial"/>
          <w:sz w:val="20"/>
          <w:szCs w:val="20"/>
        </w:rPr>
        <w:t>ht of 49.23±5.72 cm at 60 DAP. However, these variations were not statistically significant. The growth patterns observed in sweetcorn plants were primarily attributed to the genetic characteristics of the Macho Dos F1 variety, rather than the type of legu</w:t>
      </w:r>
      <w:r w:rsidRPr="00811E35">
        <w:rPr>
          <w:rFonts w:ascii="Arial" w:hAnsi="Arial" w:cs="Arial"/>
          <w:sz w:val="20"/>
          <w:szCs w:val="20"/>
        </w:rPr>
        <w:t xml:space="preserve">me used in the intercropping system. </w:t>
      </w:r>
    </w:p>
    <w:p w14:paraId="54E0FD3E"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Quality seeds are critical to the success of plant cultivation (</w:t>
      </w:r>
      <w:proofErr w:type="spellStart"/>
      <w:r w:rsidRPr="00811E35">
        <w:rPr>
          <w:rFonts w:ascii="Arial" w:hAnsi="Arial" w:cs="Arial"/>
          <w:sz w:val="20"/>
          <w:szCs w:val="20"/>
        </w:rPr>
        <w:t>Oelviani</w:t>
      </w:r>
      <w:proofErr w:type="spellEnd"/>
      <w:r w:rsidRPr="00811E35">
        <w:rPr>
          <w:rFonts w:ascii="Arial" w:hAnsi="Arial" w:cs="Arial"/>
          <w:sz w:val="20"/>
          <w:szCs w:val="20"/>
        </w:rPr>
        <w:t xml:space="preserve"> &amp; </w:t>
      </w:r>
      <w:proofErr w:type="spellStart"/>
      <w:r w:rsidRPr="00811E35">
        <w:rPr>
          <w:rFonts w:ascii="Arial" w:hAnsi="Arial" w:cs="Arial"/>
          <w:sz w:val="20"/>
          <w:szCs w:val="20"/>
        </w:rPr>
        <w:t>Sodiq</w:t>
      </w:r>
      <w:proofErr w:type="spellEnd"/>
      <w:r w:rsidRPr="00811E35">
        <w:rPr>
          <w:rFonts w:ascii="Arial" w:hAnsi="Arial" w:cs="Arial"/>
          <w:sz w:val="20"/>
          <w:szCs w:val="20"/>
        </w:rPr>
        <w:t>, 2018), and the production potential of a sweetcorn variety is revealed through high physiological quality in seeds, which respond effect</w:t>
      </w:r>
      <w:r w:rsidRPr="00811E35">
        <w:rPr>
          <w:rFonts w:ascii="Arial" w:hAnsi="Arial" w:cs="Arial"/>
          <w:sz w:val="20"/>
          <w:szCs w:val="20"/>
        </w:rPr>
        <w:t>ively to fertilization (</w:t>
      </w:r>
      <w:proofErr w:type="spellStart"/>
      <w:r w:rsidRPr="00811E35">
        <w:rPr>
          <w:rFonts w:ascii="Arial" w:hAnsi="Arial" w:cs="Arial"/>
          <w:sz w:val="20"/>
          <w:szCs w:val="20"/>
        </w:rPr>
        <w:t>Saenong</w:t>
      </w:r>
      <w:proofErr w:type="spellEnd"/>
      <w:r w:rsidRPr="00811E35">
        <w:rPr>
          <w:rFonts w:ascii="Arial" w:hAnsi="Arial" w:cs="Arial"/>
          <w:sz w:val="20"/>
          <w:szCs w:val="20"/>
        </w:rPr>
        <w:t>, 2018). This responsiveness in seeds with high physiological attributes aligns with improved growth patterns, including the ear and flowering age components, which are influenced by genetic factors (Mrema et al., 2018). Gene</w:t>
      </w:r>
      <w:r w:rsidRPr="00811E35">
        <w:rPr>
          <w:rFonts w:ascii="Arial" w:hAnsi="Arial" w:cs="Arial"/>
          <w:sz w:val="20"/>
          <w:szCs w:val="20"/>
        </w:rPr>
        <w:t>tic and environmental factors contribute to genotypic and phenotypic diversity in plant growth phases; in this case, genetic factors appeared more dominant in influencing plant height and ear height in sweetcorn. Field observations showed a consistent patt</w:t>
      </w:r>
      <w:r w:rsidRPr="00811E35">
        <w:rPr>
          <w:rFonts w:ascii="Arial" w:hAnsi="Arial" w:cs="Arial"/>
          <w:sz w:val="20"/>
          <w:szCs w:val="20"/>
        </w:rPr>
        <w:t>ern in which male parent plants (NEI 9008) exhibited lower, more uniform plant heights than female parent plants (Bima 4), underscoring genetic influence over environmental factors in shaping parent seed growth (Mrema et al., 2018; Xu et al., 2020). Additi</w:t>
      </w:r>
      <w:r w:rsidRPr="00811E35">
        <w:rPr>
          <w:rFonts w:ascii="Arial" w:hAnsi="Arial" w:cs="Arial"/>
          <w:sz w:val="20"/>
          <w:szCs w:val="20"/>
        </w:rPr>
        <w:t>onally, plant genotype plays a critical role in plant growth, with each parent exhibiting a distinct response to the growing environment (Xu et al., 2020).</w:t>
      </w:r>
    </w:p>
    <w:p w14:paraId="56600D10"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Hybrid corn varieties take advantage of the phenomenon of heterosis, also known as hybrid vigor. F1 hybrids are created by crossing genetically distinct parental lines that have been inbred over many generations and harvesting the “first filial” or F1 seed</w:t>
      </w:r>
      <w:r w:rsidRPr="00811E35">
        <w:rPr>
          <w:rFonts w:ascii="Arial" w:hAnsi="Arial" w:cs="Arial"/>
          <w:sz w:val="20"/>
          <w:szCs w:val="20"/>
        </w:rPr>
        <w:t>s that result from this cross. The F1 seeds in turn produce plants that may perform significantly better in the field than the lines from which either of their parents were derived. For geneticist James Crow, as for many others, figuring out how to harness</w:t>
      </w:r>
      <w:r w:rsidRPr="00811E35">
        <w:rPr>
          <w:rFonts w:ascii="Arial" w:hAnsi="Arial" w:cs="Arial"/>
          <w:sz w:val="20"/>
          <w:szCs w:val="20"/>
        </w:rPr>
        <w:t xml:space="preserve"> heterosis to create higher-yielding crop varieties was “surely one of genetics’ greatest triumphs (Crow, 1998). </w:t>
      </w:r>
    </w:p>
    <w:p w14:paraId="3DE1FAFA" w14:textId="77777777" w:rsidR="00BF5D6B" w:rsidRPr="00811E35" w:rsidRDefault="00BF5D6B" w:rsidP="00811E35">
      <w:pPr>
        <w:spacing w:after="0" w:line="480" w:lineRule="auto"/>
        <w:jc w:val="both"/>
        <w:rPr>
          <w:rFonts w:ascii="Arial" w:hAnsi="Arial" w:cs="Arial"/>
          <w:sz w:val="20"/>
          <w:szCs w:val="20"/>
        </w:rPr>
      </w:pPr>
    </w:p>
    <w:p w14:paraId="21660C55" w14:textId="77777777" w:rsidR="00BF5D6B" w:rsidRPr="00811E35" w:rsidRDefault="00BF5D6B" w:rsidP="00811E35">
      <w:pPr>
        <w:spacing w:after="0" w:line="480" w:lineRule="auto"/>
        <w:jc w:val="both"/>
        <w:rPr>
          <w:rFonts w:ascii="Arial" w:hAnsi="Arial" w:cs="Arial"/>
          <w:sz w:val="20"/>
          <w:szCs w:val="20"/>
        </w:rPr>
      </w:pPr>
    </w:p>
    <w:p w14:paraId="62F3E59B"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Table 1. Plant Height on 30DAP, 60DAP, and Ear Height 60DAP as affected by different </w:t>
      </w:r>
    </w:p>
    <w:p w14:paraId="41BC4526" w14:textId="77777777" w:rsidR="00BF5D6B" w:rsidRPr="00811E35" w:rsidRDefault="003C2CF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               legume intercrops. </w:t>
      </w:r>
    </w:p>
    <w:tbl>
      <w:tblPr>
        <w:tblStyle w:val="TableGrid"/>
        <w:tblpPr w:leftFromText="180" w:rightFromText="180" w:vertAnchor="text" w:horzAnchor="page" w:tblpX="2144" w:tblpY="141"/>
        <w:tblW w:w="8567" w:type="dxa"/>
        <w:tblLayout w:type="fixed"/>
        <w:tblLook w:val="04A0" w:firstRow="1" w:lastRow="0" w:firstColumn="1" w:lastColumn="0" w:noHBand="0" w:noVBand="1"/>
      </w:tblPr>
      <w:tblGrid>
        <w:gridCol w:w="3190"/>
        <w:gridCol w:w="1997"/>
        <w:gridCol w:w="1689"/>
        <w:gridCol w:w="1691"/>
      </w:tblGrid>
      <w:tr w:rsidR="00BF5D6B" w:rsidRPr="00811E35" w14:paraId="0C66943C" w14:textId="77777777">
        <w:trPr>
          <w:trHeight w:val="808"/>
        </w:trPr>
        <w:tc>
          <w:tcPr>
            <w:tcW w:w="3190" w:type="dxa"/>
            <w:vAlign w:val="center"/>
          </w:tcPr>
          <w:p w14:paraId="6EB59479" w14:textId="77777777" w:rsidR="00BF5D6B" w:rsidRPr="00811E35" w:rsidRDefault="003C2CF0" w:rsidP="00811E35">
            <w:pPr>
              <w:pStyle w:val="NoSpacing"/>
              <w:spacing w:line="480" w:lineRule="auto"/>
              <w:rPr>
                <w:rFonts w:ascii="Arial" w:hAnsi="Arial" w:cs="Arial"/>
                <w:sz w:val="20"/>
                <w:szCs w:val="20"/>
                <w:lang w:val="en-US"/>
              </w:rPr>
            </w:pPr>
            <w:r w:rsidRPr="00811E35">
              <w:rPr>
                <w:rFonts w:ascii="Arial" w:hAnsi="Arial" w:cs="Arial"/>
                <w:sz w:val="20"/>
                <w:szCs w:val="20"/>
                <w:lang w:val="en-US"/>
              </w:rPr>
              <w:t>Treatment</w:t>
            </w:r>
          </w:p>
        </w:tc>
        <w:tc>
          <w:tcPr>
            <w:tcW w:w="1997" w:type="dxa"/>
            <w:vAlign w:val="center"/>
          </w:tcPr>
          <w:p w14:paraId="470DE5B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Plant Hei</w:t>
            </w:r>
            <w:r w:rsidRPr="00811E35">
              <w:rPr>
                <w:rFonts w:ascii="Arial" w:hAnsi="Arial" w:cs="Arial"/>
                <w:sz w:val="20"/>
                <w:szCs w:val="20"/>
              </w:rPr>
              <w:t>ght</w:t>
            </w:r>
          </w:p>
          <w:p w14:paraId="7B32456A"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30DAP (cm)</w:t>
            </w:r>
          </w:p>
        </w:tc>
        <w:tc>
          <w:tcPr>
            <w:tcW w:w="1689" w:type="dxa"/>
            <w:vAlign w:val="center"/>
          </w:tcPr>
          <w:p w14:paraId="529DEC9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Plant Height</w:t>
            </w:r>
          </w:p>
          <w:p w14:paraId="0F8A4B14"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60DAP (cm)</w:t>
            </w:r>
          </w:p>
        </w:tc>
        <w:tc>
          <w:tcPr>
            <w:tcW w:w="1691" w:type="dxa"/>
            <w:vAlign w:val="center"/>
          </w:tcPr>
          <w:p w14:paraId="476EF929"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Ear Height</w:t>
            </w:r>
          </w:p>
          <w:p w14:paraId="07596AE5"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60DAP (cm)</w:t>
            </w:r>
          </w:p>
        </w:tc>
      </w:tr>
      <w:tr w:rsidR="00BF5D6B" w:rsidRPr="00811E35" w14:paraId="46B38361" w14:textId="77777777">
        <w:trPr>
          <w:trHeight w:val="316"/>
        </w:trPr>
        <w:tc>
          <w:tcPr>
            <w:tcW w:w="3190" w:type="dxa"/>
            <w:vAlign w:val="center"/>
          </w:tcPr>
          <w:p w14:paraId="56516862"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T0=Corn alone</w:t>
            </w:r>
          </w:p>
        </w:tc>
        <w:tc>
          <w:tcPr>
            <w:tcW w:w="1997" w:type="dxa"/>
            <w:vAlign w:val="center"/>
          </w:tcPr>
          <w:p w14:paraId="0C1E6659"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112.70</w:t>
            </w:r>
          </w:p>
        </w:tc>
        <w:tc>
          <w:tcPr>
            <w:tcW w:w="1689" w:type="dxa"/>
            <w:vAlign w:val="center"/>
          </w:tcPr>
          <w:p w14:paraId="054929A5"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113.10</w:t>
            </w:r>
          </w:p>
        </w:tc>
        <w:tc>
          <w:tcPr>
            <w:tcW w:w="1691" w:type="dxa"/>
            <w:vAlign w:val="center"/>
          </w:tcPr>
          <w:p w14:paraId="62CF531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40.80</w:t>
            </w:r>
          </w:p>
        </w:tc>
      </w:tr>
      <w:tr w:rsidR="00BF5D6B" w:rsidRPr="00811E35" w14:paraId="1CA12FFA" w14:textId="77777777">
        <w:trPr>
          <w:trHeight w:val="304"/>
        </w:trPr>
        <w:tc>
          <w:tcPr>
            <w:tcW w:w="3190" w:type="dxa"/>
            <w:vAlign w:val="center"/>
          </w:tcPr>
          <w:p w14:paraId="6FC3FAE6"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T1=</w:t>
            </w:r>
            <w:proofErr w:type="spellStart"/>
            <w:r w:rsidRPr="00811E35">
              <w:rPr>
                <w:rFonts w:ascii="Arial" w:hAnsi="Arial" w:cs="Arial"/>
                <w:sz w:val="20"/>
                <w:szCs w:val="20"/>
              </w:rPr>
              <w:t>Corn+Soybean</w:t>
            </w:r>
            <w:proofErr w:type="spellEnd"/>
          </w:p>
        </w:tc>
        <w:tc>
          <w:tcPr>
            <w:tcW w:w="1997" w:type="dxa"/>
            <w:vAlign w:val="center"/>
          </w:tcPr>
          <w:p w14:paraId="4C7D4184"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138.90</w:t>
            </w:r>
          </w:p>
        </w:tc>
        <w:tc>
          <w:tcPr>
            <w:tcW w:w="1689" w:type="dxa"/>
            <w:vAlign w:val="center"/>
          </w:tcPr>
          <w:p w14:paraId="7C473772"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156.33</w:t>
            </w:r>
          </w:p>
        </w:tc>
        <w:tc>
          <w:tcPr>
            <w:tcW w:w="1691" w:type="dxa"/>
            <w:vAlign w:val="center"/>
          </w:tcPr>
          <w:p w14:paraId="5327101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49.23</w:t>
            </w:r>
          </w:p>
        </w:tc>
      </w:tr>
      <w:tr w:rsidR="00BF5D6B" w:rsidRPr="00811E35" w14:paraId="22F2105C" w14:textId="77777777">
        <w:trPr>
          <w:trHeight w:val="304"/>
        </w:trPr>
        <w:tc>
          <w:tcPr>
            <w:tcW w:w="3190" w:type="dxa"/>
            <w:vAlign w:val="center"/>
          </w:tcPr>
          <w:p w14:paraId="6EBA59B1"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T2=</w:t>
            </w:r>
            <w:proofErr w:type="spellStart"/>
            <w:r w:rsidRPr="00811E35">
              <w:rPr>
                <w:rFonts w:ascii="Arial" w:hAnsi="Arial" w:cs="Arial"/>
                <w:sz w:val="20"/>
                <w:szCs w:val="20"/>
              </w:rPr>
              <w:t>Corn+Rice</w:t>
            </w:r>
            <w:proofErr w:type="spellEnd"/>
            <w:r w:rsidRPr="00811E35">
              <w:rPr>
                <w:rFonts w:ascii="Arial" w:hAnsi="Arial" w:cs="Arial"/>
                <w:sz w:val="20"/>
                <w:szCs w:val="20"/>
              </w:rPr>
              <w:t xml:space="preserve"> bean</w:t>
            </w:r>
          </w:p>
        </w:tc>
        <w:tc>
          <w:tcPr>
            <w:tcW w:w="1997" w:type="dxa"/>
            <w:vAlign w:val="center"/>
          </w:tcPr>
          <w:p w14:paraId="7E0FCD43"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128.33</w:t>
            </w:r>
          </w:p>
        </w:tc>
        <w:tc>
          <w:tcPr>
            <w:tcW w:w="1689" w:type="dxa"/>
            <w:vAlign w:val="center"/>
          </w:tcPr>
          <w:p w14:paraId="3F428E2F"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134.73</w:t>
            </w:r>
          </w:p>
        </w:tc>
        <w:tc>
          <w:tcPr>
            <w:tcW w:w="1691" w:type="dxa"/>
            <w:vAlign w:val="center"/>
          </w:tcPr>
          <w:p w14:paraId="77556AE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48.40</w:t>
            </w:r>
          </w:p>
        </w:tc>
      </w:tr>
      <w:tr w:rsidR="00BF5D6B" w:rsidRPr="00811E35" w14:paraId="374667EA" w14:textId="77777777">
        <w:trPr>
          <w:trHeight w:val="427"/>
        </w:trPr>
        <w:tc>
          <w:tcPr>
            <w:tcW w:w="3190" w:type="dxa"/>
            <w:vAlign w:val="center"/>
          </w:tcPr>
          <w:p w14:paraId="3B6A4C00"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T3=</w:t>
            </w:r>
            <w:proofErr w:type="spellStart"/>
            <w:r w:rsidRPr="00811E35">
              <w:rPr>
                <w:rFonts w:ascii="Arial" w:hAnsi="Arial" w:cs="Arial"/>
                <w:sz w:val="20"/>
                <w:szCs w:val="20"/>
              </w:rPr>
              <w:t>Corn+Lima</w:t>
            </w:r>
            <w:proofErr w:type="spellEnd"/>
            <w:r w:rsidRPr="00811E35">
              <w:rPr>
                <w:rFonts w:ascii="Arial" w:hAnsi="Arial" w:cs="Arial"/>
                <w:sz w:val="20"/>
                <w:szCs w:val="20"/>
              </w:rPr>
              <w:t xml:space="preserve"> Bean</w:t>
            </w:r>
          </w:p>
        </w:tc>
        <w:tc>
          <w:tcPr>
            <w:tcW w:w="1997" w:type="dxa"/>
            <w:vAlign w:val="center"/>
          </w:tcPr>
          <w:p w14:paraId="77F266C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133.80</w:t>
            </w:r>
          </w:p>
        </w:tc>
        <w:tc>
          <w:tcPr>
            <w:tcW w:w="1689" w:type="dxa"/>
            <w:vAlign w:val="center"/>
          </w:tcPr>
          <w:p w14:paraId="295DC4C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129.70</w:t>
            </w:r>
          </w:p>
        </w:tc>
        <w:tc>
          <w:tcPr>
            <w:tcW w:w="1691" w:type="dxa"/>
            <w:vAlign w:val="center"/>
          </w:tcPr>
          <w:p w14:paraId="0D52A9BD"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46.23</w:t>
            </w:r>
          </w:p>
        </w:tc>
      </w:tr>
      <w:tr w:rsidR="00BF5D6B" w:rsidRPr="00811E35" w14:paraId="4BD79B6E" w14:textId="77777777">
        <w:trPr>
          <w:trHeight w:val="427"/>
        </w:trPr>
        <w:tc>
          <w:tcPr>
            <w:tcW w:w="3190" w:type="dxa"/>
            <w:vAlign w:val="center"/>
          </w:tcPr>
          <w:p w14:paraId="230D54F3"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T4=</w:t>
            </w:r>
            <w:proofErr w:type="spellStart"/>
            <w:r w:rsidRPr="00811E35">
              <w:rPr>
                <w:rFonts w:ascii="Arial" w:hAnsi="Arial" w:cs="Arial"/>
                <w:sz w:val="20"/>
                <w:szCs w:val="20"/>
              </w:rPr>
              <w:t>Corn+String</w:t>
            </w:r>
            <w:proofErr w:type="spellEnd"/>
            <w:r w:rsidRPr="00811E35">
              <w:rPr>
                <w:rFonts w:ascii="Arial" w:hAnsi="Arial" w:cs="Arial"/>
                <w:sz w:val="20"/>
                <w:szCs w:val="20"/>
              </w:rPr>
              <w:t xml:space="preserve"> bean</w:t>
            </w:r>
          </w:p>
        </w:tc>
        <w:tc>
          <w:tcPr>
            <w:tcW w:w="1997" w:type="dxa"/>
            <w:vAlign w:val="center"/>
          </w:tcPr>
          <w:p w14:paraId="5180B90E"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128.67</w:t>
            </w:r>
          </w:p>
        </w:tc>
        <w:tc>
          <w:tcPr>
            <w:tcW w:w="1689" w:type="dxa"/>
            <w:vAlign w:val="center"/>
          </w:tcPr>
          <w:p w14:paraId="5248329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130.37</w:t>
            </w:r>
          </w:p>
        </w:tc>
        <w:tc>
          <w:tcPr>
            <w:tcW w:w="1691" w:type="dxa"/>
            <w:vAlign w:val="center"/>
          </w:tcPr>
          <w:p w14:paraId="36C8AE68"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47.00</w:t>
            </w:r>
          </w:p>
        </w:tc>
      </w:tr>
      <w:tr w:rsidR="00BF5D6B" w:rsidRPr="00811E35" w14:paraId="6C5F81ED" w14:textId="77777777">
        <w:trPr>
          <w:trHeight w:val="346"/>
        </w:trPr>
        <w:tc>
          <w:tcPr>
            <w:tcW w:w="3190" w:type="dxa"/>
            <w:vAlign w:val="center"/>
          </w:tcPr>
          <w:p w14:paraId="2972A806" w14:textId="77777777" w:rsidR="00BF5D6B" w:rsidRPr="00811E35" w:rsidRDefault="003C2CF0" w:rsidP="00811E35">
            <w:pPr>
              <w:pStyle w:val="NoSpacing"/>
              <w:spacing w:line="480" w:lineRule="auto"/>
              <w:rPr>
                <w:rFonts w:ascii="Arial" w:hAnsi="Arial" w:cs="Arial"/>
                <w:sz w:val="20"/>
                <w:szCs w:val="20"/>
              </w:rPr>
            </w:pPr>
            <w:commentRangeStart w:id="4"/>
            <w:r w:rsidRPr="00811E35">
              <w:rPr>
                <w:rFonts w:ascii="Arial" w:hAnsi="Arial" w:cs="Arial"/>
                <w:sz w:val="20"/>
                <w:szCs w:val="20"/>
              </w:rPr>
              <w:t>CV</w:t>
            </w:r>
            <w:commentRangeEnd w:id="4"/>
            <w:r w:rsidR="00D72B26">
              <w:rPr>
                <w:rStyle w:val="CommentReference"/>
                <w14:ligatures w14:val="standardContextual"/>
              </w:rPr>
              <w:commentReference w:id="4"/>
            </w:r>
            <w:r w:rsidRPr="00811E35">
              <w:rPr>
                <w:rFonts w:ascii="Arial" w:hAnsi="Arial" w:cs="Arial"/>
                <w:sz w:val="20"/>
                <w:szCs w:val="20"/>
              </w:rPr>
              <w:t>%</w:t>
            </w:r>
          </w:p>
        </w:tc>
        <w:tc>
          <w:tcPr>
            <w:tcW w:w="1997" w:type="dxa"/>
            <w:vAlign w:val="center"/>
          </w:tcPr>
          <w:p w14:paraId="2EA4B89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7.22</w:t>
            </w:r>
          </w:p>
        </w:tc>
        <w:tc>
          <w:tcPr>
            <w:tcW w:w="1689" w:type="dxa"/>
            <w:vAlign w:val="center"/>
          </w:tcPr>
          <w:p w14:paraId="004A1422"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10.87</w:t>
            </w:r>
          </w:p>
        </w:tc>
        <w:tc>
          <w:tcPr>
            <w:tcW w:w="1691" w:type="dxa"/>
            <w:vAlign w:val="center"/>
          </w:tcPr>
          <w:p w14:paraId="34F31453"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12.02</w:t>
            </w:r>
          </w:p>
        </w:tc>
      </w:tr>
    </w:tbl>
    <w:p w14:paraId="27085E28" w14:textId="77777777" w:rsidR="00BF5D6B" w:rsidRPr="00811E35" w:rsidRDefault="00BF5D6B" w:rsidP="00811E35">
      <w:pPr>
        <w:spacing w:after="0" w:line="480" w:lineRule="auto"/>
        <w:jc w:val="both"/>
        <w:rPr>
          <w:rFonts w:ascii="Arial" w:hAnsi="Arial" w:cs="Arial"/>
          <w:b/>
          <w:bCs/>
          <w:sz w:val="20"/>
          <w:szCs w:val="20"/>
          <w:lang w:val="en-US"/>
        </w:rPr>
      </w:pPr>
    </w:p>
    <w:p w14:paraId="0710DE28" w14:textId="77777777" w:rsidR="00BF5D6B" w:rsidRPr="00811E35" w:rsidRDefault="003C2CF0" w:rsidP="00811E35">
      <w:pPr>
        <w:pStyle w:val="NormalWeb"/>
        <w:spacing w:beforeAutospacing="0" w:afterAutospacing="0" w:line="480" w:lineRule="auto"/>
        <w:ind w:firstLine="720"/>
        <w:jc w:val="both"/>
        <w:rPr>
          <w:rFonts w:ascii="Arial" w:hAnsi="Arial" w:cs="Arial"/>
          <w:sz w:val="20"/>
          <w:szCs w:val="20"/>
        </w:rPr>
      </w:pPr>
      <w:bookmarkStart w:id="5" w:name="_Hlk170860469"/>
      <w:r w:rsidRPr="00811E35">
        <w:rPr>
          <w:rFonts w:ascii="Arial" w:hAnsi="Arial" w:cs="Arial"/>
          <w:sz w:val="20"/>
          <w:szCs w:val="20"/>
        </w:rPr>
        <w:t>Table 2 shows significant differences in weight per ear across treatments. The weight varied considerably depending on the specific treatment, with the highest recorded at T1=Sweetcorn + Soybean at 126.73±28.57SE grams/ear, and the lowest at T0=Sweetcorn A</w:t>
      </w:r>
      <w:r w:rsidRPr="00811E35">
        <w:rPr>
          <w:rFonts w:ascii="Arial" w:hAnsi="Arial" w:cs="Arial"/>
          <w:sz w:val="20"/>
          <w:szCs w:val="20"/>
        </w:rPr>
        <w:t>lone with 85.17±3.07SE grams/ear. This study highlights how removing the husk from sweetcorn provides a more accurate way to measure the actual grain yield. The husk adds weight, but it’s not part of the edible portion, so focusing on the grain without the</w:t>
      </w:r>
      <w:r w:rsidRPr="00811E35">
        <w:rPr>
          <w:rFonts w:ascii="Arial" w:hAnsi="Arial" w:cs="Arial"/>
          <w:sz w:val="20"/>
          <w:szCs w:val="20"/>
        </w:rPr>
        <w:t xml:space="preserve"> husk gives a clearer picture of how productive the sweetcorn is. The results showed that sweetcorn grown in intercropping systems with soybeans had heavier grains, indicating improved productivity. The increased productivity </w:t>
      </w:r>
      <w:r w:rsidRPr="00811E35">
        <w:rPr>
          <w:rFonts w:ascii="Arial" w:hAnsi="Arial" w:cs="Arial"/>
          <w:sz w:val="20"/>
          <w:szCs w:val="20"/>
        </w:rPr>
        <w:lastRenderedPageBreak/>
        <w:t>observed in sweetcorn intercro</w:t>
      </w:r>
      <w:r w:rsidRPr="00811E35">
        <w:rPr>
          <w:rFonts w:ascii="Arial" w:hAnsi="Arial" w:cs="Arial"/>
          <w:sz w:val="20"/>
          <w:szCs w:val="20"/>
        </w:rPr>
        <w:t>pped with soybeans can be primarily attributed to the role of soybeans in improving soil fertility. Soybeans, a legume, enhance nitrogen levels in the soil through a process called nitrogen fixation, where they convert atmospheric nitrogen into a form usab</w:t>
      </w:r>
      <w:r w:rsidRPr="00811E35">
        <w:rPr>
          <w:rFonts w:ascii="Arial" w:hAnsi="Arial" w:cs="Arial"/>
          <w:sz w:val="20"/>
          <w:szCs w:val="20"/>
        </w:rPr>
        <w:t>le by plants. This additional nitrogen boosts sweetcorn growth, leading to denser and heavier kernels (Xiang et al., 2018; Sousa et al., 2022). The facilitative interactions between the crops' root systems also contribute to improved nutrient sharing, whic</w:t>
      </w:r>
      <w:r w:rsidRPr="00811E35">
        <w:rPr>
          <w:rFonts w:ascii="Arial" w:hAnsi="Arial" w:cs="Arial"/>
          <w:sz w:val="20"/>
          <w:szCs w:val="20"/>
        </w:rPr>
        <w:t>h further enhances crop yield and nutrient uptake (Li et al., 2019; Liu et al., 2019; Nasar et al., 2021).</w:t>
      </w:r>
    </w:p>
    <w:p w14:paraId="2D274BCC"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Intercropping soybeans with sweetcorn not only enhance nitrogen availability but also promotes better moisture retention, benefiting sweetcorn plants</w:t>
      </w:r>
      <w:r w:rsidRPr="00811E35">
        <w:rPr>
          <w:rFonts w:ascii="Arial" w:hAnsi="Arial" w:cs="Arial"/>
          <w:sz w:val="20"/>
          <w:szCs w:val="20"/>
        </w:rPr>
        <w:t xml:space="preserve"> during periods of drought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2019; Nasar et al., 2020a). Improved nitrogen assimilation due to enzymatic activities in the intercropping system also positively impacts plant nitrogen content and uptake (Nasar et al., 2022a). Several studies </w:t>
      </w:r>
      <w:r w:rsidRPr="00811E35">
        <w:rPr>
          <w:rFonts w:ascii="Arial" w:hAnsi="Arial" w:cs="Arial"/>
          <w:sz w:val="20"/>
          <w:szCs w:val="20"/>
        </w:rPr>
        <w:t>demonstrate how legume-cereal intercropping systems increase plant nitrogen status by modifying the rhizosphere and facilitating nutrient transfer between crops (Sun et al., 2018; Nasar et al., 2020b; Raza et al., 2021).</w:t>
      </w:r>
    </w:p>
    <w:p w14:paraId="57938B7A"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Furthermore, intercropping enhances</w:t>
      </w:r>
      <w:r w:rsidRPr="00811E35">
        <w:rPr>
          <w:rFonts w:ascii="Arial" w:hAnsi="Arial" w:cs="Arial"/>
          <w:sz w:val="20"/>
          <w:szCs w:val="20"/>
        </w:rPr>
        <w:t xml:space="preserve"> nutrient absorption, especially in alkaline soils, where some nutrients may be less available to sweetcorn. These combined benefits—higher nitrogen levels, better moisture management, and more efficient nutrient use—result in higher grain yields, even whe</w:t>
      </w:r>
      <w:r w:rsidRPr="00811E35">
        <w:rPr>
          <w:rFonts w:ascii="Arial" w:hAnsi="Arial" w:cs="Arial"/>
          <w:sz w:val="20"/>
          <w:szCs w:val="20"/>
        </w:rPr>
        <w:t>n accounting for husk removal (Bybee-Finley and Ryan, 2018; Zaeem et al., 2019). This study also revealed that sweetcorn-soybean intercropping increased nitrogen yield and nitrogen use efficiency, with additional benefits under optimal nitrogen treatments,</w:t>
      </w:r>
      <w:r w:rsidRPr="00811E35">
        <w:rPr>
          <w:rFonts w:ascii="Arial" w:hAnsi="Arial" w:cs="Arial"/>
          <w:sz w:val="20"/>
          <w:szCs w:val="20"/>
        </w:rPr>
        <w:t xml:space="preserve"> likely due to complementary nutrient sharing and better utilization of available soil nitrogen (Gitari et al., 2018b; Li et al., 2020; Yong et al., 2018;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2020a).</w:t>
      </w:r>
    </w:p>
    <w:p w14:paraId="525AB444"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Additionally, the highest TSS was obtained by treatment T1 = Sweetcorn + Soyb</w:t>
      </w:r>
      <w:r w:rsidRPr="00811E35">
        <w:rPr>
          <w:rFonts w:ascii="Arial" w:hAnsi="Arial" w:cs="Arial"/>
          <w:sz w:val="20"/>
          <w:szCs w:val="20"/>
          <w:lang w:val="en-PH"/>
        </w:rPr>
        <w:t xml:space="preserve">ean 8.80±0.20SE (◦Brix), lowest TSS was obtained by T2 = Sweetcorn + Rice bean 6.00±0.35SE (◦Brix). Moreover, No Significant differences in Ear height, Ear length, Ear diameter, and Weight with husk of sweetcorn. </w:t>
      </w:r>
      <w:r w:rsidRPr="00811E35">
        <w:rPr>
          <w:rFonts w:ascii="Arial" w:hAnsi="Arial" w:cs="Arial"/>
          <w:sz w:val="20"/>
          <w:szCs w:val="20"/>
        </w:rPr>
        <w:t xml:space="preserve">Legumes, including soybeans, also improve soil health through microbial interactions that promote nutrient cycling and organic matter breakdown, which further supports sweetcorn </w:t>
      </w:r>
      <w:r w:rsidRPr="00811E35">
        <w:rPr>
          <w:rFonts w:ascii="Arial" w:hAnsi="Arial" w:cs="Arial"/>
          <w:sz w:val="20"/>
          <w:szCs w:val="20"/>
        </w:rPr>
        <w:lastRenderedPageBreak/>
        <w:t>growth (Zaeem et al., 2019; Phiri et al., 2013). The soybean root system’s cap</w:t>
      </w:r>
      <w:r w:rsidRPr="00811E35">
        <w:rPr>
          <w:rFonts w:ascii="Arial" w:hAnsi="Arial" w:cs="Arial"/>
          <w:sz w:val="20"/>
          <w:szCs w:val="20"/>
        </w:rPr>
        <w:t xml:space="preserve">acity to fix atmospheric nitrogen into the soil minimizes competition for nitrogen resources, ensuring that both crops benefit from enhanced soil fertility without added fertilizers (Seran and </w:t>
      </w:r>
      <w:proofErr w:type="spellStart"/>
      <w:r w:rsidRPr="00811E35">
        <w:rPr>
          <w:rFonts w:ascii="Arial" w:hAnsi="Arial" w:cs="Arial"/>
          <w:sz w:val="20"/>
          <w:szCs w:val="20"/>
        </w:rPr>
        <w:t>Brintha</w:t>
      </w:r>
      <w:proofErr w:type="spellEnd"/>
      <w:r w:rsidRPr="00811E35">
        <w:rPr>
          <w:rFonts w:ascii="Arial" w:hAnsi="Arial" w:cs="Arial"/>
          <w:sz w:val="20"/>
          <w:szCs w:val="20"/>
        </w:rPr>
        <w:t xml:space="preserve">, 2009;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and </w:t>
      </w:r>
      <w:proofErr w:type="spellStart"/>
      <w:r w:rsidRPr="00811E35">
        <w:rPr>
          <w:rFonts w:ascii="Arial" w:hAnsi="Arial" w:cs="Arial"/>
          <w:sz w:val="20"/>
          <w:szCs w:val="20"/>
        </w:rPr>
        <w:t>Brintha</w:t>
      </w:r>
      <w:proofErr w:type="spellEnd"/>
      <w:r w:rsidRPr="00811E35">
        <w:rPr>
          <w:rFonts w:ascii="Arial" w:hAnsi="Arial" w:cs="Arial"/>
          <w:sz w:val="20"/>
          <w:szCs w:val="20"/>
        </w:rPr>
        <w:t>, 2010). Additionally, inte</w:t>
      </w:r>
      <w:r w:rsidRPr="00811E35">
        <w:rPr>
          <w:rFonts w:ascii="Arial" w:hAnsi="Arial" w:cs="Arial"/>
          <w:sz w:val="20"/>
          <w:szCs w:val="20"/>
        </w:rPr>
        <w:t>rcropping improves drought resistance, as soybean roots help retain moisture in the soil, which reduces stress on the sweetcorn during dry periods and enhances carbohydrate accumulation (Du et al., 2020; Raza et al., 2020; Nasar et al., 2022b).</w:t>
      </w:r>
    </w:p>
    <w:p w14:paraId="7CC27296" w14:textId="77777777" w:rsidR="00BF5D6B" w:rsidRPr="00811E35" w:rsidRDefault="003C2CF0" w:rsidP="00811E35">
      <w:pPr>
        <w:pStyle w:val="NormalWeb"/>
        <w:spacing w:beforeAutospacing="0" w:afterAutospacing="0" w:line="480" w:lineRule="auto"/>
        <w:ind w:firstLine="720"/>
        <w:jc w:val="both"/>
        <w:rPr>
          <w:rFonts w:ascii="Arial" w:hAnsi="Arial" w:cs="Arial"/>
          <w:sz w:val="20"/>
          <w:szCs w:val="20"/>
        </w:rPr>
      </w:pPr>
      <w:r w:rsidRPr="00811E35">
        <w:rPr>
          <w:rFonts w:ascii="Arial" w:hAnsi="Arial" w:cs="Arial"/>
          <w:sz w:val="20"/>
          <w:szCs w:val="20"/>
        </w:rPr>
        <w:t>Overall, th</w:t>
      </w:r>
      <w:r w:rsidRPr="00811E35">
        <w:rPr>
          <w:rFonts w:ascii="Arial" w:hAnsi="Arial" w:cs="Arial"/>
          <w:sz w:val="20"/>
          <w:szCs w:val="20"/>
        </w:rPr>
        <w:t>e combination of nitrogen fixation, improved moisture retention, better nutrient absorption, and microbial support highlights the significant advantages of sweetcorn-soybean intercropping, leading to improved grain yields, increased total soluble solids (T</w:t>
      </w:r>
      <w:r w:rsidRPr="00811E35">
        <w:rPr>
          <w:rFonts w:ascii="Arial" w:hAnsi="Arial" w:cs="Arial"/>
          <w:sz w:val="20"/>
          <w:szCs w:val="20"/>
        </w:rPr>
        <w:t>SS) levels, and greater environmental sustainability (</w:t>
      </w:r>
      <w:proofErr w:type="spellStart"/>
      <w:r w:rsidRPr="00811E35">
        <w:rPr>
          <w:rFonts w:ascii="Arial" w:hAnsi="Arial" w:cs="Arial"/>
          <w:sz w:val="20"/>
          <w:szCs w:val="20"/>
        </w:rPr>
        <w:t>Habineza</w:t>
      </w:r>
      <w:proofErr w:type="spellEnd"/>
      <w:r w:rsidRPr="00811E35">
        <w:rPr>
          <w:rFonts w:ascii="Arial" w:hAnsi="Arial" w:cs="Arial"/>
          <w:sz w:val="20"/>
          <w:szCs w:val="20"/>
        </w:rPr>
        <w:t xml:space="preserve"> et al., 2018; Lulie, 2017).</w:t>
      </w:r>
    </w:p>
    <w:p w14:paraId="4AB2D52F" w14:textId="77777777" w:rsidR="00BF5D6B" w:rsidRPr="00811E35" w:rsidRDefault="00BF5D6B" w:rsidP="00811E35">
      <w:pPr>
        <w:pStyle w:val="NormalWeb"/>
        <w:spacing w:beforeAutospacing="0" w:afterAutospacing="0" w:line="480" w:lineRule="auto"/>
        <w:ind w:firstLine="720"/>
        <w:jc w:val="both"/>
        <w:rPr>
          <w:rFonts w:ascii="Arial" w:hAnsi="Arial" w:cs="Arial"/>
          <w:sz w:val="20"/>
          <w:szCs w:val="20"/>
        </w:rPr>
      </w:pPr>
    </w:p>
    <w:p w14:paraId="7EFFE743" w14:textId="4390E489" w:rsidR="00BF5D6B" w:rsidRPr="00811E35" w:rsidRDefault="003C2CF0" w:rsidP="00811E35">
      <w:pPr>
        <w:tabs>
          <w:tab w:val="left" w:pos="1485"/>
        </w:tabs>
        <w:spacing w:after="0" w:line="480" w:lineRule="auto"/>
        <w:jc w:val="both"/>
        <w:rPr>
          <w:rFonts w:ascii="Arial" w:hAnsi="Arial" w:cs="Arial"/>
          <w:sz w:val="20"/>
          <w:szCs w:val="20"/>
          <w:lang w:val="en-US"/>
        </w:rPr>
      </w:pPr>
      <w:r w:rsidRPr="00811E35">
        <w:rPr>
          <w:rFonts w:ascii="Arial" w:hAnsi="Arial" w:cs="Arial"/>
          <w:b/>
          <w:bCs/>
          <w:sz w:val="20"/>
          <w:szCs w:val="20"/>
        </w:rPr>
        <w:t xml:space="preserve">Table 2. Yield Components of Sweetcorn as </w:t>
      </w:r>
      <w:r w:rsidRPr="00811E35">
        <w:rPr>
          <w:rFonts w:ascii="Arial" w:hAnsi="Arial" w:cs="Arial"/>
          <w:b/>
          <w:bCs/>
          <w:sz w:val="20"/>
          <w:szCs w:val="20"/>
          <w:lang w:val="en-US"/>
        </w:rPr>
        <w:t>Inter cropped</w:t>
      </w:r>
      <w:r w:rsidRPr="00811E35">
        <w:rPr>
          <w:rFonts w:ascii="Arial" w:hAnsi="Arial" w:cs="Arial"/>
          <w:b/>
          <w:bCs/>
          <w:sz w:val="20"/>
          <w:szCs w:val="20"/>
        </w:rPr>
        <w:t xml:space="preserve"> with Various Legumes on Alkaline Soil</w:t>
      </w:r>
      <w:r w:rsidRPr="00811E35">
        <w:rPr>
          <w:rFonts w:ascii="Arial" w:hAnsi="Arial" w:cs="Arial"/>
          <w:sz w:val="20"/>
          <w:szCs w:val="20"/>
        </w:rPr>
        <w:t xml:space="preserve"> </w:t>
      </w:r>
      <w:bookmarkEnd w:id="5"/>
    </w:p>
    <w:tbl>
      <w:tblPr>
        <w:tblStyle w:val="TableGrid"/>
        <w:tblpPr w:leftFromText="180" w:rightFromText="180" w:vertAnchor="text" w:horzAnchor="page" w:tblpX="2144" w:tblpY="141"/>
        <w:tblW w:w="5000" w:type="pct"/>
        <w:tblLook w:val="04A0" w:firstRow="1" w:lastRow="0" w:firstColumn="1" w:lastColumn="0" w:noHBand="0" w:noVBand="1"/>
      </w:tblPr>
      <w:tblGrid>
        <w:gridCol w:w="2687"/>
        <w:gridCol w:w="933"/>
        <w:gridCol w:w="1035"/>
        <w:gridCol w:w="845"/>
        <w:gridCol w:w="1100"/>
        <w:gridCol w:w="891"/>
        <w:gridCol w:w="1139"/>
      </w:tblGrid>
      <w:tr w:rsidR="00BF5D6B" w:rsidRPr="00811E35" w14:paraId="23F6C776" w14:textId="77777777">
        <w:trPr>
          <w:trHeight w:val="1408"/>
        </w:trPr>
        <w:tc>
          <w:tcPr>
            <w:tcW w:w="1558" w:type="pct"/>
            <w:vAlign w:val="center"/>
          </w:tcPr>
          <w:p w14:paraId="3A57E91B"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Treatment</w:t>
            </w:r>
          </w:p>
        </w:tc>
        <w:tc>
          <w:tcPr>
            <w:tcW w:w="541" w:type="pct"/>
            <w:vAlign w:val="center"/>
          </w:tcPr>
          <w:p w14:paraId="59967CB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Ear Length</w:t>
            </w:r>
          </w:p>
          <w:p w14:paraId="7D3B2C0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(cm)</w:t>
            </w:r>
          </w:p>
        </w:tc>
        <w:tc>
          <w:tcPr>
            <w:tcW w:w="600" w:type="pct"/>
            <w:vAlign w:val="center"/>
          </w:tcPr>
          <w:p w14:paraId="6215078B"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Ear Diameter</w:t>
            </w:r>
            <w:r w:rsidRPr="00811E35">
              <w:rPr>
                <w:rFonts w:ascii="Arial" w:hAnsi="Arial" w:cs="Arial"/>
                <w:sz w:val="20"/>
                <w:szCs w:val="20"/>
              </w:rPr>
              <w:br/>
              <w:t>(cm)</w:t>
            </w:r>
          </w:p>
        </w:tc>
        <w:tc>
          <w:tcPr>
            <w:tcW w:w="490" w:type="pct"/>
            <w:vAlign w:val="center"/>
          </w:tcPr>
          <w:p w14:paraId="5BCF5B34"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Weight with Husk</w:t>
            </w:r>
          </w:p>
          <w:p w14:paraId="3CEAAF7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 xml:space="preserve">(g/per </w:t>
            </w:r>
            <w:proofErr w:type="spellStart"/>
            <w:r w:rsidRPr="00811E35">
              <w:rPr>
                <w:rFonts w:ascii="Arial" w:hAnsi="Arial" w:cs="Arial"/>
                <w:sz w:val="20"/>
                <w:szCs w:val="20"/>
              </w:rPr>
              <w:t>e</w:t>
            </w:r>
            <w:r w:rsidRPr="00811E35">
              <w:rPr>
                <w:rFonts w:ascii="Arial" w:hAnsi="Arial" w:cs="Arial"/>
                <w:sz w:val="20"/>
                <w:szCs w:val="20"/>
              </w:rPr>
              <w:t>ar</w:t>
            </w:r>
            <w:proofErr w:type="spellEnd"/>
            <w:r w:rsidRPr="00811E35">
              <w:rPr>
                <w:rFonts w:ascii="Arial" w:hAnsi="Arial" w:cs="Arial"/>
                <w:sz w:val="20"/>
                <w:szCs w:val="20"/>
              </w:rPr>
              <w:t>)</w:t>
            </w:r>
          </w:p>
        </w:tc>
        <w:tc>
          <w:tcPr>
            <w:tcW w:w="638" w:type="pct"/>
            <w:vAlign w:val="center"/>
          </w:tcPr>
          <w:p w14:paraId="125A05FB"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Weight without Husk</w:t>
            </w:r>
            <w:r w:rsidRPr="00811E35">
              <w:rPr>
                <w:rFonts w:ascii="Arial" w:hAnsi="Arial" w:cs="Arial"/>
                <w:sz w:val="20"/>
                <w:szCs w:val="20"/>
              </w:rPr>
              <w:br/>
              <w:t xml:space="preserve">(g/per </w:t>
            </w:r>
            <w:proofErr w:type="spellStart"/>
            <w:r w:rsidRPr="00811E35">
              <w:rPr>
                <w:rFonts w:ascii="Arial" w:hAnsi="Arial" w:cs="Arial"/>
                <w:sz w:val="20"/>
                <w:szCs w:val="20"/>
              </w:rPr>
              <w:t>ear</w:t>
            </w:r>
            <w:proofErr w:type="spellEnd"/>
            <w:r w:rsidRPr="00811E35">
              <w:rPr>
                <w:rFonts w:ascii="Arial" w:hAnsi="Arial" w:cs="Arial"/>
                <w:sz w:val="20"/>
                <w:szCs w:val="20"/>
              </w:rPr>
              <w:t>)</w:t>
            </w:r>
          </w:p>
        </w:tc>
        <w:tc>
          <w:tcPr>
            <w:tcW w:w="517" w:type="pct"/>
            <w:vAlign w:val="center"/>
          </w:tcPr>
          <w:p w14:paraId="22A425EF"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TSS  (◦Brix)</w:t>
            </w:r>
          </w:p>
        </w:tc>
        <w:tc>
          <w:tcPr>
            <w:tcW w:w="656" w:type="pct"/>
            <w:vAlign w:val="center"/>
          </w:tcPr>
          <w:p w14:paraId="0E4FFAB3"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Computed</w:t>
            </w:r>
          </w:p>
          <w:p w14:paraId="2D515356"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yield(t/ha)</w:t>
            </w:r>
          </w:p>
        </w:tc>
      </w:tr>
      <w:tr w:rsidR="00BF5D6B" w:rsidRPr="00811E35" w14:paraId="4A02C0F4" w14:textId="77777777">
        <w:trPr>
          <w:trHeight w:val="332"/>
        </w:trPr>
        <w:tc>
          <w:tcPr>
            <w:tcW w:w="1558" w:type="pct"/>
            <w:vAlign w:val="center"/>
          </w:tcPr>
          <w:p w14:paraId="4D4EBCB4"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T0=Sweetcorn alone</w:t>
            </w:r>
          </w:p>
        </w:tc>
        <w:tc>
          <w:tcPr>
            <w:tcW w:w="541" w:type="pct"/>
            <w:vAlign w:val="center"/>
          </w:tcPr>
          <w:p w14:paraId="60AA2021"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10.73</w:t>
            </w:r>
          </w:p>
        </w:tc>
        <w:tc>
          <w:tcPr>
            <w:tcW w:w="600" w:type="pct"/>
            <w:vAlign w:val="center"/>
          </w:tcPr>
          <w:p w14:paraId="799F6A8D"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3.67</w:t>
            </w:r>
          </w:p>
        </w:tc>
        <w:tc>
          <w:tcPr>
            <w:tcW w:w="490" w:type="pct"/>
            <w:vAlign w:val="center"/>
          </w:tcPr>
          <w:p w14:paraId="73C797E2"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109.70</w:t>
            </w:r>
          </w:p>
        </w:tc>
        <w:tc>
          <w:tcPr>
            <w:tcW w:w="638" w:type="pct"/>
            <w:vAlign w:val="center"/>
          </w:tcPr>
          <w:p w14:paraId="4B1AB243"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85.17 c</w:t>
            </w:r>
          </w:p>
        </w:tc>
        <w:tc>
          <w:tcPr>
            <w:tcW w:w="517" w:type="pct"/>
            <w:vAlign w:val="center"/>
          </w:tcPr>
          <w:p w14:paraId="5A35833D"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6.55 b</w:t>
            </w:r>
          </w:p>
        </w:tc>
        <w:tc>
          <w:tcPr>
            <w:tcW w:w="656" w:type="pct"/>
            <w:vAlign w:val="center"/>
          </w:tcPr>
          <w:p w14:paraId="51F89F43"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7.66c</w:t>
            </w:r>
          </w:p>
        </w:tc>
      </w:tr>
      <w:tr w:rsidR="00BF5D6B" w:rsidRPr="00811E35" w14:paraId="249A62C1" w14:textId="77777777">
        <w:trPr>
          <w:trHeight w:val="320"/>
        </w:trPr>
        <w:tc>
          <w:tcPr>
            <w:tcW w:w="1558" w:type="pct"/>
            <w:vAlign w:val="center"/>
          </w:tcPr>
          <w:p w14:paraId="66B134E5"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T1=</w:t>
            </w:r>
            <w:proofErr w:type="spellStart"/>
            <w:r w:rsidRPr="00811E35">
              <w:rPr>
                <w:rFonts w:ascii="Arial" w:hAnsi="Arial" w:cs="Arial"/>
                <w:sz w:val="20"/>
                <w:szCs w:val="20"/>
              </w:rPr>
              <w:t>Sweetcorn+Soybean</w:t>
            </w:r>
            <w:proofErr w:type="spellEnd"/>
          </w:p>
        </w:tc>
        <w:tc>
          <w:tcPr>
            <w:tcW w:w="541" w:type="pct"/>
            <w:vAlign w:val="center"/>
          </w:tcPr>
          <w:p w14:paraId="37471061"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12.50</w:t>
            </w:r>
          </w:p>
        </w:tc>
        <w:tc>
          <w:tcPr>
            <w:tcW w:w="600" w:type="pct"/>
            <w:vAlign w:val="center"/>
          </w:tcPr>
          <w:p w14:paraId="3C4C354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3.97</w:t>
            </w:r>
          </w:p>
        </w:tc>
        <w:tc>
          <w:tcPr>
            <w:tcW w:w="490" w:type="pct"/>
            <w:vAlign w:val="center"/>
          </w:tcPr>
          <w:p w14:paraId="52A3B43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163.10</w:t>
            </w:r>
          </w:p>
        </w:tc>
        <w:tc>
          <w:tcPr>
            <w:tcW w:w="638" w:type="pct"/>
            <w:vAlign w:val="center"/>
          </w:tcPr>
          <w:p w14:paraId="6D446A6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126.73 a</w:t>
            </w:r>
          </w:p>
        </w:tc>
        <w:tc>
          <w:tcPr>
            <w:tcW w:w="517" w:type="pct"/>
            <w:vAlign w:val="center"/>
          </w:tcPr>
          <w:p w14:paraId="74B2F0DE"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8.80 a</w:t>
            </w:r>
          </w:p>
        </w:tc>
        <w:tc>
          <w:tcPr>
            <w:tcW w:w="656" w:type="pct"/>
            <w:vAlign w:val="center"/>
          </w:tcPr>
          <w:p w14:paraId="0FCF73CE"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11.40a</w:t>
            </w:r>
          </w:p>
        </w:tc>
      </w:tr>
      <w:tr w:rsidR="00BF5D6B" w:rsidRPr="00811E35" w14:paraId="623DB131" w14:textId="77777777">
        <w:trPr>
          <w:trHeight w:val="320"/>
        </w:trPr>
        <w:tc>
          <w:tcPr>
            <w:tcW w:w="1558" w:type="pct"/>
            <w:vAlign w:val="center"/>
          </w:tcPr>
          <w:p w14:paraId="51CB5370"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T2=</w:t>
            </w:r>
            <w:proofErr w:type="spellStart"/>
            <w:r w:rsidRPr="00811E35">
              <w:rPr>
                <w:rFonts w:ascii="Arial" w:hAnsi="Arial" w:cs="Arial"/>
                <w:sz w:val="20"/>
                <w:szCs w:val="20"/>
              </w:rPr>
              <w:t>Sweetcorn+Rice</w:t>
            </w:r>
            <w:proofErr w:type="spellEnd"/>
            <w:r w:rsidRPr="00811E35">
              <w:rPr>
                <w:rFonts w:ascii="Arial" w:hAnsi="Arial" w:cs="Arial"/>
                <w:sz w:val="20"/>
                <w:szCs w:val="20"/>
              </w:rPr>
              <w:t xml:space="preserve"> bean</w:t>
            </w:r>
          </w:p>
        </w:tc>
        <w:tc>
          <w:tcPr>
            <w:tcW w:w="541" w:type="pct"/>
            <w:vAlign w:val="center"/>
          </w:tcPr>
          <w:p w14:paraId="004CDAEA"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11.80</w:t>
            </w:r>
          </w:p>
        </w:tc>
        <w:tc>
          <w:tcPr>
            <w:tcW w:w="600" w:type="pct"/>
            <w:vAlign w:val="center"/>
          </w:tcPr>
          <w:p w14:paraId="1F76F3B7"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3.70</w:t>
            </w:r>
          </w:p>
        </w:tc>
        <w:tc>
          <w:tcPr>
            <w:tcW w:w="490" w:type="pct"/>
            <w:vAlign w:val="center"/>
          </w:tcPr>
          <w:p w14:paraId="31706982"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137.23</w:t>
            </w:r>
          </w:p>
        </w:tc>
        <w:tc>
          <w:tcPr>
            <w:tcW w:w="638" w:type="pct"/>
            <w:vAlign w:val="center"/>
          </w:tcPr>
          <w:p w14:paraId="408C60AA"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107.33 b</w:t>
            </w:r>
          </w:p>
        </w:tc>
        <w:tc>
          <w:tcPr>
            <w:tcW w:w="517" w:type="pct"/>
            <w:vAlign w:val="center"/>
          </w:tcPr>
          <w:p w14:paraId="64653BB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6.00 b</w:t>
            </w:r>
          </w:p>
        </w:tc>
        <w:tc>
          <w:tcPr>
            <w:tcW w:w="656" w:type="pct"/>
            <w:vAlign w:val="center"/>
          </w:tcPr>
          <w:p w14:paraId="1AAFB84A"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9.65b</w:t>
            </w:r>
          </w:p>
        </w:tc>
      </w:tr>
      <w:tr w:rsidR="00BF5D6B" w:rsidRPr="00811E35" w14:paraId="6E077F28" w14:textId="77777777">
        <w:trPr>
          <w:trHeight w:val="447"/>
        </w:trPr>
        <w:tc>
          <w:tcPr>
            <w:tcW w:w="1558" w:type="pct"/>
            <w:vAlign w:val="center"/>
          </w:tcPr>
          <w:p w14:paraId="73C39B7C"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T3=</w:t>
            </w:r>
            <w:proofErr w:type="spellStart"/>
            <w:r w:rsidRPr="00811E35">
              <w:rPr>
                <w:rFonts w:ascii="Arial" w:hAnsi="Arial" w:cs="Arial"/>
                <w:sz w:val="20"/>
                <w:szCs w:val="20"/>
              </w:rPr>
              <w:t>Sweetcorn+Lima</w:t>
            </w:r>
            <w:proofErr w:type="spellEnd"/>
            <w:r w:rsidRPr="00811E35">
              <w:rPr>
                <w:rFonts w:ascii="Arial" w:hAnsi="Arial" w:cs="Arial"/>
                <w:sz w:val="20"/>
                <w:szCs w:val="20"/>
              </w:rPr>
              <w:t xml:space="preserve"> Bean</w:t>
            </w:r>
          </w:p>
        </w:tc>
        <w:tc>
          <w:tcPr>
            <w:tcW w:w="541" w:type="pct"/>
            <w:vAlign w:val="center"/>
          </w:tcPr>
          <w:p w14:paraId="3230D97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11.97</w:t>
            </w:r>
          </w:p>
        </w:tc>
        <w:tc>
          <w:tcPr>
            <w:tcW w:w="600" w:type="pct"/>
            <w:vAlign w:val="center"/>
          </w:tcPr>
          <w:p w14:paraId="17134F9F"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3.90</w:t>
            </w:r>
          </w:p>
        </w:tc>
        <w:tc>
          <w:tcPr>
            <w:tcW w:w="490" w:type="pct"/>
            <w:vAlign w:val="center"/>
          </w:tcPr>
          <w:p w14:paraId="5AE252BD"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160.50</w:t>
            </w:r>
          </w:p>
        </w:tc>
        <w:tc>
          <w:tcPr>
            <w:tcW w:w="638" w:type="pct"/>
            <w:vAlign w:val="center"/>
          </w:tcPr>
          <w:p w14:paraId="378CFD8B"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116.17 ab</w:t>
            </w:r>
          </w:p>
        </w:tc>
        <w:tc>
          <w:tcPr>
            <w:tcW w:w="517" w:type="pct"/>
            <w:vAlign w:val="center"/>
          </w:tcPr>
          <w:p w14:paraId="36E79204"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6.92 b</w:t>
            </w:r>
          </w:p>
        </w:tc>
        <w:tc>
          <w:tcPr>
            <w:tcW w:w="656" w:type="pct"/>
            <w:vAlign w:val="center"/>
          </w:tcPr>
          <w:p w14:paraId="6CD97918"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10.45ab</w:t>
            </w:r>
          </w:p>
        </w:tc>
      </w:tr>
      <w:tr w:rsidR="00BF5D6B" w:rsidRPr="00811E35" w14:paraId="4A8F2F6A" w14:textId="77777777">
        <w:trPr>
          <w:trHeight w:val="447"/>
        </w:trPr>
        <w:tc>
          <w:tcPr>
            <w:tcW w:w="1558" w:type="pct"/>
            <w:vAlign w:val="center"/>
          </w:tcPr>
          <w:p w14:paraId="30A62209" w14:textId="77777777" w:rsidR="00BF5D6B" w:rsidRPr="00811E35" w:rsidRDefault="003C2CF0" w:rsidP="00811E35">
            <w:pPr>
              <w:pStyle w:val="NoSpacing"/>
              <w:spacing w:line="480" w:lineRule="auto"/>
              <w:rPr>
                <w:rFonts w:ascii="Arial" w:hAnsi="Arial" w:cs="Arial"/>
                <w:sz w:val="20"/>
                <w:szCs w:val="20"/>
              </w:rPr>
            </w:pPr>
            <w:r w:rsidRPr="00811E35">
              <w:rPr>
                <w:rFonts w:ascii="Arial" w:hAnsi="Arial" w:cs="Arial"/>
                <w:sz w:val="20"/>
                <w:szCs w:val="20"/>
              </w:rPr>
              <w:t>T4=</w:t>
            </w:r>
            <w:proofErr w:type="spellStart"/>
            <w:r w:rsidRPr="00811E35">
              <w:rPr>
                <w:rFonts w:ascii="Arial" w:hAnsi="Arial" w:cs="Arial"/>
                <w:sz w:val="20"/>
                <w:szCs w:val="20"/>
              </w:rPr>
              <w:t>Sweetcorn+String</w:t>
            </w:r>
            <w:proofErr w:type="spellEnd"/>
            <w:r w:rsidRPr="00811E35">
              <w:rPr>
                <w:rFonts w:ascii="Arial" w:hAnsi="Arial" w:cs="Arial"/>
                <w:sz w:val="20"/>
                <w:szCs w:val="20"/>
              </w:rPr>
              <w:t xml:space="preserve"> bean</w:t>
            </w:r>
          </w:p>
        </w:tc>
        <w:tc>
          <w:tcPr>
            <w:tcW w:w="541" w:type="pct"/>
            <w:vAlign w:val="center"/>
          </w:tcPr>
          <w:p w14:paraId="70747A8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11.83</w:t>
            </w:r>
          </w:p>
        </w:tc>
        <w:tc>
          <w:tcPr>
            <w:tcW w:w="600" w:type="pct"/>
            <w:vAlign w:val="center"/>
          </w:tcPr>
          <w:p w14:paraId="3F8D5CEB"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4.23</w:t>
            </w:r>
          </w:p>
        </w:tc>
        <w:tc>
          <w:tcPr>
            <w:tcW w:w="490" w:type="pct"/>
            <w:vAlign w:val="center"/>
          </w:tcPr>
          <w:p w14:paraId="2D326F20"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138.97</w:t>
            </w:r>
          </w:p>
        </w:tc>
        <w:tc>
          <w:tcPr>
            <w:tcW w:w="638" w:type="pct"/>
            <w:vAlign w:val="center"/>
          </w:tcPr>
          <w:p w14:paraId="02DDEA9B"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121.57 ab</w:t>
            </w:r>
          </w:p>
        </w:tc>
        <w:tc>
          <w:tcPr>
            <w:tcW w:w="517" w:type="pct"/>
            <w:vAlign w:val="center"/>
          </w:tcPr>
          <w:p w14:paraId="167DF6D5"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6.88 b</w:t>
            </w:r>
          </w:p>
        </w:tc>
        <w:tc>
          <w:tcPr>
            <w:tcW w:w="656" w:type="pct"/>
            <w:vAlign w:val="center"/>
          </w:tcPr>
          <w:p w14:paraId="7972F789" w14:textId="77777777" w:rsidR="00BF5D6B" w:rsidRPr="00811E35" w:rsidRDefault="003C2CF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10.45ab</w:t>
            </w:r>
          </w:p>
        </w:tc>
      </w:tr>
      <w:tr w:rsidR="00BF5D6B" w:rsidRPr="00811E35" w14:paraId="726C9172" w14:textId="77777777">
        <w:trPr>
          <w:trHeight w:val="363"/>
        </w:trPr>
        <w:tc>
          <w:tcPr>
            <w:tcW w:w="1558" w:type="pct"/>
            <w:vAlign w:val="center"/>
          </w:tcPr>
          <w:p w14:paraId="721ADE08" w14:textId="77777777" w:rsidR="00BF5D6B" w:rsidRPr="00811E35" w:rsidRDefault="003C2CF0" w:rsidP="00811E35">
            <w:pPr>
              <w:pStyle w:val="NoSpacing"/>
              <w:spacing w:line="480" w:lineRule="auto"/>
              <w:rPr>
                <w:rFonts w:ascii="Arial" w:hAnsi="Arial" w:cs="Arial"/>
                <w:sz w:val="20"/>
                <w:szCs w:val="20"/>
              </w:rPr>
            </w:pPr>
            <w:commentRangeStart w:id="6"/>
            <w:r w:rsidRPr="00811E35">
              <w:rPr>
                <w:rFonts w:ascii="Arial" w:hAnsi="Arial" w:cs="Arial"/>
                <w:sz w:val="20"/>
                <w:szCs w:val="20"/>
              </w:rPr>
              <w:t>CV%</w:t>
            </w:r>
            <w:commentRangeEnd w:id="6"/>
            <w:r w:rsidR="00D72B26">
              <w:rPr>
                <w:rStyle w:val="CommentReference"/>
                <w14:ligatures w14:val="standardContextual"/>
              </w:rPr>
              <w:commentReference w:id="6"/>
            </w:r>
          </w:p>
        </w:tc>
        <w:tc>
          <w:tcPr>
            <w:tcW w:w="541" w:type="pct"/>
            <w:vAlign w:val="center"/>
          </w:tcPr>
          <w:p w14:paraId="0BC4C1A9"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11.60</w:t>
            </w:r>
          </w:p>
        </w:tc>
        <w:tc>
          <w:tcPr>
            <w:tcW w:w="600" w:type="pct"/>
            <w:vAlign w:val="center"/>
          </w:tcPr>
          <w:p w14:paraId="1646217A"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13.51</w:t>
            </w:r>
          </w:p>
        </w:tc>
        <w:tc>
          <w:tcPr>
            <w:tcW w:w="490" w:type="pct"/>
            <w:vAlign w:val="center"/>
          </w:tcPr>
          <w:p w14:paraId="1B7EF7D3"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20.84</w:t>
            </w:r>
          </w:p>
        </w:tc>
        <w:tc>
          <w:tcPr>
            <w:tcW w:w="638" w:type="pct"/>
            <w:vAlign w:val="center"/>
          </w:tcPr>
          <w:p w14:paraId="70F61D76"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7.00</w:t>
            </w:r>
          </w:p>
        </w:tc>
        <w:tc>
          <w:tcPr>
            <w:tcW w:w="517" w:type="pct"/>
            <w:vAlign w:val="center"/>
          </w:tcPr>
          <w:p w14:paraId="2CD52078"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8.54</w:t>
            </w:r>
          </w:p>
        </w:tc>
        <w:tc>
          <w:tcPr>
            <w:tcW w:w="656" w:type="pct"/>
            <w:vAlign w:val="center"/>
          </w:tcPr>
          <w:p w14:paraId="074B64F4" w14:textId="77777777" w:rsidR="00BF5D6B" w:rsidRPr="00811E35" w:rsidRDefault="003C2CF0" w:rsidP="00811E35">
            <w:pPr>
              <w:pStyle w:val="NoSpacing"/>
              <w:spacing w:line="480" w:lineRule="auto"/>
              <w:jc w:val="center"/>
              <w:rPr>
                <w:rFonts w:ascii="Arial" w:hAnsi="Arial" w:cs="Arial"/>
                <w:sz w:val="20"/>
                <w:szCs w:val="20"/>
              </w:rPr>
            </w:pPr>
            <w:r w:rsidRPr="00811E35">
              <w:rPr>
                <w:rFonts w:ascii="Arial" w:hAnsi="Arial" w:cs="Arial"/>
                <w:sz w:val="20"/>
                <w:szCs w:val="20"/>
              </w:rPr>
              <w:t>7.00</w:t>
            </w:r>
          </w:p>
        </w:tc>
      </w:tr>
    </w:tbl>
    <w:p w14:paraId="4A14B414" w14:textId="77777777" w:rsidR="00BF5D6B" w:rsidRPr="00811E35" w:rsidRDefault="00BF5D6B" w:rsidP="00811E35">
      <w:pPr>
        <w:spacing w:after="0" w:line="480" w:lineRule="auto"/>
        <w:jc w:val="both"/>
        <w:rPr>
          <w:rFonts w:ascii="Arial" w:hAnsi="Arial" w:cs="Arial"/>
          <w:sz w:val="20"/>
          <w:szCs w:val="20"/>
          <w:lang w:val="en-US"/>
        </w:rPr>
      </w:pPr>
    </w:p>
    <w:p w14:paraId="174D523D" w14:textId="77777777" w:rsidR="00BF5D6B" w:rsidRPr="00811E35" w:rsidRDefault="00BF5D6B" w:rsidP="00811E35">
      <w:pPr>
        <w:spacing w:after="0" w:line="480" w:lineRule="auto"/>
        <w:jc w:val="both"/>
        <w:rPr>
          <w:rFonts w:ascii="Arial" w:hAnsi="Arial" w:cs="Arial"/>
          <w:b/>
          <w:sz w:val="20"/>
          <w:szCs w:val="20"/>
        </w:rPr>
      </w:pPr>
    </w:p>
    <w:p w14:paraId="0C58A204"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lastRenderedPageBreak/>
        <w:t>On average, each Stringbean produced 2.86 pods, with pods measuring 50.65 cm in</w:t>
      </w:r>
      <w:r w:rsidRPr="00811E35">
        <w:rPr>
          <w:rFonts w:ascii="Arial" w:hAnsi="Arial" w:cs="Arial"/>
          <w:sz w:val="20"/>
          <w:szCs w:val="20"/>
          <w:lang w:val="en-PH"/>
        </w:rPr>
        <w:t xml:space="preserve"> length, 0.97 cm in diameter, weighing 33.90 grams, and containing 11.88 seeds per pod (Table 3). All other legumes did not produce any yield. Although yields were modest for string beans, the plant was able to enhance soil fertility through nitrogen fixat</w:t>
      </w:r>
      <w:r w:rsidRPr="00811E35">
        <w:rPr>
          <w:rFonts w:ascii="Arial" w:hAnsi="Arial" w:cs="Arial"/>
          <w:sz w:val="20"/>
          <w:szCs w:val="20"/>
          <w:lang w:val="en-PH"/>
        </w:rPr>
        <w:t>ion, enriching the soil with the nitrogen needed for sweetcorn. Even with lower yields, their nitrogen-fixing ability supports their neighboring sweetcorn and boosts their productivity.</w:t>
      </w:r>
    </w:p>
    <w:p w14:paraId="3F4C1B3E"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Worldwide nitrogen fixation is around 1.75 × 10¹¹ kg, with legumes con</w:t>
      </w:r>
      <w:r w:rsidRPr="00811E35">
        <w:rPr>
          <w:rFonts w:ascii="Arial" w:hAnsi="Arial" w:cs="Arial"/>
          <w:sz w:val="20"/>
          <w:szCs w:val="20"/>
          <w:lang w:val="en-PH"/>
        </w:rPr>
        <w:t>tributing about 8.0 × 10¹⁰ kg through symbiotic nitrogen fixation, averaging 20–200 kg N fixed per hectare per year. Another substantial portion of the nitrogen is industrially fixed to produce fertilizers (approximately 8.8 × 10¹⁰ kg) (Shah et al., 2021).</w:t>
      </w:r>
      <w:r w:rsidRPr="00811E35">
        <w:rPr>
          <w:rFonts w:ascii="Arial" w:hAnsi="Arial" w:cs="Arial"/>
          <w:sz w:val="20"/>
          <w:szCs w:val="20"/>
          <w:lang w:val="en-PH"/>
        </w:rPr>
        <w:t xml:space="preserve"> Biological nitrogen fixation (BNF), especially in rhizobia-legume symbiosis, provides a sustainable approach by enabling rhizobia bacteria to fix atmospheric nitrogen, which benefits host legumes and other crops in the system (</w:t>
      </w:r>
      <w:proofErr w:type="spellStart"/>
      <w:r w:rsidRPr="00811E35">
        <w:rPr>
          <w:rFonts w:ascii="Arial" w:hAnsi="Arial" w:cs="Arial"/>
          <w:sz w:val="20"/>
          <w:szCs w:val="20"/>
          <w:lang w:val="en-PH"/>
        </w:rPr>
        <w:t>Stagnari</w:t>
      </w:r>
      <w:proofErr w:type="spellEnd"/>
      <w:r w:rsidRPr="00811E35">
        <w:rPr>
          <w:rFonts w:ascii="Arial" w:hAnsi="Arial" w:cs="Arial"/>
          <w:sz w:val="20"/>
          <w:szCs w:val="20"/>
          <w:lang w:val="en-PH"/>
        </w:rPr>
        <w:t xml:space="preserve"> et al., 2017). Yiel</w:t>
      </w:r>
      <w:r w:rsidRPr="00811E35">
        <w:rPr>
          <w:rFonts w:ascii="Arial" w:hAnsi="Arial" w:cs="Arial"/>
          <w:sz w:val="20"/>
          <w:szCs w:val="20"/>
          <w:lang w:val="en-PH"/>
        </w:rPr>
        <w:t>d increases with nitrogen-fixing legumes are linked to improved soil organism activity, altered soil properties, and reduced pest cycles (Wani et al., 1995). Integrating legumes into agricultural systems enhances soil nutrients and reduces the need for ext</w:t>
      </w:r>
      <w:r w:rsidRPr="00811E35">
        <w:rPr>
          <w:rFonts w:ascii="Arial" w:hAnsi="Arial" w:cs="Arial"/>
          <w:sz w:val="20"/>
          <w:szCs w:val="20"/>
          <w:lang w:val="en-PH"/>
        </w:rPr>
        <w:t>ernal inputs, supporting sustainable agriculture (Peoples et al., 1995; Postgate, 1998; Kebede, 2020a).</w:t>
      </w:r>
    </w:p>
    <w:p w14:paraId="65BDDE4E" w14:textId="77777777"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To maximize BNF’s benefits, legumes can be incorporated into practices like crop rotation, intercropping, green manuring, and alley cropping (Ghosh et a</w:t>
      </w:r>
      <w:r w:rsidRPr="00811E35">
        <w:rPr>
          <w:rFonts w:ascii="Arial" w:hAnsi="Arial" w:cs="Arial"/>
          <w:sz w:val="20"/>
          <w:szCs w:val="20"/>
          <w:lang w:val="en-PH"/>
        </w:rPr>
        <w:t xml:space="preserve">l., 2007; Meena et al., 2018; </w:t>
      </w:r>
      <w:proofErr w:type="spellStart"/>
      <w:r w:rsidRPr="00811E35">
        <w:rPr>
          <w:rFonts w:ascii="Arial" w:hAnsi="Arial" w:cs="Arial"/>
          <w:sz w:val="20"/>
          <w:szCs w:val="20"/>
          <w:lang w:val="en-PH"/>
        </w:rPr>
        <w:t>Nanganoa</w:t>
      </w:r>
      <w:proofErr w:type="spellEnd"/>
      <w:r w:rsidRPr="00811E35">
        <w:rPr>
          <w:rFonts w:ascii="Arial" w:hAnsi="Arial" w:cs="Arial"/>
          <w:sz w:val="20"/>
          <w:szCs w:val="20"/>
          <w:lang w:val="en-PH"/>
        </w:rPr>
        <w:t xml:space="preserve"> et al., 2019; Kebede, 2020a). Legumes in mixed systems release nitrogen that benefits cereal crops, either during their growth or as residual nitrogen for later crops. This nutrient transfer occurs through processes l</w:t>
      </w:r>
      <w:r w:rsidRPr="00811E35">
        <w:rPr>
          <w:rFonts w:ascii="Arial" w:hAnsi="Arial" w:cs="Arial"/>
          <w:sz w:val="20"/>
          <w:szCs w:val="20"/>
          <w:lang w:val="en-PH"/>
        </w:rPr>
        <w:t>ike root excretion, leaf fall, and the breakdown of root and nodule tissues, with legumes contributing up to 102 kg N per hectare annually through root and nodule decomposition (Thilakarathna et al., 2016).</w:t>
      </w:r>
    </w:p>
    <w:p w14:paraId="4CBD0E9E" w14:textId="7B4354FD" w:rsidR="00BF5D6B" w:rsidRPr="00811E35" w:rsidRDefault="003C2CF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Legumes also improve drought resilience by access</w:t>
      </w:r>
      <w:r w:rsidRPr="00811E35">
        <w:rPr>
          <w:rFonts w:ascii="Arial" w:hAnsi="Arial" w:cs="Arial"/>
          <w:sz w:val="20"/>
          <w:szCs w:val="20"/>
          <w:lang w:val="en-PH"/>
        </w:rPr>
        <w:t xml:space="preserve">ing deep soil moisture and enhancing nutrient availability in alkaline soils. Smallholder farmers value intercropping for its ability to reduce crop failure risk, diversify food sources, and increase income. Intercropping also makes efficient </w:t>
      </w:r>
      <w:r w:rsidRPr="00811E35">
        <w:rPr>
          <w:rFonts w:ascii="Arial" w:hAnsi="Arial" w:cs="Arial"/>
          <w:sz w:val="20"/>
          <w:szCs w:val="20"/>
          <w:lang w:val="en-PH"/>
        </w:rPr>
        <w:lastRenderedPageBreak/>
        <w:t>use of sunlig</w:t>
      </w:r>
      <w:r w:rsidRPr="00811E35">
        <w:rPr>
          <w:rFonts w:ascii="Arial" w:hAnsi="Arial" w:cs="Arial"/>
          <w:sz w:val="20"/>
          <w:szCs w:val="20"/>
          <w:lang w:val="en-PH"/>
        </w:rPr>
        <w:t>ht, water, and nutrients while helping control pests and weeds, maintain soil fertility, and improve physical soil conditions, especially when cereals and legumes are combined (Liu, et al., 2018; Shao, et al., 2020; Zaeem, et al., 2019; Mohammad, et al., 2</w:t>
      </w:r>
      <w:r w:rsidRPr="00811E35">
        <w:rPr>
          <w:rFonts w:ascii="Arial" w:hAnsi="Arial" w:cs="Arial"/>
          <w:sz w:val="20"/>
          <w:szCs w:val="20"/>
          <w:lang w:val="en-PH"/>
        </w:rPr>
        <w:t xml:space="preserve">022; </w:t>
      </w:r>
      <w:proofErr w:type="spellStart"/>
      <w:r w:rsidRPr="00811E35">
        <w:rPr>
          <w:rFonts w:ascii="Arial" w:hAnsi="Arial" w:cs="Arial"/>
          <w:sz w:val="20"/>
          <w:szCs w:val="20"/>
          <w:lang w:val="en-PH"/>
        </w:rPr>
        <w:t>Ochieng’IO</w:t>
      </w:r>
      <w:proofErr w:type="spellEnd"/>
      <w:r w:rsidRPr="00811E35">
        <w:rPr>
          <w:rFonts w:ascii="Arial" w:hAnsi="Arial" w:cs="Arial"/>
          <w:sz w:val="20"/>
          <w:szCs w:val="20"/>
          <w:lang w:val="en-PH"/>
        </w:rPr>
        <w:t>, et al., 2021)</w:t>
      </w:r>
    </w:p>
    <w:p w14:paraId="0BE69B71" w14:textId="77777777" w:rsidR="00BF5D6B" w:rsidRPr="00811E35" w:rsidRDefault="003C2CF0" w:rsidP="00811E35">
      <w:pPr>
        <w:pStyle w:val="NormalWeb"/>
        <w:spacing w:beforeAutospacing="0" w:line="480" w:lineRule="auto"/>
        <w:jc w:val="both"/>
        <w:rPr>
          <w:rFonts w:ascii="Arial" w:hAnsi="Arial" w:cs="Arial"/>
          <w:b/>
          <w:bCs/>
          <w:sz w:val="20"/>
          <w:szCs w:val="20"/>
        </w:rPr>
      </w:pPr>
      <w:r w:rsidRPr="00811E35">
        <w:rPr>
          <w:rFonts w:ascii="Arial" w:hAnsi="Arial" w:cs="Arial"/>
          <w:b/>
          <w:sz w:val="20"/>
          <w:szCs w:val="20"/>
        </w:rPr>
        <w:t xml:space="preserve">Table 3. </w:t>
      </w:r>
      <w:r w:rsidRPr="00811E35">
        <w:rPr>
          <w:rFonts w:ascii="Arial" w:hAnsi="Arial" w:cs="Arial"/>
          <w:b/>
          <w:bCs/>
          <w:sz w:val="20"/>
          <w:szCs w:val="20"/>
        </w:rPr>
        <w:t>Yield of Legume Intercrop</w:t>
      </w:r>
    </w:p>
    <w:tbl>
      <w:tblPr>
        <w:tblStyle w:val="TableGrid"/>
        <w:tblpPr w:leftFromText="180" w:rightFromText="180" w:vertAnchor="text" w:tblpX="10188" w:tblpY="-621"/>
        <w:tblOverlap w:val="never"/>
        <w:tblW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9"/>
        <w:gridCol w:w="1617"/>
      </w:tblGrid>
      <w:tr w:rsidR="00BF5D6B" w:rsidRPr="00811E35" w14:paraId="1AE51D65" w14:textId="77777777">
        <w:trPr>
          <w:gridAfter w:val="1"/>
          <w:wAfter w:w="1617" w:type="dxa"/>
          <w:trHeight w:val="30"/>
        </w:trPr>
        <w:tc>
          <w:tcPr>
            <w:tcW w:w="759" w:type="dxa"/>
          </w:tcPr>
          <w:p w14:paraId="28E601F0" w14:textId="77777777" w:rsidR="00BF5D6B" w:rsidRPr="00811E35" w:rsidRDefault="00BF5D6B" w:rsidP="00811E35">
            <w:pPr>
              <w:pStyle w:val="Default"/>
              <w:spacing w:line="480" w:lineRule="auto"/>
              <w:rPr>
                <w:rFonts w:ascii="Arial" w:hAnsi="Arial" w:cs="Arial"/>
                <w:b/>
                <w:color w:val="auto"/>
                <w:sz w:val="20"/>
                <w:szCs w:val="20"/>
              </w:rPr>
            </w:pPr>
          </w:p>
        </w:tc>
      </w:tr>
      <w:tr w:rsidR="00BF5D6B" w:rsidRPr="00811E35" w14:paraId="7FEA07A4" w14:textId="77777777">
        <w:trPr>
          <w:trHeight w:val="30"/>
        </w:trPr>
        <w:tc>
          <w:tcPr>
            <w:tcW w:w="2376" w:type="dxa"/>
            <w:gridSpan w:val="2"/>
          </w:tcPr>
          <w:p w14:paraId="62A570EC" w14:textId="77777777" w:rsidR="00BF5D6B" w:rsidRPr="00811E35" w:rsidRDefault="00BF5D6B" w:rsidP="00811E35">
            <w:pPr>
              <w:pStyle w:val="Default"/>
              <w:spacing w:line="480" w:lineRule="auto"/>
              <w:rPr>
                <w:rFonts w:ascii="Arial" w:hAnsi="Arial" w:cs="Arial"/>
                <w:b/>
                <w:color w:val="auto"/>
                <w:sz w:val="20"/>
                <w:szCs w:val="20"/>
              </w:rPr>
            </w:pPr>
          </w:p>
        </w:tc>
      </w:tr>
    </w:tbl>
    <w:tbl>
      <w:tblPr>
        <w:tblStyle w:val="TableGrid"/>
        <w:tblW w:w="5000" w:type="pct"/>
        <w:jc w:val="center"/>
        <w:tblLook w:val="04A0" w:firstRow="1" w:lastRow="0" w:firstColumn="1" w:lastColumn="0" w:noHBand="0" w:noVBand="1"/>
      </w:tblPr>
      <w:tblGrid>
        <w:gridCol w:w="1439"/>
        <w:gridCol w:w="1439"/>
        <w:gridCol w:w="1438"/>
        <w:gridCol w:w="1438"/>
        <w:gridCol w:w="1438"/>
        <w:gridCol w:w="1438"/>
      </w:tblGrid>
      <w:tr w:rsidR="00BF5D6B" w:rsidRPr="00811E35" w14:paraId="70B0CAC5" w14:textId="77777777">
        <w:trPr>
          <w:jc w:val="center"/>
        </w:trPr>
        <w:tc>
          <w:tcPr>
            <w:tcW w:w="833" w:type="pct"/>
          </w:tcPr>
          <w:p w14:paraId="50340CB9" w14:textId="77777777" w:rsidR="00BF5D6B" w:rsidRPr="00811E35" w:rsidRDefault="003C2CF0" w:rsidP="00811E35">
            <w:pPr>
              <w:spacing w:line="480" w:lineRule="auto"/>
              <w:jc w:val="center"/>
              <w:rPr>
                <w:rFonts w:ascii="Arial" w:hAnsi="Arial" w:cs="Arial"/>
                <w:sz w:val="20"/>
                <w:szCs w:val="20"/>
                <w:lang w:val="en-US"/>
              </w:rPr>
            </w:pPr>
            <w:commentRangeStart w:id="7"/>
            <w:r w:rsidRPr="00811E35">
              <w:rPr>
                <w:rFonts w:ascii="Arial" w:hAnsi="Arial" w:cs="Arial"/>
                <w:sz w:val="20"/>
                <w:szCs w:val="20"/>
                <w:lang w:val="en-US"/>
              </w:rPr>
              <w:t>Legumes</w:t>
            </w:r>
          </w:p>
        </w:tc>
        <w:tc>
          <w:tcPr>
            <w:tcW w:w="833" w:type="pct"/>
          </w:tcPr>
          <w:p w14:paraId="77D8EFA4"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lang w:val="en-US"/>
              </w:rPr>
              <w:t>No. of Pods per Plant</w:t>
            </w:r>
          </w:p>
        </w:tc>
        <w:tc>
          <w:tcPr>
            <w:tcW w:w="833" w:type="pct"/>
          </w:tcPr>
          <w:p w14:paraId="586E6FFF"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lang w:val="en-US"/>
              </w:rPr>
              <w:t>Pod Length (cm)</w:t>
            </w:r>
          </w:p>
        </w:tc>
        <w:tc>
          <w:tcPr>
            <w:tcW w:w="833" w:type="pct"/>
          </w:tcPr>
          <w:p w14:paraId="1FCB6893"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lang w:val="en-US"/>
              </w:rPr>
              <w:t>Pod Diameter (cm)</w:t>
            </w:r>
          </w:p>
        </w:tc>
        <w:tc>
          <w:tcPr>
            <w:tcW w:w="833" w:type="pct"/>
          </w:tcPr>
          <w:p w14:paraId="59778832"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lang w:val="en-US"/>
              </w:rPr>
              <w:t>Number of Seeds/ Pods</w:t>
            </w:r>
          </w:p>
        </w:tc>
        <w:tc>
          <w:tcPr>
            <w:tcW w:w="833" w:type="pct"/>
          </w:tcPr>
          <w:p w14:paraId="59B0DA3A"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lang w:val="en-US"/>
              </w:rPr>
              <w:t>Grain Weight (g/ per pod)</w:t>
            </w:r>
          </w:p>
        </w:tc>
      </w:tr>
      <w:tr w:rsidR="00BF5D6B" w:rsidRPr="00811E35" w14:paraId="758E6D9A" w14:textId="77777777">
        <w:trPr>
          <w:jc w:val="center"/>
        </w:trPr>
        <w:tc>
          <w:tcPr>
            <w:tcW w:w="833" w:type="pct"/>
          </w:tcPr>
          <w:p w14:paraId="495FD064"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 xml:space="preserve">String bean </w:t>
            </w:r>
          </w:p>
        </w:tc>
        <w:tc>
          <w:tcPr>
            <w:tcW w:w="833" w:type="pct"/>
          </w:tcPr>
          <w:p w14:paraId="7BCA6AA9"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2.86</w:t>
            </w:r>
          </w:p>
        </w:tc>
        <w:tc>
          <w:tcPr>
            <w:tcW w:w="833" w:type="pct"/>
          </w:tcPr>
          <w:p w14:paraId="1F6AC989"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50.56</w:t>
            </w:r>
          </w:p>
        </w:tc>
        <w:tc>
          <w:tcPr>
            <w:tcW w:w="833" w:type="pct"/>
          </w:tcPr>
          <w:p w14:paraId="5EC25539"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0.97</w:t>
            </w:r>
          </w:p>
        </w:tc>
        <w:tc>
          <w:tcPr>
            <w:tcW w:w="833" w:type="pct"/>
          </w:tcPr>
          <w:p w14:paraId="604C5E58"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11.88</w:t>
            </w:r>
          </w:p>
        </w:tc>
        <w:tc>
          <w:tcPr>
            <w:tcW w:w="833" w:type="pct"/>
          </w:tcPr>
          <w:p w14:paraId="6CCC52B9" w14:textId="77777777" w:rsidR="00BF5D6B" w:rsidRPr="00811E35" w:rsidRDefault="003C2CF0" w:rsidP="00811E35">
            <w:pPr>
              <w:spacing w:line="480" w:lineRule="auto"/>
              <w:jc w:val="center"/>
              <w:rPr>
                <w:rFonts w:ascii="Arial" w:hAnsi="Arial" w:cs="Arial"/>
                <w:sz w:val="20"/>
                <w:szCs w:val="20"/>
                <w:lang w:val="en-US"/>
              </w:rPr>
            </w:pPr>
            <w:r w:rsidRPr="00811E35">
              <w:rPr>
                <w:rFonts w:ascii="Arial" w:hAnsi="Arial" w:cs="Arial"/>
                <w:sz w:val="20"/>
                <w:szCs w:val="20"/>
              </w:rPr>
              <w:t>33.90</w:t>
            </w:r>
            <w:commentRangeEnd w:id="7"/>
            <w:r w:rsidR="006B3B5A">
              <w:rPr>
                <w:rStyle w:val="CommentReference"/>
              </w:rPr>
              <w:commentReference w:id="7"/>
            </w:r>
          </w:p>
        </w:tc>
      </w:tr>
    </w:tbl>
    <w:p w14:paraId="740FAA73" w14:textId="77777777" w:rsidR="00BF5D6B" w:rsidRPr="00811E35" w:rsidRDefault="00BF5D6B" w:rsidP="00811E35">
      <w:pPr>
        <w:pStyle w:val="NormalWeb"/>
        <w:spacing w:beforeAutospacing="0" w:afterAutospacing="0" w:line="480" w:lineRule="auto"/>
        <w:jc w:val="both"/>
        <w:rPr>
          <w:rFonts w:ascii="Arial" w:hAnsi="Arial" w:cs="Arial"/>
          <w:sz w:val="20"/>
          <w:szCs w:val="20"/>
        </w:rPr>
      </w:pPr>
    </w:p>
    <w:p w14:paraId="180AE136"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In comparing the benefits of </w:t>
      </w:r>
      <w:r w:rsidRPr="00811E35">
        <w:rPr>
          <w:rFonts w:ascii="Arial" w:hAnsi="Arial" w:cs="Arial"/>
          <w:sz w:val="20"/>
          <w:szCs w:val="20"/>
        </w:rPr>
        <w:t>sweetcorn intercropped with soybean against string beans, it's essential to evaluate both the yield of the main crop and intercrop. The study shows that while sweetcorn/soybean intercropping with sufficient nitrogen fertilization significantly increases sw</w:t>
      </w:r>
      <w:r w:rsidRPr="00811E35">
        <w:rPr>
          <w:rFonts w:ascii="Arial" w:hAnsi="Arial" w:cs="Arial"/>
          <w:sz w:val="20"/>
          <w:szCs w:val="20"/>
        </w:rPr>
        <w:t>eetcorn yield, biomass, and 1000-grain weight, the soybean did not produce any yield. Soybeans contribute to soil fertility through nitrogen fixation, enhancing nutrient availability over time, which indirectly benefits sweetcorn growth by allowing more nu</w:t>
      </w:r>
      <w:r w:rsidRPr="00811E35">
        <w:rPr>
          <w:rFonts w:ascii="Arial" w:hAnsi="Arial" w:cs="Arial"/>
          <w:sz w:val="20"/>
          <w:szCs w:val="20"/>
        </w:rPr>
        <w:t>trients and space for the sweetcorn (Raza, et al., 2022; Galanopoulou, et al., 2019).</w:t>
      </w:r>
    </w:p>
    <w:p w14:paraId="746E8997"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Both sweetcorn and soybean utilize different soil depths due to their root structures—sweetcorn has a shallower system while soybean roots are deeper. This minimizes comp</w:t>
      </w:r>
      <w:r w:rsidRPr="00811E35">
        <w:rPr>
          <w:rFonts w:ascii="Arial" w:hAnsi="Arial" w:cs="Arial"/>
          <w:sz w:val="20"/>
          <w:szCs w:val="20"/>
        </w:rPr>
        <w:t>etition for resources, enabling both crops to access water and nutrients efficiently from different soil layers, improving overall soil nutrient availability. Such complementarity in root systems optimizes resource utilization, enhancing photosynthesis and</w:t>
      </w:r>
      <w:r w:rsidRPr="00811E35">
        <w:rPr>
          <w:rFonts w:ascii="Arial" w:hAnsi="Arial" w:cs="Arial"/>
          <w:sz w:val="20"/>
          <w:szCs w:val="20"/>
        </w:rPr>
        <w:t xml:space="preserve"> improving yield potential</w:t>
      </w:r>
      <w:r w:rsidRPr="00811E35">
        <w:rPr>
          <w:rFonts w:ascii="Arial" w:eastAsia="MS Gothic" w:hAnsi="Arial" w:cs="Arial"/>
          <w:sz w:val="20"/>
          <w:szCs w:val="20"/>
        </w:rPr>
        <w:t xml:space="preserve"> </w:t>
      </w:r>
      <w:r w:rsidRPr="00811E35">
        <w:rPr>
          <w:rFonts w:ascii="Arial" w:hAnsi="Arial" w:cs="Arial"/>
          <w:sz w:val="20"/>
          <w:szCs w:val="20"/>
        </w:rPr>
        <w:t xml:space="preserve">(Blessing, et al., 2022; </w:t>
      </w:r>
      <w:proofErr w:type="spellStart"/>
      <w:r w:rsidRPr="00811E35">
        <w:rPr>
          <w:rFonts w:ascii="Arial" w:hAnsi="Arial" w:cs="Arial"/>
          <w:sz w:val="20"/>
          <w:szCs w:val="20"/>
        </w:rPr>
        <w:t>Ebbisa</w:t>
      </w:r>
      <w:proofErr w:type="spellEnd"/>
      <w:r w:rsidRPr="00811E35">
        <w:rPr>
          <w:rFonts w:ascii="Arial" w:hAnsi="Arial" w:cs="Arial"/>
          <w:sz w:val="20"/>
          <w:szCs w:val="20"/>
        </w:rPr>
        <w:t>, et al., 2022).</w:t>
      </w:r>
    </w:p>
    <w:p w14:paraId="4FA14FCE"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Intercropping sweetcorn with string beans has clear benefits for soil fertility and yield for both crops, particularly under tough conditions like drought and alkaline soils. String</w:t>
      </w:r>
      <w:r w:rsidRPr="00811E35">
        <w:rPr>
          <w:rFonts w:ascii="Arial" w:hAnsi="Arial" w:cs="Arial"/>
          <w:sz w:val="20"/>
          <w:szCs w:val="20"/>
        </w:rPr>
        <w:t xml:space="preserve"> beans are well-suited for drought-prone and alkaline soils, where they thrive while soybeans may struggle. </w:t>
      </w:r>
      <w:r w:rsidRPr="00811E35">
        <w:rPr>
          <w:rFonts w:ascii="Arial" w:hAnsi="Arial" w:cs="Arial"/>
          <w:sz w:val="20"/>
          <w:szCs w:val="20"/>
        </w:rPr>
        <w:lastRenderedPageBreak/>
        <w:t>Their deep roots access water from lower soil layers, maintaining moisture for nearby crops, and they improve nutrient availability in alkaline cond</w:t>
      </w:r>
      <w:r w:rsidRPr="00811E35">
        <w:rPr>
          <w:rFonts w:ascii="Arial" w:hAnsi="Arial" w:cs="Arial"/>
          <w:sz w:val="20"/>
          <w:szCs w:val="20"/>
        </w:rPr>
        <w:t>itions (</w:t>
      </w:r>
      <w:proofErr w:type="spellStart"/>
      <w:r w:rsidRPr="00811E35">
        <w:rPr>
          <w:rFonts w:ascii="Arial" w:hAnsi="Arial" w:cs="Arial"/>
          <w:sz w:val="20"/>
          <w:szCs w:val="20"/>
        </w:rPr>
        <w:t>Louarn</w:t>
      </w:r>
      <w:proofErr w:type="spellEnd"/>
      <w:r w:rsidRPr="00811E35">
        <w:rPr>
          <w:rFonts w:ascii="Arial" w:hAnsi="Arial" w:cs="Arial"/>
          <w:sz w:val="20"/>
          <w:szCs w:val="20"/>
        </w:rPr>
        <w:t xml:space="preserve"> et al., 2015).</w:t>
      </w:r>
    </w:p>
    <w:p w14:paraId="7A7F65AD"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In intercropping systems with sweetcorn, string beans offer the advantage of providing a direct yield (pods) without competing for resources as soybeans might. This combination boosts productivity by enhancing nutrient cycling</w:t>
      </w:r>
      <w:r w:rsidRPr="00811E35">
        <w:rPr>
          <w:rFonts w:ascii="Arial" w:hAnsi="Arial" w:cs="Arial"/>
          <w:sz w:val="20"/>
          <w:szCs w:val="20"/>
        </w:rPr>
        <w:t>, resource use, and pest control (Ghosh et al., 2007; Meena et al., 2018).</w:t>
      </w:r>
    </w:p>
    <w:p w14:paraId="046CA7DF" w14:textId="77777777" w:rsidR="00BF5D6B" w:rsidRPr="00811E35" w:rsidRDefault="003C2CF0" w:rsidP="00811E35">
      <w:pPr>
        <w:spacing w:after="0" w:line="480" w:lineRule="auto"/>
        <w:ind w:firstLine="720"/>
        <w:jc w:val="both"/>
        <w:rPr>
          <w:rFonts w:ascii="Arial" w:hAnsi="Arial" w:cs="Arial"/>
          <w:sz w:val="20"/>
          <w:szCs w:val="20"/>
        </w:rPr>
      </w:pPr>
      <w:r w:rsidRPr="00811E35">
        <w:rPr>
          <w:rFonts w:ascii="Arial" w:hAnsi="Arial" w:cs="Arial"/>
          <w:sz w:val="20"/>
          <w:szCs w:val="20"/>
        </w:rPr>
        <w:t>String beans also contribute to nitrogen transfer through the decomposition of roots and nodules, supporting sweetcorn growth and improving soil fertility (Thilakarathna et al., 201</w:t>
      </w:r>
      <w:r w:rsidRPr="00811E35">
        <w:rPr>
          <w:rFonts w:ascii="Arial" w:hAnsi="Arial" w:cs="Arial"/>
          <w:sz w:val="20"/>
          <w:szCs w:val="20"/>
        </w:rPr>
        <w:t>6). Compared to soybeans, string beans offer immediate benefits by adding nitrogen-rich biomass to the system, directly supporting crop growth. Their ability to thrive in challenging soil conditions makes them a valuable choice for sustainable intercroppin</w:t>
      </w:r>
      <w:r w:rsidRPr="00811E35">
        <w:rPr>
          <w:rFonts w:ascii="Arial" w:hAnsi="Arial" w:cs="Arial"/>
          <w:sz w:val="20"/>
          <w:szCs w:val="20"/>
        </w:rPr>
        <w:t>g with sweetcorn.</w:t>
      </w:r>
    </w:p>
    <w:p w14:paraId="5770B99A" w14:textId="77777777" w:rsidR="00BF5D6B" w:rsidRPr="00811E35" w:rsidRDefault="003C2CF0" w:rsidP="00811E35">
      <w:pPr>
        <w:spacing w:after="0" w:line="480" w:lineRule="auto"/>
        <w:jc w:val="center"/>
        <w:rPr>
          <w:rFonts w:ascii="Arial" w:hAnsi="Arial" w:cs="Arial"/>
          <w:b/>
          <w:bCs/>
          <w:sz w:val="20"/>
          <w:szCs w:val="20"/>
          <w:lang w:val="en-US"/>
        </w:rPr>
      </w:pPr>
      <w:r w:rsidRPr="00811E35">
        <w:rPr>
          <w:rFonts w:ascii="Arial" w:hAnsi="Arial" w:cs="Arial"/>
          <w:b/>
          <w:bCs/>
          <w:sz w:val="20"/>
          <w:szCs w:val="20"/>
          <w:lang w:val="en-US"/>
        </w:rPr>
        <w:t>CONCLUSION</w:t>
      </w:r>
    </w:p>
    <w:p w14:paraId="1A8D2D80" w14:textId="77777777" w:rsidR="00BF5D6B" w:rsidRPr="00811E35" w:rsidRDefault="003C2CF0" w:rsidP="00811E35">
      <w:pPr>
        <w:spacing w:after="0" w:line="480" w:lineRule="auto"/>
        <w:jc w:val="both"/>
        <w:rPr>
          <w:rFonts w:ascii="Arial" w:hAnsi="Arial" w:cs="Arial"/>
          <w:sz w:val="20"/>
          <w:szCs w:val="20"/>
          <w:lang w:val="en-US"/>
        </w:rPr>
      </w:pPr>
      <w:commentRangeStart w:id="8"/>
      <w:r w:rsidRPr="00811E35">
        <w:rPr>
          <w:rFonts w:ascii="Arial" w:hAnsi="Arial" w:cs="Arial"/>
          <w:sz w:val="20"/>
          <w:szCs w:val="20"/>
        </w:rPr>
        <w:t>Intercropping corn with soybeans improved the yield and crop quality of sweetcorn. String beans offer additional benefits, especially in drought and alkaline soils. Unlike soybeans, string beans not only fix nitrogen but also provide a direct yield (pods),</w:t>
      </w:r>
      <w:r w:rsidRPr="00811E35">
        <w:rPr>
          <w:rFonts w:ascii="Arial" w:hAnsi="Arial" w:cs="Arial"/>
          <w:sz w:val="20"/>
          <w:szCs w:val="20"/>
        </w:rPr>
        <w:t xml:space="preserve"> increasing overall productivity. </w:t>
      </w:r>
      <w:commentRangeEnd w:id="8"/>
      <w:r w:rsidR="00FE279E">
        <w:rPr>
          <w:rStyle w:val="CommentReference"/>
        </w:rPr>
        <w:commentReference w:id="8"/>
      </w:r>
    </w:p>
    <w:tbl>
      <w:tblPr>
        <w:tblStyle w:val="TableGrid"/>
        <w:tblpPr w:leftFromText="180" w:rightFromText="180" w:vertAnchor="text" w:tblpX="10188" w:tblpY="38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6"/>
      </w:tblGrid>
      <w:tr w:rsidR="00BF5D6B" w:rsidRPr="00811E35" w14:paraId="5B9F680E" w14:textId="77777777">
        <w:trPr>
          <w:trHeight w:val="30"/>
        </w:trPr>
        <w:tc>
          <w:tcPr>
            <w:tcW w:w="2676" w:type="dxa"/>
          </w:tcPr>
          <w:p w14:paraId="35175833"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004E18F" w14:textId="77777777">
        <w:trPr>
          <w:trHeight w:val="30"/>
        </w:trPr>
        <w:tc>
          <w:tcPr>
            <w:tcW w:w="2676" w:type="dxa"/>
          </w:tcPr>
          <w:p w14:paraId="0D67BE86"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EE313F6" w14:textId="77777777">
        <w:trPr>
          <w:trHeight w:val="30"/>
        </w:trPr>
        <w:tc>
          <w:tcPr>
            <w:tcW w:w="2676" w:type="dxa"/>
          </w:tcPr>
          <w:p w14:paraId="364E24B5"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40EC9A00" w14:textId="77777777">
        <w:trPr>
          <w:trHeight w:val="30"/>
        </w:trPr>
        <w:tc>
          <w:tcPr>
            <w:tcW w:w="2676" w:type="dxa"/>
          </w:tcPr>
          <w:p w14:paraId="1881A6E7" w14:textId="77777777" w:rsidR="00BF5D6B" w:rsidRPr="00811E35" w:rsidRDefault="00BF5D6B" w:rsidP="00811E35">
            <w:pPr>
              <w:spacing w:after="0" w:line="480" w:lineRule="auto"/>
              <w:jc w:val="both"/>
              <w:rPr>
                <w:rFonts w:ascii="Arial" w:hAnsi="Arial" w:cs="Arial"/>
                <w:sz w:val="20"/>
                <w:szCs w:val="20"/>
                <w:lang w:val="en-US"/>
              </w:rPr>
            </w:pPr>
          </w:p>
        </w:tc>
      </w:tr>
    </w:tbl>
    <w:p w14:paraId="46CCBEB6" w14:textId="77777777" w:rsidR="00E32E62" w:rsidRPr="00811E35" w:rsidRDefault="00E32E62" w:rsidP="00811E35">
      <w:pPr>
        <w:spacing w:after="0" w:line="480" w:lineRule="auto"/>
        <w:jc w:val="center"/>
        <w:rPr>
          <w:rFonts w:ascii="Arial" w:hAnsi="Arial" w:cs="Arial"/>
          <w:b/>
          <w:bCs/>
          <w:sz w:val="20"/>
          <w:szCs w:val="20"/>
        </w:rPr>
      </w:pPr>
    </w:p>
    <w:p w14:paraId="24935D5A" w14:textId="77777777" w:rsidR="00811E35" w:rsidRDefault="00E32E62" w:rsidP="00811E35">
      <w:pPr>
        <w:spacing w:after="0" w:line="480" w:lineRule="auto"/>
        <w:jc w:val="center"/>
        <w:rPr>
          <w:rFonts w:ascii="Arial" w:hAnsi="Arial" w:cs="Arial"/>
          <w:b/>
          <w:bCs/>
          <w:sz w:val="20"/>
          <w:szCs w:val="20"/>
        </w:rPr>
      </w:pPr>
      <w:r w:rsidRPr="00811E35">
        <w:rPr>
          <w:rFonts w:ascii="Arial" w:hAnsi="Arial" w:cs="Arial"/>
          <w:b/>
          <w:bCs/>
          <w:sz w:val="20"/>
          <w:szCs w:val="20"/>
        </w:rPr>
        <w:t>CONFLICT OF INTEREST</w:t>
      </w:r>
    </w:p>
    <w:p w14:paraId="4D288E56" w14:textId="0EA9D66A" w:rsidR="00E32E62" w:rsidRPr="00811E35" w:rsidRDefault="00E32E62" w:rsidP="00811E35">
      <w:pPr>
        <w:spacing w:after="0" w:line="480" w:lineRule="auto"/>
        <w:jc w:val="center"/>
        <w:rPr>
          <w:rFonts w:ascii="Arial" w:hAnsi="Arial" w:cs="Arial"/>
          <w:b/>
          <w:bCs/>
          <w:sz w:val="20"/>
          <w:szCs w:val="20"/>
        </w:rPr>
      </w:pPr>
      <w:r w:rsidRPr="00811E35">
        <w:rPr>
          <w:rFonts w:ascii="Arial" w:hAnsi="Arial" w:cs="Arial"/>
          <w:sz w:val="20"/>
          <w:szCs w:val="20"/>
        </w:rPr>
        <w:t>This research was made possible through the support provided by the Department of Science and Technology (DOST) STRAND N program and of Cebu Technological University - Barili Campus. The author declares no conflicts of interest, as the funding agency did not influence the study's design, methodology, data analysis, or conclusions.</w:t>
      </w:r>
    </w:p>
    <w:p w14:paraId="3E42502A" w14:textId="77777777" w:rsidR="00E32E62" w:rsidRPr="00811E35" w:rsidRDefault="00E32E62" w:rsidP="00811E35">
      <w:pPr>
        <w:spacing w:after="0" w:line="480" w:lineRule="auto"/>
        <w:jc w:val="both"/>
        <w:rPr>
          <w:rFonts w:ascii="Arial" w:hAnsi="Arial" w:cs="Arial"/>
          <w:sz w:val="20"/>
          <w:szCs w:val="20"/>
        </w:rPr>
      </w:pPr>
    </w:p>
    <w:p w14:paraId="0F878097" w14:textId="58C56911" w:rsidR="00BF5D6B" w:rsidRPr="00811E35" w:rsidRDefault="00462C11" w:rsidP="00811E35">
      <w:pPr>
        <w:spacing w:after="0" w:line="480" w:lineRule="auto"/>
        <w:jc w:val="center"/>
        <w:rPr>
          <w:rFonts w:ascii="Arial" w:hAnsi="Arial" w:cs="Arial"/>
          <w:b/>
          <w:bCs/>
          <w:sz w:val="20"/>
          <w:szCs w:val="20"/>
          <w:lang w:val="en-US"/>
        </w:rPr>
      </w:pPr>
      <w:r>
        <w:rPr>
          <w:rFonts w:ascii="Arial" w:hAnsi="Arial" w:cs="Arial"/>
          <w:b/>
          <w:bCs/>
          <w:sz w:val="20"/>
          <w:szCs w:val="20"/>
          <w:lang w:val="en-US"/>
        </w:rPr>
        <w:t xml:space="preserve">References </w:t>
      </w:r>
    </w:p>
    <w:p w14:paraId="5C5CE03E"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Arenas-Ochoa, E. G., Herrera Arevalo, A. O., &amp; </w:t>
      </w:r>
      <w:proofErr w:type="spellStart"/>
      <w:r w:rsidRPr="00811E35">
        <w:rPr>
          <w:rFonts w:ascii="Arial" w:hAnsi="Arial" w:cs="Arial"/>
          <w:sz w:val="20"/>
          <w:szCs w:val="20"/>
        </w:rPr>
        <w:t>Ligarreto</w:t>
      </w:r>
      <w:proofErr w:type="spellEnd"/>
      <w:r w:rsidRPr="00811E35">
        <w:rPr>
          <w:rFonts w:ascii="Arial" w:hAnsi="Arial" w:cs="Arial"/>
          <w:sz w:val="20"/>
          <w:szCs w:val="20"/>
        </w:rPr>
        <w:t xml:space="preserve">-Moreno, G. A. (2022).                   </w:t>
      </w:r>
      <w:r w:rsidRPr="00811E35">
        <w:rPr>
          <w:rFonts w:ascii="Arial" w:hAnsi="Arial" w:cs="Arial"/>
          <w:sz w:val="20"/>
          <w:szCs w:val="20"/>
        </w:rPr>
        <w:t xml:space="preserve">            Physicochemical Properties of Fresh Floury Corn Kernels Affected by Refrigeration and Packaging. </w:t>
      </w:r>
      <w:proofErr w:type="spellStart"/>
      <w:r w:rsidRPr="00811E35">
        <w:rPr>
          <w:rFonts w:ascii="Arial" w:hAnsi="Arial" w:cs="Arial"/>
          <w:i/>
          <w:iCs/>
          <w:sz w:val="20"/>
          <w:szCs w:val="20"/>
        </w:rPr>
        <w:t>Ciencia</w:t>
      </w:r>
      <w:proofErr w:type="spellEnd"/>
      <w:r w:rsidRPr="00811E35">
        <w:rPr>
          <w:rFonts w:ascii="Arial" w:hAnsi="Arial" w:cs="Arial"/>
          <w:i/>
          <w:iCs/>
          <w:sz w:val="20"/>
          <w:szCs w:val="20"/>
        </w:rPr>
        <w:t xml:space="preserve"> y </w:t>
      </w:r>
      <w:proofErr w:type="spellStart"/>
      <w:r w:rsidRPr="00811E35">
        <w:rPr>
          <w:rFonts w:ascii="Arial" w:hAnsi="Arial" w:cs="Arial"/>
          <w:i/>
          <w:iCs/>
          <w:sz w:val="20"/>
          <w:szCs w:val="20"/>
        </w:rPr>
        <w:t>Tecnología</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Agropecuaria</w:t>
      </w:r>
      <w:proofErr w:type="spellEnd"/>
      <w:r w:rsidRPr="00811E35">
        <w:rPr>
          <w:rFonts w:ascii="Arial" w:hAnsi="Arial" w:cs="Arial"/>
          <w:sz w:val="20"/>
          <w:szCs w:val="20"/>
        </w:rPr>
        <w:t>, </w:t>
      </w:r>
      <w:r w:rsidRPr="00811E35">
        <w:rPr>
          <w:rFonts w:ascii="Arial" w:hAnsi="Arial" w:cs="Arial"/>
          <w:i/>
          <w:iCs/>
          <w:sz w:val="20"/>
          <w:szCs w:val="20"/>
        </w:rPr>
        <w:t>23</w:t>
      </w:r>
      <w:r w:rsidRPr="00811E35">
        <w:rPr>
          <w:rFonts w:ascii="Arial" w:hAnsi="Arial" w:cs="Arial"/>
          <w:sz w:val="20"/>
          <w:szCs w:val="20"/>
        </w:rPr>
        <w:t>(3).</w:t>
      </w:r>
    </w:p>
    <w:p w14:paraId="72139DFC" w14:textId="77777777" w:rsidR="00BF5D6B" w:rsidRPr="00811E35" w:rsidRDefault="00BF5D6B" w:rsidP="00811E35">
      <w:pPr>
        <w:tabs>
          <w:tab w:val="left" w:pos="851"/>
        </w:tabs>
        <w:spacing w:after="0" w:line="480" w:lineRule="auto"/>
        <w:jc w:val="both"/>
        <w:rPr>
          <w:rFonts w:ascii="Arial" w:hAnsi="Arial" w:cs="Arial"/>
          <w:sz w:val="20"/>
          <w:szCs w:val="20"/>
        </w:rPr>
      </w:pPr>
    </w:p>
    <w:p w14:paraId="75A0C939" w14:textId="77777777" w:rsidR="00BF5D6B" w:rsidRPr="00811E35" w:rsidRDefault="003C2CF0" w:rsidP="00811E35">
      <w:pPr>
        <w:tabs>
          <w:tab w:val="left" w:pos="851"/>
        </w:tabs>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Blessing DJ, Gu Y, Cao M, Cui Y, Wang X, Asante-Badu B. Overview of the advantages    and limitations of</w:t>
      </w:r>
      <w:r w:rsidRPr="00811E35">
        <w:rPr>
          <w:rFonts w:ascii="Arial" w:hAnsi="Arial" w:cs="Arial"/>
          <w:sz w:val="20"/>
          <w:szCs w:val="20"/>
        </w:rPr>
        <w:t xml:space="preserve"> maize-soybean intercropping in sustainable agriculture and future prospects: a review. Chil J Agric Res. </w:t>
      </w:r>
      <w:proofErr w:type="gramStart"/>
      <w:r w:rsidRPr="00811E35">
        <w:rPr>
          <w:rFonts w:ascii="Arial" w:hAnsi="Arial" w:cs="Arial"/>
          <w:sz w:val="20"/>
          <w:szCs w:val="20"/>
        </w:rPr>
        <w:t>2022;82:177</w:t>
      </w:r>
      <w:proofErr w:type="gramEnd"/>
      <w:r w:rsidRPr="00811E35">
        <w:rPr>
          <w:rFonts w:ascii="Arial" w:hAnsi="Arial" w:cs="Arial"/>
          <w:sz w:val="20"/>
          <w:szCs w:val="20"/>
        </w:rPr>
        <w:t>.</w:t>
      </w:r>
    </w:p>
    <w:p w14:paraId="34549980" w14:textId="77777777" w:rsidR="00BF5D6B" w:rsidRPr="00811E35" w:rsidRDefault="00BF5D6B" w:rsidP="00811E35">
      <w:pPr>
        <w:spacing w:after="0" w:line="480" w:lineRule="auto"/>
        <w:jc w:val="both"/>
        <w:rPr>
          <w:rFonts w:ascii="Arial" w:hAnsi="Arial" w:cs="Arial"/>
          <w:sz w:val="20"/>
          <w:szCs w:val="20"/>
        </w:rPr>
      </w:pPr>
    </w:p>
    <w:p w14:paraId="2C919ED7"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Bybee-Finley, K., and Ryan, M.R. 2018. Advancing intercropping research and practices in industrialized agricultural landscapes. Agricul</w:t>
      </w:r>
      <w:r w:rsidRPr="00811E35">
        <w:rPr>
          <w:rFonts w:ascii="Arial" w:hAnsi="Arial" w:cs="Arial"/>
          <w:sz w:val="20"/>
          <w:szCs w:val="20"/>
        </w:rPr>
        <w:t xml:space="preserve">ture 8(6):80.  </w:t>
      </w:r>
      <w:hyperlink r:id="rId10" w:history="1">
        <w:r w:rsidR="00BF5D6B" w:rsidRPr="00811E35">
          <w:rPr>
            <w:rStyle w:val="Hyperlink"/>
            <w:rFonts w:ascii="Arial" w:hAnsi="Arial" w:cs="Arial"/>
            <w:sz w:val="20"/>
            <w:szCs w:val="20"/>
          </w:rPr>
          <w:t>https://www.scielo.cl/scielo.php?pid=S0718-58392022000100177&amp;script=sci_arttext</w:t>
        </w:r>
      </w:hyperlink>
    </w:p>
    <w:p w14:paraId="698761B0" w14:textId="77777777" w:rsidR="00BF5D6B" w:rsidRPr="00811E35" w:rsidRDefault="00BF5D6B" w:rsidP="00811E35">
      <w:pPr>
        <w:spacing w:after="0" w:line="480" w:lineRule="auto"/>
        <w:jc w:val="both"/>
        <w:rPr>
          <w:rFonts w:ascii="Arial" w:hAnsi="Arial" w:cs="Arial"/>
          <w:sz w:val="20"/>
          <w:szCs w:val="20"/>
        </w:rPr>
      </w:pPr>
    </w:p>
    <w:p w14:paraId="09BB9700"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Crow, J. F., (1998). 90 Years Ago: The Beginning of Hybrid Maize</w:t>
      </w:r>
      <w:r w:rsidRPr="00811E35">
        <w:rPr>
          <w:rFonts w:ascii="Arial" w:hAnsi="Arial" w:cs="Arial"/>
          <w:sz w:val="20"/>
          <w:szCs w:val="20"/>
        </w:rPr>
        <w:t xml:space="preserve">,” </w:t>
      </w:r>
      <w:r w:rsidRPr="00811E35">
        <w:rPr>
          <w:rFonts w:ascii="Arial" w:hAnsi="Arial" w:cs="Arial"/>
          <w:i/>
          <w:iCs/>
          <w:sz w:val="20"/>
          <w:szCs w:val="20"/>
        </w:rPr>
        <w:t>Genetics</w:t>
      </w:r>
      <w:r w:rsidRPr="00811E35">
        <w:rPr>
          <w:rFonts w:ascii="Arial" w:hAnsi="Arial" w:cs="Arial"/>
          <w:sz w:val="20"/>
          <w:szCs w:val="20"/>
        </w:rPr>
        <w:t xml:space="preserve"> 148 (1998): 923–928, on p. 923. </w:t>
      </w:r>
      <w:hyperlink r:id="rId11" w:history="1">
        <w:r w:rsidR="00BF5D6B" w:rsidRPr="00811E35">
          <w:rPr>
            <w:rStyle w:val="Hyperlink"/>
            <w:rFonts w:ascii="Arial" w:hAnsi="Arial" w:cs="Arial"/>
            <w:sz w:val="20"/>
            <w:szCs w:val="20"/>
          </w:rPr>
          <w:t>https://pmc.ncbi.nlm.nih.gov/articles/PMC7613451/</w:t>
        </w:r>
      </w:hyperlink>
    </w:p>
    <w:p w14:paraId="7C9C8A5A" w14:textId="77777777" w:rsidR="00BF5D6B" w:rsidRPr="00811E35" w:rsidRDefault="00BF5D6B" w:rsidP="00811E35">
      <w:pPr>
        <w:spacing w:after="0" w:line="480" w:lineRule="auto"/>
        <w:jc w:val="both"/>
        <w:rPr>
          <w:rFonts w:ascii="Arial" w:hAnsi="Arial" w:cs="Arial"/>
          <w:sz w:val="20"/>
          <w:szCs w:val="20"/>
        </w:rPr>
      </w:pPr>
    </w:p>
    <w:p w14:paraId="1C74971C"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Dasbak</w:t>
      </w:r>
      <w:proofErr w:type="spellEnd"/>
      <w:r w:rsidRPr="00811E35">
        <w:rPr>
          <w:rFonts w:ascii="Arial" w:hAnsi="Arial" w:cs="Arial"/>
          <w:sz w:val="20"/>
          <w:szCs w:val="20"/>
        </w:rPr>
        <w:t xml:space="preserve">, M. A. D., &amp; </w:t>
      </w:r>
      <w:proofErr w:type="spellStart"/>
      <w:r w:rsidRPr="00811E35">
        <w:rPr>
          <w:rFonts w:ascii="Arial" w:hAnsi="Arial" w:cs="Arial"/>
          <w:sz w:val="20"/>
          <w:szCs w:val="20"/>
        </w:rPr>
        <w:t>Asiegbu</w:t>
      </w:r>
      <w:proofErr w:type="spellEnd"/>
      <w:r w:rsidRPr="00811E35">
        <w:rPr>
          <w:rFonts w:ascii="Arial" w:hAnsi="Arial" w:cs="Arial"/>
          <w:sz w:val="20"/>
          <w:szCs w:val="20"/>
        </w:rPr>
        <w:t xml:space="preserve">, J. E. (2009). Performance of pigeon pea genotypes    intercropped </w:t>
      </w:r>
      <w:r w:rsidRPr="00811E35">
        <w:rPr>
          <w:rFonts w:ascii="Arial" w:hAnsi="Arial" w:cs="Arial"/>
          <w:sz w:val="20"/>
          <w:szCs w:val="20"/>
        </w:rPr>
        <w:t xml:space="preserve">with maize under humid tropical </w:t>
      </w:r>
      <w:proofErr w:type="spellStart"/>
      <w:r w:rsidRPr="00811E35">
        <w:rPr>
          <w:rFonts w:ascii="Arial" w:hAnsi="Arial" w:cs="Arial"/>
          <w:sz w:val="20"/>
          <w:szCs w:val="20"/>
        </w:rPr>
        <w:t>ultisol</w:t>
      </w:r>
      <w:proofErr w:type="spellEnd"/>
      <w:r w:rsidRPr="00811E35">
        <w:rPr>
          <w:rFonts w:ascii="Arial" w:hAnsi="Arial" w:cs="Arial"/>
          <w:sz w:val="20"/>
          <w:szCs w:val="20"/>
        </w:rPr>
        <w:t xml:space="preserve"> conditions. </w:t>
      </w:r>
      <w:r w:rsidRPr="00811E35">
        <w:rPr>
          <w:rFonts w:ascii="Arial" w:hAnsi="Arial" w:cs="Arial"/>
          <w:i/>
          <w:iCs/>
          <w:sz w:val="20"/>
          <w:szCs w:val="20"/>
        </w:rPr>
        <w:t>J. Anim. Plant Sci</w:t>
      </w:r>
      <w:r w:rsidRPr="00811E35">
        <w:rPr>
          <w:rFonts w:ascii="Arial" w:hAnsi="Arial" w:cs="Arial"/>
          <w:sz w:val="20"/>
          <w:szCs w:val="20"/>
        </w:rPr>
        <w:t>, </w:t>
      </w:r>
      <w:r w:rsidRPr="00811E35">
        <w:rPr>
          <w:rFonts w:ascii="Arial" w:hAnsi="Arial" w:cs="Arial"/>
          <w:i/>
          <w:iCs/>
          <w:sz w:val="20"/>
          <w:szCs w:val="20"/>
        </w:rPr>
        <w:t>4</w:t>
      </w:r>
      <w:r w:rsidRPr="00811E35">
        <w:rPr>
          <w:rFonts w:ascii="Arial" w:hAnsi="Arial" w:cs="Arial"/>
          <w:sz w:val="20"/>
          <w:szCs w:val="20"/>
        </w:rPr>
        <w:t>(2), 329-340.</w:t>
      </w:r>
    </w:p>
    <w:p w14:paraId="3FD5BCC0" w14:textId="77777777" w:rsidR="00BF5D6B" w:rsidRPr="00811E35" w:rsidRDefault="00BF5D6B" w:rsidP="00811E35">
      <w:pPr>
        <w:spacing w:after="0" w:line="480" w:lineRule="auto"/>
        <w:jc w:val="both"/>
        <w:rPr>
          <w:rFonts w:ascii="Arial" w:hAnsi="Arial" w:cs="Arial"/>
          <w:sz w:val="20"/>
          <w:szCs w:val="20"/>
        </w:rPr>
      </w:pPr>
    </w:p>
    <w:p w14:paraId="05B6F8B5"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Du Q., Zhou L., Chen P., Liu X., Song C., Yang F., et al. (2020). Relay-intercropping        soybean with maize maintains soil fertility and increases nitrogen recovery efficiency by reducing nitrogen input. Crop J. 8, 140–152. </w:t>
      </w:r>
      <w:proofErr w:type="spellStart"/>
      <w:r w:rsidRPr="00811E35">
        <w:rPr>
          <w:rFonts w:ascii="Arial" w:hAnsi="Arial" w:cs="Arial"/>
          <w:sz w:val="20"/>
          <w:szCs w:val="20"/>
        </w:rPr>
        <w:t>doi</w:t>
      </w:r>
      <w:proofErr w:type="spellEnd"/>
      <w:r w:rsidRPr="00811E35">
        <w:rPr>
          <w:rFonts w:ascii="Arial" w:hAnsi="Arial" w:cs="Arial"/>
          <w:sz w:val="20"/>
          <w:szCs w:val="20"/>
        </w:rPr>
        <w:t>:  10.1016/j.cj.2019.06.0</w:t>
      </w:r>
      <w:r w:rsidRPr="00811E35">
        <w:rPr>
          <w:rFonts w:ascii="Arial" w:hAnsi="Arial" w:cs="Arial"/>
          <w:sz w:val="20"/>
          <w:szCs w:val="20"/>
        </w:rPr>
        <w:t>10</w:t>
      </w:r>
    </w:p>
    <w:p w14:paraId="576FDAE5" w14:textId="77777777" w:rsidR="00BF5D6B" w:rsidRPr="00811E35" w:rsidRDefault="00BF5D6B" w:rsidP="00811E35">
      <w:pPr>
        <w:spacing w:after="0" w:line="480" w:lineRule="auto"/>
        <w:jc w:val="both"/>
        <w:rPr>
          <w:rFonts w:ascii="Arial" w:hAnsi="Arial" w:cs="Arial"/>
          <w:sz w:val="20"/>
          <w:szCs w:val="20"/>
        </w:rPr>
      </w:pPr>
    </w:p>
    <w:p w14:paraId="792D644C"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Ebbisa</w:t>
      </w:r>
      <w:proofErr w:type="spellEnd"/>
      <w:r w:rsidRPr="00811E35">
        <w:rPr>
          <w:rFonts w:ascii="Arial" w:hAnsi="Arial" w:cs="Arial"/>
          <w:sz w:val="20"/>
          <w:szCs w:val="20"/>
        </w:rPr>
        <w:t xml:space="preserve"> A. Mechanisms underlying cereal/legume intercropping as nature-based biofortification: a review. Food Prod Process Nutrition. </w:t>
      </w:r>
      <w:proofErr w:type="gramStart"/>
      <w:r w:rsidRPr="00811E35">
        <w:rPr>
          <w:rFonts w:ascii="Arial" w:hAnsi="Arial" w:cs="Arial"/>
          <w:sz w:val="20"/>
          <w:szCs w:val="20"/>
        </w:rPr>
        <w:t>2022;4:19</w:t>
      </w:r>
      <w:proofErr w:type="gramEnd"/>
      <w:r w:rsidRPr="00811E35">
        <w:rPr>
          <w:rFonts w:ascii="Arial" w:hAnsi="Arial" w:cs="Arial"/>
          <w:sz w:val="20"/>
          <w:szCs w:val="20"/>
        </w:rPr>
        <w:t>.</w:t>
      </w:r>
    </w:p>
    <w:p w14:paraId="5D6DA108" w14:textId="77777777" w:rsidR="00BF5D6B" w:rsidRPr="00811E35" w:rsidRDefault="00BF5D6B" w:rsidP="00811E35">
      <w:pPr>
        <w:spacing w:after="0" w:line="480" w:lineRule="auto"/>
        <w:jc w:val="both"/>
        <w:rPr>
          <w:rFonts w:ascii="Arial" w:hAnsi="Arial" w:cs="Arial"/>
          <w:sz w:val="20"/>
          <w:szCs w:val="20"/>
        </w:rPr>
      </w:pPr>
    </w:p>
    <w:p w14:paraId="51C79FA0" w14:textId="77777777" w:rsidR="00BF5D6B" w:rsidRPr="00811E35" w:rsidRDefault="003C2CF0" w:rsidP="00811E35">
      <w:pPr>
        <w:spacing w:after="0" w:line="480" w:lineRule="auto"/>
        <w:ind w:left="567" w:hanging="567"/>
        <w:jc w:val="both"/>
        <w:rPr>
          <w:rFonts w:ascii="Arial" w:hAnsi="Arial" w:cs="Arial"/>
          <w:b/>
          <w:bCs/>
          <w:sz w:val="20"/>
          <w:szCs w:val="20"/>
        </w:rPr>
      </w:pPr>
      <w:proofErr w:type="spellStart"/>
      <w:r w:rsidRPr="00811E35">
        <w:rPr>
          <w:rFonts w:ascii="Arial" w:hAnsi="Arial" w:cs="Arial"/>
          <w:sz w:val="20"/>
          <w:szCs w:val="20"/>
        </w:rPr>
        <w:t>Enojada</w:t>
      </w:r>
      <w:proofErr w:type="spellEnd"/>
      <w:r w:rsidRPr="00811E35">
        <w:rPr>
          <w:rFonts w:ascii="Arial" w:hAnsi="Arial" w:cs="Arial"/>
          <w:sz w:val="20"/>
          <w:szCs w:val="20"/>
        </w:rPr>
        <w:t xml:space="preserve">, G. R., &amp; Asio, V. B. (2018). MORPHOLOGICAL, PHYSICAL </w:t>
      </w:r>
      <w:proofErr w:type="gramStart"/>
      <w:r w:rsidRPr="00811E35">
        <w:rPr>
          <w:rFonts w:ascii="Arial" w:hAnsi="Arial" w:cs="Arial"/>
          <w:sz w:val="20"/>
          <w:szCs w:val="20"/>
        </w:rPr>
        <w:t>AND  CHEMICAL</w:t>
      </w:r>
      <w:proofErr w:type="gramEnd"/>
      <w:r w:rsidRPr="00811E35">
        <w:rPr>
          <w:rFonts w:ascii="Arial" w:hAnsi="Arial" w:cs="Arial"/>
          <w:sz w:val="20"/>
          <w:szCs w:val="20"/>
        </w:rPr>
        <w:t xml:space="preserve"> CHARACTERISTICS OF SOILS DERIVE</w:t>
      </w:r>
      <w:r w:rsidRPr="00811E35">
        <w:rPr>
          <w:rFonts w:ascii="Arial" w:hAnsi="Arial" w:cs="Arial"/>
          <w:sz w:val="20"/>
          <w:szCs w:val="20"/>
        </w:rPr>
        <w:t>D FROM LIMESTONE ROCKS IN BARILI, CEBU. </w:t>
      </w:r>
      <w:r w:rsidRPr="00811E35">
        <w:rPr>
          <w:rFonts w:ascii="Arial" w:hAnsi="Arial" w:cs="Arial"/>
          <w:i/>
          <w:iCs/>
          <w:sz w:val="20"/>
          <w:szCs w:val="20"/>
        </w:rPr>
        <w:t>Journal of Agriculture and Technology Management</w:t>
      </w:r>
      <w:r w:rsidRPr="00811E35">
        <w:rPr>
          <w:rFonts w:ascii="Arial" w:hAnsi="Arial" w:cs="Arial"/>
          <w:sz w:val="20"/>
          <w:szCs w:val="20"/>
        </w:rPr>
        <w:t>.</w:t>
      </w:r>
    </w:p>
    <w:p w14:paraId="7243904B" w14:textId="77777777" w:rsidR="00BF5D6B" w:rsidRPr="00811E35" w:rsidRDefault="00BF5D6B" w:rsidP="00811E35">
      <w:pPr>
        <w:spacing w:after="0" w:line="480" w:lineRule="auto"/>
        <w:jc w:val="both"/>
        <w:rPr>
          <w:rFonts w:ascii="Arial" w:hAnsi="Arial" w:cs="Arial"/>
          <w:sz w:val="20"/>
          <w:szCs w:val="20"/>
        </w:rPr>
      </w:pPr>
    </w:p>
    <w:p w14:paraId="25037EEA"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Galanopoulou</w:t>
      </w:r>
      <w:proofErr w:type="spellEnd"/>
      <w:r w:rsidRPr="00811E35">
        <w:rPr>
          <w:rFonts w:ascii="Arial" w:hAnsi="Arial" w:cs="Arial"/>
          <w:sz w:val="20"/>
          <w:szCs w:val="20"/>
        </w:rPr>
        <w:t xml:space="preserve"> K, </w:t>
      </w:r>
      <w:proofErr w:type="spellStart"/>
      <w:r w:rsidRPr="00811E35">
        <w:rPr>
          <w:rFonts w:ascii="Arial" w:hAnsi="Arial" w:cs="Arial"/>
          <w:sz w:val="20"/>
          <w:szCs w:val="20"/>
        </w:rPr>
        <w:t>Lithourgidis</w:t>
      </w:r>
      <w:proofErr w:type="spellEnd"/>
      <w:r w:rsidRPr="00811E35">
        <w:rPr>
          <w:rFonts w:ascii="Arial" w:hAnsi="Arial" w:cs="Arial"/>
          <w:sz w:val="20"/>
          <w:szCs w:val="20"/>
        </w:rPr>
        <w:t xml:space="preserve"> AS, </w:t>
      </w:r>
      <w:proofErr w:type="spellStart"/>
      <w:r w:rsidRPr="00811E35">
        <w:rPr>
          <w:rFonts w:ascii="Arial" w:hAnsi="Arial" w:cs="Arial"/>
          <w:sz w:val="20"/>
          <w:szCs w:val="20"/>
        </w:rPr>
        <w:t>Dordas</w:t>
      </w:r>
      <w:proofErr w:type="spellEnd"/>
      <w:r w:rsidRPr="00811E35">
        <w:rPr>
          <w:rFonts w:ascii="Arial" w:hAnsi="Arial" w:cs="Arial"/>
          <w:sz w:val="20"/>
          <w:szCs w:val="20"/>
        </w:rPr>
        <w:t xml:space="preserve"> CA. Intercropping of faba bean with barley </w:t>
      </w:r>
      <w:proofErr w:type="gramStart"/>
      <w:r w:rsidRPr="00811E35">
        <w:rPr>
          <w:rFonts w:ascii="Arial" w:hAnsi="Arial" w:cs="Arial"/>
          <w:sz w:val="20"/>
          <w:szCs w:val="20"/>
        </w:rPr>
        <w:t>at  various</w:t>
      </w:r>
      <w:proofErr w:type="gramEnd"/>
      <w:r w:rsidRPr="00811E35">
        <w:rPr>
          <w:rFonts w:ascii="Arial" w:hAnsi="Arial" w:cs="Arial"/>
          <w:sz w:val="20"/>
          <w:szCs w:val="20"/>
        </w:rPr>
        <w:t xml:space="preserve"> spatial arrangements affects dry matter and N yield, nitrogen nutritio</w:t>
      </w:r>
      <w:r w:rsidRPr="00811E35">
        <w:rPr>
          <w:rFonts w:ascii="Arial" w:hAnsi="Arial" w:cs="Arial"/>
          <w:sz w:val="20"/>
          <w:szCs w:val="20"/>
        </w:rPr>
        <w:t xml:space="preserve">n index, and interspecific competition. Not Bot </w:t>
      </w:r>
      <w:proofErr w:type="spellStart"/>
      <w:r w:rsidRPr="00811E35">
        <w:rPr>
          <w:rFonts w:ascii="Arial" w:hAnsi="Arial" w:cs="Arial"/>
          <w:sz w:val="20"/>
          <w:szCs w:val="20"/>
        </w:rPr>
        <w:t>Horti</w:t>
      </w:r>
      <w:proofErr w:type="spellEnd"/>
      <w:r w:rsidRPr="00811E35">
        <w:rPr>
          <w:rFonts w:ascii="Arial" w:hAnsi="Arial" w:cs="Arial"/>
          <w:sz w:val="20"/>
          <w:szCs w:val="20"/>
        </w:rPr>
        <w:t xml:space="preserve"> </w:t>
      </w:r>
      <w:proofErr w:type="spellStart"/>
      <w:r w:rsidRPr="00811E35">
        <w:rPr>
          <w:rFonts w:ascii="Arial" w:hAnsi="Arial" w:cs="Arial"/>
          <w:sz w:val="20"/>
          <w:szCs w:val="20"/>
        </w:rPr>
        <w:t>Agrobo</w:t>
      </w:r>
      <w:proofErr w:type="spellEnd"/>
      <w:r w:rsidRPr="00811E35">
        <w:rPr>
          <w:rFonts w:ascii="Arial" w:hAnsi="Arial" w:cs="Arial"/>
          <w:sz w:val="20"/>
          <w:szCs w:val="20"/>
        </w:rPr>
        <w:t xml:space="preserve">. </w:t>
      </w:r>
      <w:proofErr w:type="gramStart"/>
      <w:r w:rsidRPr="00811E35">
        <w:rPr>
          <w:rFonts w:ascii="Arial" w:hAnsi="Arial" w:cs="Arial"/>
          <w:sz w:val="20"/>
          <w:szCs w:val="20"/>
        </w:rPr>
        <w:t>2019;47:1116</w:t>
      </w:r>
      <w:proofErr w:type="gramEnd"/>
      <w:r w:rsidRPr="00811E35">
        <w:rPr>
          <w:rFonts w:ascii="Arial" w:hAnsi="Arial" w:cs="Arial"/>
          <w:sz w:val="20"/>
          <w:szCs w:val="20"/>
        </w:rPr>
        <w:t>–27.</w:t>
      </w:r>
    </w:p>
    <w:p w14:paraId="12289F9E" w14:textId="77777777" w:rsidR="00BF5D6B" w:rsidRPr="00811E35" w:rsidRDefault="00BF5D6B" w:rsidP="00811E35">
      <w:pPr>
        <w:spacing w:after="0" w:line="480" w:lineRule="auto"/>
        <w:jc w:val="both"/>
        <w:rPr>
          <w:rFonts w:ascii="Arial" w:hAnsi="Arial" w:cs="Arial"/>
          <w:sz w:val="20"/>
          <w:szCs w:val="20"/>
        </w:rPr>
      </w:pPr>
    </w:p>
    <w:p w14:paraId="3B802440"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Geren, H., </w:t>
      </w:r>
      <w:proofErr w:type="spellStart"/>
      <w:r w:rsidRPr="00811E35">
        <w:rPr>
          <w:rFonts w:ascii="Arial" w:hAnsi="Arial" w:cs="Arial"/>
          <w:sz w:val="20"/>
          <w:szCs w:val="20"/>
        </w:rPr>
        <w:t>Avcioglu</w:t>
      </w:r>
      <w:proofErr w:type="spellEnd"/>
      <w:r w:rsidRPr="00811E35">
        <w:rPr>
          <w:rFonts w:ascii="Arial" w:hAnsi="Arial" w:cs="Arial"/>
          <w:sz w:val="20"/>
          <w:szCs w:val="20"/>
        </w:rPr>
        <w:t>, R., Soya, H., &amp; Kir, B. (2008). Intercropping of corn with cowpea   and bean: Biomass yield and silage quality. </w:t>
      </w:r>
      <w:r w:rsidRPr="00811E35">
        <w:rPr>
          <w:rFonts w:ascii="Arial" w:hAnsi="Arial" w:cs="Arial"/>
          <w:i/>
          <w:iCs/>
          <w:sz w:val="20"/>
          <w:szCs w:val="20"/>
        </w:rPr>
        <w:t>African Journal of Biotechnology</w:t>
      </w:r>
      <w:r w:rsidRPr="00811E35">
        <w:rPr>
          <w:rFonts w:ascii="Arial" w:hAnsi="Arial" w:cs="Arial"/>
          <w:sz w:val="20"/>
          <w:szCs w:val="20"/>
        </w:rPr>
        <w:t>, </w:t>
      </w:r>
      <w:r w:rsidRPr="00811E35">
        <w:rPr>
          <w:rFonts w:ascii="Arial" w:hAnsi="Arial" w:cs="Arial"/>
          <w:i/>
          <w:iCs/>
          <w:sz w:val="20"/>
          <w:szCs w:val="20"/>
        </w:rPr>
        <w:t>7</w:t>
      </w:r>
      <w:r w:rsidRPr="00811E35">
        <w:rPr>
          <w:rFonts w:ascii="Arial" w:hAnsi="Arial" w:cs="Arial"/>
          <w:sz w:val="20"/>
          <w:szCs w:val="20"/>
        </w:rPr>
        <w:t>(22).</w:t>
      </w:r>
    </w:p>
    <w:p w14:paraId="3DFB7967" w14:textId="77777777" w:rsidR="00BF5D6B" w:rsidRPr="00811E35" w:rsidRDefault="00BF5D6B" w:rsidP="00811E35">
      <w:pPr>
        <w:spacing w:after="0" w:line="480" w:lineRule="auto"/>
        <w:jc w:val="both"/>
        <w:rPr>
          <w:rFonts w:ascii="Arial" w:hAnsi="Arial" w:cs="Arial"/>
          <w:sz w:val="20"/>
          <w:szCs w:val="20"/>
        </w:rPr>
      </w:pPr>
    </w:p>
    <w:p w14:paraId="736D2933" w14:textId="77777777" w:rsidR="00BF5D6B" w:rsidRPr="00811E35" w:rsidRDefault="003C2CF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Ghosh, P. K., Manna, M. C., Bandyopadhyay, K. K., Ajay, Wanjari, R. H., Hati, K. M.</w:t>
      </w:r>
      <w:proofErr w:type="gramStart"/>
      <w:r w:rsidRPr="00811E35">
        <w:rPr>
          <w:rFonts w:ascii="Arial" w:hAnsi="Arial" w:cs="Arial"/>
          <w:sz w:val="20"/>
          <w:szCs w:val="20"/>
          <w:lang w:val="en-US"/>
        </w:rPr>
        <w:t>,  Misra</w:t>
      </w:r>
      <w:proofErr w:type="gramEnd"/>
      <w:r w:rsidRPr="00811E35">
        <w:rPr>
          <w:rFonts w:ascii="Arial" w:hAnsi="Arial" w:cs="Arial"/>
          <w:sz w:val="20"/>
          <w:szCs w:val="20"/>
          <w:lang w:val="en-US"/>
        </w:rPr>
        <w:t>, A. K., Acharya, C. L., &amp; Subba Rao, A. (2007). Interspecific interaction and nutrient use in soybean/sorghum intercropping system. Agronomy Journal, 99(4), 1008-10</w:t>
      </w:r>
      <w:r w:rsidRPr="00811E35">
        <w:rPr>
          <w:rFonts w:ascii="Arial" w:hAnsi="Arial" w:cs="Arial"/>
          <w:sz w:val="20"/>
          <w:szCs w:val="20"/>
          <w:lang w:val="en-US"/>
        </w:rPr>
        <w:t>12. doi:10.2134/agronj2006.0197</w:t>
      </w:r>
    </w:p>
    <w:p w14:paraId="3DD27FFD" w14:textId="77777777" w:rsidR="00BF5D6B" w:rsidRPr="00811E35" w:rsidRDefault="00BF5D6B" w:rsidP="00811E35">
      <w:pPr>
        <w:spacing w:after="0" w:line="480" w:lineRule="auto"/>
        <w:jc w:val="both"/>
        <w:rPr>
          <w:rFonts w:ascii="Arial" w:hAnsi="Arial" w:cs="Arial"/>
          <w:sz w:val="20"/>
          <w:szCs w:val="20"/>
        </w:rPr>
      </w:pPr>
    </w:p>
    <w:p w14:paraId="4F84ED7E"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Gitari H. I.,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Kamau S., Sharma K., Schulte-Geldermann E. (2018. b). Nitrogen and phosphorous uptake by potato (</w:t>
      </w:r>
      <w:r w:rsidRPr="00811E35">
        <w:rPr>
          <w:rFonts w:ascii="Arial" w:hAnsi="Arial" w:cs="Arial"/>
          <w:i/>
          <w:iCs/>
          <w:sz w:val="20"/>
          <w:szCs w:val="20"/>
        </w:rPr>
        <w:t>Solanum tuberosum</w:t>
      </w:r>
      <w:r w:rsidRPr="00811E35">
        <w:rPr>
          <w:rFonts w:ascii="Arial" w:hAnsi="Arial" w:cs="Arial"/>
          <w:sz w:val="20"/>
          <w:szCs w:val="20"/>
        </w:rPr>
        <w:t> L.) and their use efficiency under potato-legume intercroppin</w:t>
      </w:r>
      <w:r w:rsidRPr="00811E35">
        <w:rPr>
          <w:rFonts w:ascii="Arial" w:hAnsi="Arial" w:cs="Arial"/>
          <w:sz w:val="20"/>
          <w:szCs w:val="20"/>
        </w:rPr>
        <w:t xml:space="preserve">g systems. Field Crops Res. 222, 78–84. </w:t>
      </w:r>
      <w:proofErr w:type="spellStart"/>
      <w:r w:rsidRPr="00811E35">
        <w:rPr>
          <w:rFonts w:ascii="Arial" w:hAnsi="Arial" w:cs="Arial"/>
          <w:sz w:val="20"/>
          <w:szCs w:val="20"/>
        </w:rPr>
        <w:t>doi</w:t>
      </w:r>
      <w:proofErr w:type="spellEnd"/>
      <w:r w:rsidRPr="00811E35">
        <w:rPr>
          <w:rFonts w:ascii="Arial" w:hAnsi="Arial" w:cs="Arial"/>
          <w:sz w:val="20"/>
          <w:szCs w:val="20"/>
        </w:rPr>
        <w:t>:  10.1016/j.fcr.2018.03.019</w:t>
      </w:r>
    </w:p>
    <w:p w14:paraId="3997D9C9" w14:textId="77777777" w:rsidR="00BF5D6B" w:rsidRPr="00811E35" w:rsidRDefault="00BF5D6B" w:rsidP="00811E35">
      <w:pPr>
        <w:spacing w:after="0" w:line="480" w:lineRule="auto"/>
        <w:jc w:val="both"/>
        <w:rPr>
          <w:rFonts w:ascii="Arial" w:hAnsi="Arial" w:cs="Arial"/>
          <w:sz w:val="20"/>
          <w:szCs w:val="20"/>
        </w:rPr>
      </w:pPr>
    </w:p>
    <w:p w14:paraId="118AB3C9"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Habineza</w:t>
      </w:r>
      <w:proofErr w:type="spellEnd"/>
      <w:r w:rsidRPr="00811E35">
        <w:rPr>
          <w:rFonts w:ascii="Arial" w:hAnsi="Arial" w:cs="Arial"/>
          <w:sz w:val="20"/>
          <w:szCs w:val="20"/>
        </w:rPr>
        <w:t xml:space="preserve">, M.J.P., Josiah, M.K., Florence, M.O., Susan, W.W., James, W.M., and </w:t>
      </w:r>
      <w:proofErr w:type="spellStart"/>
      <w:proofErr w:type="gramStart"/>
      <w:r w:rsidRPr="00811E35">
        <w:rPr>
          <w:rFonts w:ascii="Arial" w:hAnsi="Arial" w:cs="Arial"/>
          <w:sz w:val="20"/>
          <w:szCs w:val="20"/>
        </w:rPr>
        <w:t>Felister</w:t>
      </w:r>
      <w:proofErr w:type="spellEnd"/>
      <w:r w:rsidRPr="00811E35">
        <w:rPr>
          <w:rFonts w:ascii="Arial" w:hAnsi="Arial" w:cs="Arial"/>
          <w:sz w:val="20"/>
          <w:szCs w:val="20"/>
        </w:rPr>
        <w:t>,  M.N.</w:t>
      </w:r>
      <w:proofErr w:type="gramEnd"/>
      <w:r w:rsidRPr="00811E35">
        <w:rPr>
          <w:rFonts w:ascii="Arial" w:hAnsi="Arial" w:cs="Arial"/>
          <w:sz w:val="20"/>
          <w:szCs w:val="20"/>
        </w:rPr>
        <w:t xml:space="preserve"> 2018. Effect of </w:t>
      </w:r>
      <w:proofErr w:type="spellStart"/>
      <w:r w:rsidRPr="00811E35">
        <w:rPr>
          <w:rFonts w:ascii="Arial" w:hAnsi="Arial" w:cs="Arial"/>
          <w:sz w:val="20"/>
          <w:szCs w:val="20"/>
        </w:rPr>
        <w:t>intercroping</w:t>
      </w:r>
      <w:proofErr w:type="spellEnd"/>
      <w:r w:rsidRPr="00811E35">
        <w:rPr>
          <w:rFonts w:ascii="Arial" w:hAnsi="Arial" w:cs="Arial"/>
          <w:sz w:val="20"/>
          <w:szCs w:val="20"/>
        </w:rPr>
        <w:t xml:space="preserve"> maize and soybean on soil fertility. </w:t>
      </w:r>
      <w:proofErr w:type="gramStart"/>
      <w:r w:rsidRPr="00811E35">
        <w:rPr>
          <w:rFonts w:ascii="Arial" w:hAnsi="Arial" w:cs="Arial"/>
          <w:sz w:val="20"/>
          <w:szCs w:val="20"/>
        </w:rPr>
        <w:t>International  Journal</w:t>
      </w:r>
      <w:proofErr w:type="gramEnd"/>
      <w:r w:rsidRPr="00811E35">
        <w:rPr>
          <w:rFonts w:ascii="Arial" w:hAnsi="Arial" w:cs="Arial"/>
          <w:sz w:val="20"/>
          <w:szCs w:val="20"/>
        </w:rPr>
        <w:t xml:space="preserve"> </w:t>
      </w:r>
      <w:r w:rsidRPr="00811E35">
        <w:rPr>
          <w:rFonts w:ascii="Arial" w:hAnsi="Arial" w:cs="Arial"/>
          <w:sz w:val="20"/>
          <w:szCs w:val="20"/>
        </w:rPr>
        <w:t xml:space="preserve">of Agronomy and Agricultural Research 12:87-100. </w:t>
      </w:r>
    </w:p>
    <w:p w14:paraId="111FEF9A" w14:textId="77777777" w:rsidR="00BF5D6B" w:rsidRPr="00811E35" w:rsidRDefault="00BF5D6B" w:rsidP="00811E35">
      <w:pPr>
        <w:spacing w:after="0" w:line="480" w:lineRule="auto"/>
        <w:jc w:val="both"/>
        <w:rPr>
          <w:rFonts w:ascii="Arial" w:hAnsi="Arial" w:cs="Arial"/>
          <w:sz w:val="20"/>
          <w:szCs w:val="20"/>
        </w:rPr>
      </w:pPr>
    </w:p>
    <w:p w14:paraId="1137A8A9" w14:textId="77777777" w:rsidR="00BF5D6B" w:rsidRPr="00811E35" w:rsidRDefault="00BF5D6B" w:rsidP="00811E35">
      <w:pPr>
        <w:spacing w:after="0" w:line="480" w:lineRule="auto"/>
        <w:jc w:val="both"/>
        <w:rPr>
          <w:rFonts w:ascii="Arial" w:hAnsi="Arial" w:cs="Arial"/>
          <w:sz w:val="20"/>
          <w:szCs w:val="20"/>
        </w:rPr>
      </w:pPr>
    </w:p>
    <w:p w14:paraId="1F4E1A56" w14:textId="77777777" w:rsidR="00BF5D6B" w:rsidRPr="00811E35" w:rsidRDefault="003C2CF0" w:rsidP="00811E35">
      <w:pPr>
        <w:spacing w:after="0" w:line="480" w:lineRule="auto"/>
        <w:jc w:val="both"/>
        <w:rPr>
          <w:rFonts w:ascii="Arial" w:hAnsi="Arial" w:cs="Arial"/>
          <w:sz w:val="20"/>
          <w:szCs w:val="20"/>
          <w:u w:val="single"/>
          <w:lang w:val="en-US"/>
        </w:rPr>
      </w:pPr>
      <w:hyperlink r:id="rId12" w:history="1">
        <w:r w:rsidR="00BF5D6B" w:rsidRPr="00811E35">
          <w:rPr>
            <w:rStyle w:val="Hyperlink"/>
            <w:rFonts w:ascii="Arial" w:hAnsi="Arial" w:cs="Arial"/>
            <w:sz w:val="20"/>
            <w:szCs w:val="20"/>
            <w:lang w:val="en-US"/>
          </w:rPr>
          <w:t>https://cebudailynews.inquirer.net/571007/cebu-virtually-had-no-rains-in-april</w:t>
        </w:r>
      </w:hyperlink>
    </w:p>
    <w:p w14:paraId="12551EE6" w14:textId="77777777" w:rsidR="00BF5D6B" w:rsidRPr="00811E35" w:rsidRDefault="00BF5D6B" w:rsidP="00811E35">
      <w:pPr>
        <w:spacing w:after="0" w:line="480" w:lineRule="auto"/>
        <w:jc w:val="both"/>
        <w:rPr>
          <w:rFonts w:ascii="Arial" w:hAnsi="Arial" w:cs="Arial"/>
          <w:sz w:val="20"/>
          <w:szCs w:val="20"/>
        </w:rPr>
      </w:pPr>
    </w:p>
    <w:p w14:paraId="668F263C" w14:textId="77777777" w:rsidR="00BF5D6B" w:rsidRPr="00811E35" w:rsidRDefault="003C2CF0" w:rsidP="00811E35">
      <w:pPr>
        <w:spacing w:after="0" w:line="480" w:lineRule="auto"/>
        <w:ind w:left="567" w:hanging="567"/>
        <w:jc w:val="both"/>
        <w:rPr>
          <w:rFonts w:ascii="Arial" w:hAnsi="Arial" w:cs="Arial"/>
          <w:sz w:val="20"/>
          <w:szCs w:val="20"/>
          <w:u w:val="single"/>
        </w:rPr>
      </w:pPr>
      <w:hyperlink r:id="rId13" w:history="1">
        <w:r w:rsidR="00BF5D6B" w:rsidRPr="00811E35">
          <w:rPr>
            <w:rStyle w:val="Hyperlink"/>
            <w:rFonts w:ascii="Arial" w:hAnsi="Arial" w:cs="Arial"/>
            <w:sz w:val="20"/>
            <w:szCs w:val="20"/>
            <w:lang w:val="en-US"/>
          </w:rPr>
          <w:t>https://weather.com/weather/tenday/l/25414ec6b3178100e232564a4347cadead55c8e075 8dce9d 74ea69f0b1228ba</w:t>
        </w:r>
      </w:hyperlink>
    </w:p>
    <w:p w14:paraId="1CBAACFB" w14:textId="77777777" w:rsidR="00BF5D6B" w:rsidRPr="00811E35" w:rsidRDefault="00BF5D6B" w:rsidP="00811E35">
      <w:pPr>
        <w:spacing w:after="0" w:line="480" w:lineRule="auto"/>
        <w:jc w:val="both"/>
        <w:rPr>
          <w:rFonts w:ascii="Arial" w:hAnsi="Arial" w:cs="Arial"/>
          <w:sz w:val="20"/>
          <w:szCs w:val="20"/>
        </w:rPr>
      </w:pPr>
    </w:p>
    <w:p w14:paraId="408AE337" w14:textId="77777777" w:rsidR="00BF5D6B" w:rsidRPr="00811E35" w:rsidRDefault="003C2CF0" w:rsidP="00811E35">
      <w:pPr>
        <w:spacing w:after="0" w:line="480" w:lineRule="auto"/>
        <w:jc w:val="both"/>
        <w:rPr>
          <w:rFonts w:ascii="Arial" w:hAnsi="Arial" w:cs="Arial"/>
          <w:sz w:val="20"/>
          <w:szCs w:val="20"/>
          <w:u w:val="single"/>
        </w:rPr>
      </w:pPr>
      <w:hyperlink r:id="rId14" w:history="1">
        <w:r w:rsidR="00BF5D6B" w:rsidRPr="00811E35">
          <w:rPr>
            <w:rStyle w:val="Hyperlink"/>
            <w:rFonts w:ascii="Arial" w:hAnsi="Arial" w:cs="Arial"/>
            <w:sz w:val="20"/>
            <w:szCs w:val="20"/>
            <w:lang w:val="en-US"/>
          </w:rPr>
          <w:t>https://www.pagasa.dost.gov.ph/weather/weather-outlook-selected-philippine-cities</w:t>
        </w:r>
      </w:hyperlink>
    </w:p>
    <w:p w14:paraId="2B3B7A24" w14:textId="77777777" w:rsidR="00BF5D6B" w:rsidRPr="00811E35" w:rsidRDefault="00BF5D6B" w:rsidP="00811E35">
      <w:pPr>
        <w:spacing w:after="0" w:line="480" w:lineRule="auto"/>
        <w:jc w:val="both"/>
        <w:rPr>
          <w:rFonts w:ascii="Arial" w:hAnsi="Arial" w:cs="Arial"/>
          <w:sz w:val="20"/>
          <w:szCs w:val="20"/>
        </w:rPr>
      </w:pPr>
    </w:p>
    <w:p w14:paraId="23C983A8"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 Jensen, E. S. (1996). Grain yield, symbiotic N 2 fixation and interspecific competition </w:t>
      </w:r>
      <w:proofErr w:type="gramStart"/>
      <w:r w:rsidRPr="00811E35">
        <w:rPr>
          <w:rFonts w:ascii="Arial" w:hAnsi="Arial" w:cs="Arial"/>
          <w:sz w:val="20"/>
          <w:szCs w:val="20"/>
        </w:rPr>
        <w:t>for  inorganic</w:t>
      </w:r>
      <w:proofErr w:type="gramEnd"/>
      <w:r w:rsidRPr="00811E35">
        <w:rPr>
          <w:rFonts w:ascii="Arial" w:hAnsi="Arial" w:cs="Arial"/>
          <w:sz w:val="20"/>
          <w:szCs w:val="20"/>
        </w:rPr>
        <w:t xml:space="preserve"> N </w:t>
      </w:r>
      <w:r w:rsidRPr="00811E35">
        <w:rPr>
          <w:rFonts w:ascii="Arial" w:hAnsi="Arial" w:cs="Arial"/>
          <w:sz w:val="20"/>
          <w:szCs w:val="20"/>
        </w:rPr>
        <w:t>in pea-barley intercrops. </w:t>
      </w:r>
      <w:r w:rsidRPr="00811E35">
        <w:rPr>
          <w:rFonts w:ascii="Arial" w:hAnsi="Arial" w:cs="Arial"/>
          <w:i/>
          <w:iCs/>
          <w:sz w:val="20"/>
          <w:szCs w:val="20"/>
        </w:rPr>
        <w:t>Plant and soil</w:t>
      </w:r>
      <w:r w:rsidRPr="00811E35">
        <w:rPr>
          <w:rFonts w:ascii="Arial" w:hAnsi="Arial" w:cs="Arial"/>
          <w:sz w:val="20"/>
          <w:szCs w:val="20"/>
        </w:rPr>
        <w:t>, </w:t>
      </w:r>
      <w:r w:rsidRPr="00811E35">
        <w:rPr>
          <w:rFonts w:ascii="Arial" w:hAnsi="Arial" w:cs="Arial"/>
          <w:i/>
          <w:iCs/>
          <w:sz w:val="20"/>
          <w:szCs w:val="20"/>
        </w:rPr>
        <w:t>182</w:t>
      </w:r>
      <w:r w:rsidRPr="00811E35">
        <w:rPr>
          <w:rFonts w:ascii="Arial" w:hAnsi="Arial" w:cs="Arial"/>
          <w:sz w:val="20"/>
          <w:szCs w:val="20"/>
        </w:rPr>
        <w:t>, 25-38.</w:t>
      </w:r>
    </w:p>
    <w:p w14:paraId="04CC8FF0" w14:textId="77777777" w:rsidR="00BF5D6B" w:rsidRPr="00811E35" w:rsidRDefault="00BF5D6B" w:rsidP="00811E35">
      <w:pPr>
        <w:spacing w:after="0" w:line="480" w:lineRule="auto"/>
        <w:jc w:val="both"/>
        <w:rPr>
          <w:rFonts w:ascii="Arial" w:hAnsi="Arial" w:cs="Arial"/>
          <w:sz w:val="20"/>
          <w:szCs w:val="20"/>
        </w:rPr>
      </w:pPr>
    </w:p>
    <w:p w14:paraId="36BA9DBD"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Kebede, E. (2020a). Grain legumes production and productivity in Ethiopian smallholder   agricultural system, contribution to livelihoods and the way forward. </w:t>
      </w:r>
      <w:r w:rsidRPr="00811E35">
        <w:rPr>
          <w:rFonts w:ascii="Arial" w:hAnsi="Arial" w:cs="Arial"/>
          <w:i/>
          <w:iCs/>
          <w:sz w:val="20"/>
          <w:szCs w:val="20"/>
        </w:rPr>
        <w:t>Cogent Food Agric.</w:t>
      </w:r>
      <w:r w:rsidRPr="00811E35">
        <w:rPr>
          <w:rFonts w:ascii="Arial" w:hAnsi="Arial" w:cs="Arial"/>
          <w:sz w:val="20"/>
          <w:szCs w:val="20"/>
        </w:rPr>
        <w:t xml:space="preserve"> 6:1722353. </w:t>
      </w:r>
      <w:proofErr w:type="spellStart"/>
      <w:r w:rsidRPr="00811E35">
        <w:rPr>
          <w:rFonts w:ascii="Arial" w:hAnsi="Arial" w:cs="Arial"/>
          <w:sz w:val="20"/>
          <w:szCs w:val="20"/>
        </w:rPr>
        <w:t>doi</w:t>
      </w:r>
      <w:proofErr w:type="spellEnd"/>
      <w:r w:rsidRPr="00811E35">
        <w:rPr>
          <w:rFonts w:ascii="Arial" w:hAnsi="Arial" w:cs="Arial"/>
          <w:sz w:val="20"/>
          <w:szCs w:val="20"/>
        </w:rPr>
        <w:t>: 10.1080</w:t>
      </w:r>
      <w:r w:rsidRPr="00811E35">
        <w:rPr>
          <w:rFonts w:ascii="Arial" w:hAnsi="Arial" w:cs="Arial"/>
          <w:sz w:val="20"/>
          <w:szCs w:val="20"/>
        </w:rPr>
        <w:t>/23311932.2020.1722353</w:t>
      </w:r>
    </w:p>
    <w:p w14:paraId="3042344D" w14:textId="77777777" w:rsidR="00BF5D6B" w:rsidRPr="00811E35" w:rsidRDefault="00BF5D6B" w:rsidP="00811E35">
      <w:pPr>
        <w:spacing w:after="0" w:line="480" w:lineRule="auto"/>
        <w:jc w:val="both"/>
        <w:rPr>
          <w:rFonts w:ascii="Arial" w:hAnsi="Arial" w:cs="Arial"/>
          <w:sz w:val="20"/>
          <w:szCs w:val="20"/>
        </w:rPr>
      </w:pPr>
    </w:p>
    <w:p w14:paraId="76DD433D"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 C, Hoffland E, Kuyper TW, Yu Y, Zhang C, Li H, Zhang F, van der Werf W.  Syndromes of production in intercropping impact yield gains. Nat Plants. 2020 Jun;6(6):653-660. </w:t>
      </w:r>
      <w:proofErr w:type="spellStart"/>
      <w:r w:rsidRPr="00811E35">
        <w:rPr>
          <w:rFonts w:ascii="Arial" w:hAnsi="Arial" w:cs="Arial"/>
          <w:sz w:val="20"/>
          <w:szCs w:val="20"/>
        </w:rPr>
        <w:t>doi</w:t>
      </w:r>
      <w:proofErr w:type="spellEnd"/>
      <w:r w:rsidRPr="00811E35">
        <w:rPr>
          <w:rFonts w:ascii="Arial" w:hAnsi="Arial" w:cs="Arial"/>
          <w:sz w:val="20"/>
          <w:szCs w:val="20"/>
        </w:rPr>
        <w:t xml:space="preserve">: 10.1038/s41477-020-0680-9. </w:t>
      </w:r>
      <w:proofErr w:type="spellStart"/>
      <w:r w:rsidRPr="00811E35">
        <w:rPr>
          <w:rFonts w:ascii="Arial" w:hAnsi="Arial" w:cs="Arial"/>
          <w:sz w:val="20"/>
          <w:szCs w:val="20"/>
        </w:rPr>
        <w:t>Epub</w:t>
      </w:r>
      <w:proofErr w:type="spellEnd"/>
      <w:r w:rsidRPr="00811E35">
        <w:rPr>
          <w:rFonts w:ascii="Arial" w:hAnsi="Arial" w:cs="Arial"/>
          <w:sz w:val="20"/>
          <w:szCs w:val="20"/>
        </w:rPr>
        <w:t xml:space="preserve"> 2020 Jun 1. PMID: 32483</w:t>
      </w:r>
      <w:r w:rsidRPr="00811E35">
        <w:rPr>
          <w:rFonts w:ascii="Arial" w:hAnsi="Arial" w:cs="Arial"/>
          <w:sz w:val="20"/>
          <w:szCs w:val="20"/>
        </w:rPr>
        <w:t>328.</w:t>
      </w:r>
    </w:p>
    <w:p w14:paraId="21697020" w14:textId="77777777" w:rsidR="00BF5D6B" w:rsidRPr="00811E35" w:rsidRDefault="00BF5D6B" w:rsidP="00811E35">
      <w:pPr>
        <w:spacing w:after="0" w:line="480" w:lineRule="auto"/>
        <w:jc w:val="both"/>
        <w:rPr>
          <w:rFonts w:ascii="Arial" w:hAnsi="Arial" w:cs="Arial"/>
          <w:sz w:val="20"/>
          <w:szCs w:val="20"/>
        </w:rPr>
      </w:pPr>
    </w:p>
    <w:p w14:paraId="64FF43EE"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 Q., Kong F., Wu Y., Feng D., </w:t>
      </w:r>
      <w:proofErr w:type="spellStart"/>
      <w:r w:rsidRPr="00811E35">
        <w:rPr>
          <w:rFonts w:ascii="Arial" w:hAnsi="Arial" w:cs="Arial"/>
          <w:sz w:val="20"/>
          <w:szCs w:val="20"/>
        </w:rPr>
        <w:t>Jichao</w:t>
      </w:r>
      <w:proofErr w:type="spellEnd"/>
      <w:r w:rsidRPr="00811E35">
        <w:rPr>
          <w:rFonts w:ascii="Arial" w:hAnsi="Arial" w:cs="Arial"/>
          <w:sz w:val="20"/>
          <w:szCs w:val="20"/>
        </w:rPr>
        <w:t xml:space="preserve"> Y. (2020). Increasing nitrogen accumulation and reducing nitrogen loss with n-efficient maize cultivars. Plant Prod. Sci. 23, 260–269. </w:t>
      </w:r>
      <w:proofErr w:type="spellStart"/>
      <w:r w:rsidRPr="00811E35">
        <w:rPr>
          <w:rFonts w:ascii="Arial" w:hAnsi="Arial" w:cs="Arial"/>
          <w:sz w:val="20"/>
          <w:szCs w:val="20"/>
        </w:rPr>
        <w:t>doi</w:t>
      </w:r>
      <w:proofErr w:type="spellEnd"/>
      <w:r w:rsidRPr="00811E35">
        <w:rPr>
          <w:rFonts w:ascii="Arial" w:hAnsi="Arial" w:cs="Arial"/>
          <w:sz w:val="20"/>
          <w:szCs w:val="20"/>
        </w:rPr>
        <w:t>:  10.1080/1343943X.2019.1710221</w:t>
      </w:r>
    </w:p>
    <w:p w14:paraId="2FDDE62A" w14:textId="77777777" w:rsidR="00BF5D6B" w:rsidRPr="00811E35" w:rsidRDefault="00BF5D6B" w:rsidP="00811E35">
      <w:pPr>
        <w:spacing w:after="0" w:line="480" w:lineRule="auto"/>
        <w:jc w:val="both"/>
        <w:rPr>
          <w:rFonts w:ascii="Arial" w:hAnsi="Arial" w:cs="Arial"/>
          <w:sz w:val="20"/>
          <w:szCs w:val="20"/>
        </w:rPr>
      </w:pPr>
    </w:p>
    <w:p w14:paraId="6ED3B7E4"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Li Y., Shi D., LI G., Zhao B., Zhang J.</w:t>
      </w:r>
      <w:r w:rsidRPr="00811E35">
        <w:rPr>
          <w:rFonts w:ascii="Arial" w:hAnsi="Arial" w:cs="Arial"/>
          <w:sz w:val="20"/>
          <w:szCs w:val="20"/>
        </w:rPr>
        <w:t xml:space="preserve">, Liu P., et al. (2019). Maize/peanut intercropping increases photosynthetic characteristics, 13C-photosynthate distribution, and grain yield of summer maize. J. </w:t>
      </w:r>
      <w:proofErr w:type="spellStart"/>
      <w:r w:rsidRPr="00811E35">
        <w:rPr>
          <w:rFonts w:ascii="Arial" w:hAnsi="Arial" w:cs="Arial"/>
          <w:sz w:val="20"/>
          <w:szCs w:val="20"/>
        </w:rPr>
        <w:t>Integr</w:t>
      </w:r>
      <w:proofErr w:type="spellEnd"/>
      <w:r w:rsidRPr="00811E35">
        <w:rPr>
          <w:rFonts w:ascii="Arial" w:hAnsi="Arial" w:cs="Arial"/>
          <w:sz w:val="20"/>
          <w:szCs w:val="20"/>
        </w:rPr>
        <w:t xml:space="preserve">. Agric. 18, 2219–2229. </w:t>
      </w:r>
      <w:proofErr w:type="spellStart"/>
      <w:r w:rsidRPr="00811E35">
        <w:rPr>
          <w:rFonts w:ascii="Arial" w:hAnsi="Arial" w:cs="Arial"/>
          <w:sz w:val="20"/>
          <w:szCs w:val="20"/>
        </w:rPr>
        <w:t>doi</w:t>
      </w:r>
      <w:proofErr w:type="spellEnd"/>
      <w:r w:rsidRPr="00811E35">
        <w:rPr>
          <w:rFonts w:ascii="Arial" w:hAnsi="Arial" w:cs="Arial"/>
          <w:sz w:val="20"/>
          <w:szCs w:val="20"/>
        </w:rPr>
        <w:t>:  10.1016/S2095-3119(19)62616-X</w:t>
      </w:r>
    </w:p>
    <w:p w14:paraId="4B428F7A" w14:textId="77777777" w:rsidR="00BF5D6B" w:rsidRPr="00811E35" w:rsidRDefault="00BF5D6B" w:rsidP="00811E35">
      <w:pPr>
        <w:spacing w:after="0" w:line="480" w:lineRule="auto"/>
        <w:jc w:val="both"/>
        <w:rPr>
          <w:rFonts w:ascii="Arial" w:hAnsi="Arial" w:cs="Arial"/>
          <w:sz w:val="20"/>
          <w:szCs w:val="20"/>
        </w:rPr>
      </w:pPr>
    </w:p>
    <w:p w14:paraId="538719A7"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Liu H, Zhou Y. Urbanization</w:t>
      </w:r>
      <w:r w:rsidRPr="00811E35">
        <w:rPr>
          <w:rFonts w:ascii="Arial" w:hAnsi="Arial" w:cs="Arial"/>
          <w:sz w:val="20"/>
          <w:szCs w:val="20"/>
        </w:rPr>
        <w:t xml:space="preserve">, land use behavior and land quality in rural China: an analysis based on pressure-response-impact framework and SEM approach. Int J Environ Res Public Health. </w:t>
      </w:r>
      <w:proofErr w:type="gramStart"/>
      <w:r w:rsidRPr="00811E35">
        <w:rPr>
          <w:rFonts w:ascii="Arial" w:hAnsi="Arial" w:cs="Arial"/>
          <w:sz w:val="20"/>
          <w:szCs w:val="20"/>
        </w:rPr>
        <w:t>2018;15:2621</w:t>
      </w:r>
      <w:proofErr w:type="gramEnd"/>
      <w:r w:rsidRPr="00811E35">
        <w:rPr>
          <w:rFonts w:ascii="Arial" w:hAnsi="Arial" w:cs="Arial"/>
          <w:sz w:val="20"/>
          <w:szCs w:val="20"/>
        </w:rPr>
        <w:t>.</w:t>
      </w:r>
    </w:p>
    <w:p w14:paraId="00F00FD0" w14:textId="77777777" w:rsidR="00BF5D6B" w:rsidRPr="00811E35" w:rsidRDefault="00BF5D6B" w:rsidP="00811E35">
      <w:pPr>
        <w:spacing w:after="0" w:line="480" w:lineRule="auto"/>
        <w:jc w:val="both"/>
        <w:rPr>
          <w:rFonts w:ascii="Arial" w:hAnsi="Arial" w:cs="Arial"/>
          <w:sz w:val="20"/>
          <w:szCs w:val="20"/>
        </w:rPr>
      </w:pPr>
    </w:p>
    <w:p w14:paraId="149B4082"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Liu Z., Gao F., Yang J., Zhen X., Li Y., Zhao J., et al. (2019). Photosynthetic characteristics and uptake and translocation of nitrogen in peanut in a wheat–peanut rotation system under different fertilizer management regimes. Front. Plant Sci. 10. </w:t>
      </w:r>
      <w:proofErr w:type="spellStart"/>
      <w:r w:rsidRPr="00811E35">
        <w:rPr>
          <w:rFonts w:ascii="Arial" w:hAnsi="Arial" w:cs="Arial"/>
          <w:sz w:val="20"/>
          <w:szCs w:val="20"/>
        </w:rPr>
        <w:t>doi</w:t>
      </w:r>
      <w:proofErr w:type="spellEnd"/>
      <w:r w:rsidRPr="00811E35">
        <w:rPr>
          <w:rFonts w:ascii="Arial" w:hAnsi="Arial" w:cs="Arial"/>
          <w:sz w:val="20"/>
          <w:szCs w:val="20"/>
        </w:rPr>
        <w:t xml:space="preserve">:  </w:t>
      </w:r>
      <w:r w:rsidRPr="00811E35">
        <w:rPr>
          <w:rFonts w:ascii="Arial" w:hAnsi="Arial" w:cs="Arial"/>
          <w:sz w:val="20"/>
          <w:szCs w:val="20"/>
        </w:rPr>
        <w:t>10.3389/fpls.2019.00086</w:t>
      </w:r>
    </w:p>
    <w:p w14:paraId="23067992" w14:textId="77777777" w:rsidR="00BF5D6B" w:rsidRPr="00811E35" w:rsidRDefault="00BF5D6B" w:rsidP="00811E35">
      <w:pPr>
        <w:spacing w:after="0" w:line="480" w:lineRule="auto"/>
        <w:jc w:val="both"/>
        <w:rPr>
          <w:rFonts w:ascii="Arial" w:hAnsi="Arial" w:cs="Arial"/>
          <w:sz w:val="20"/>
          <w:szCs w:val="20"/>
          <w:lang w:val="en-US"/>
        </w:rPr>
      </w:pPr>
    </w:p>
    <w:p w14:paraId="4A7299D0" w14:textId="77777777" w:rsidR="00BF5D6B" w:rsidRPr="00811E35" w:rsidRDefault="003C2CF0" w:rsidP="00811E35">
      <w:pPr>
        <w:spacing w:after="0" w:line="480" w:lineRule="auto"/>
        <w:ind w:left="567" w:hanging="567"/>
        <w:jc w:val="both"/>
        <w:rPr>
          <w:rFonts w:ascii="Arial" w:hAnsi="Arial" w:cs="Arial"/>
          <w:sz w:val="20"/>
          <w:szCs w:val="20"/>
          <w:lang w:val="en-US"/>
        </w:rPr>
      </w:pPr>
      <w:proofErr w:type="spellStart"/>
      <w:r w:rsidRPr="00811E35">
        <w:rPr>
          <w:rFonts w:ascii="Arial" w:hAnsi="Arial" w:cs="Arial"/>
          <w:sz w:val="20"/>
          <w:szCs w:val="20"/>
          <w:lang w:val="en-US"/>
        </w:rPr>
        <w:t>Louarn</w:t>
      </w:r>
      <w:proofErr w:type="spellEnd"/>
      <w:r w:rsidRPr="00811E35">
        <w:rPr>
          <w:rFonts w:ascii="Arial" w:hAnsi="Arial" w:cs="Arial"/>
          <w:sz w:val="20"/>
          <w:szCs w:val="20"/>
          <w:lang w:val="en-US"/>
        </w:rPr>
        <w:t xml:space="preserve">, G., &amp; </w:t>
      </w:r>
      <w:proofErr w:type="spellStart"/>
      <w:r w:rsidRPr="00811E35">
        <w:rPr>
          <w:rFonts w:ascii="Arial" w:hAnsi="Arial" w:cs="Arial"/>
          <w:sz w:val="20"/>
          <w:szCs w:val="20"/>
          <w:lang w:val="en-US"/>
        </w:rPr>
        <w:t>Fustec</w:t>
      </w:r>
      <w:proofErr w:type="spellEnd"/>
      <w:r w:rsidRPr="00811E35">
        <w:rPr>
          <w:rFonts w:ascii="Arial" w:hAnsi="Arial" w:cs="Arial"/>
          <w:sz w:val="20"/>
          <w:szCs w:val="20"/>
          <w:lang w:val="en-US"/>
        </w:rPr>
        <w:t xml:space="preserve">, J. (2015). Contribution of deep root biomass to nitrogen fixation in forage legumes. Field Crops Research, 177, 16-27. </w:t>
      </w:r>
      <w:proofErr w:type="gramStart"/>
      <w:r w:rsidRPr="00811E35">
        <w:rPr>
          <w:rFonts w:ascii="Arial" w:hAnsi="Arial" w:cs="Arial"/>
          <w:sz w:val="20"/>
          <w:szCs w:val="20"/>
          <w:lang w:val="en-US"/>
        </w:rPr>
        <w:t>doi:10.1016/j.fcr</w:t>
      </w:r>
      <w:proofErr w:type="gramEnd"/>
      <w:r w:rsidRPr="00811E35">
        <w:rPr>
          <w:rFonts w:ascii="Arial" w:hAnsi="Arial" w:cs="Arial"/>
          <w:sz w:val="20"/>
          <w:szCs w:val="20"/>
          <w:lang w:val="en-US"/>
        </w:rPr>
        <w:t>.2015.03.002</w:t>
      </w:r>
    </w:p>
    <w:p w14:paraId="29839280" w14:textId="77777777" w:rsidR="00BF5D6B" w:rsidRPr="00811E35" w:rsidRDefault="00BF5D6B" w:rsidP="00811E35">
      <w:pPr>
        <w:spacing w:after="0" w:line="480" w:lineRule="auto"/>
        <w:jc w:val="both"/>
        <w:rPr>
          <w:rFonts w:ascii="Arial" w:hAnsi="Arial" w:cs="Arial"/>
          <w:sz w:val="20"/>
          <w:szCs w:val="20"/>
        </w:rPr>
      </w:pPr>
    </w:p>
    <w:p w14:paraId="3797F0B2"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Lulie, B. 2017. Intercropping practice as an alternative pa</w:t>
      </w:r>
      <w:r w:rsidRPr="00811E35">
        <w:rPr>
          <w:rFonts w:ascii="Arial" w:hAnsi="Arial" w:cs="Arial"/>
          <w:sz w:val="20"/>
          <w:szCs w:val="20"/>
        </w:rPr>
        <w:t xml:space="preserve">thway for sustainable agriculture: A review. Academic Research Journal of Agricultural Science and Research 5:440-452. </w:t>
      </w:r>
      <w:hyperlink r:id="rId15" w:history="1">
        <w:r w:rsidR="00BF5D6B" w:rsidRPr="00811E35">
          <w:rPr>
            <w:rStyle w:val="Hyperlink"/>
            <w:rFonts w:ascii="Arial" w:hAnsi="Arial" w:cs="Arial"/>
            <w:sz w:val="20"/>
            <w:szCs w:val="20"/>
          </w:rPr>
          <w:t>https://www.scielo.cl/scielo.php?pid=S0718-58392022000100177&amp;script=sci_arttext</w:t>
        </w:r>
      </w:hyperlink>
    </w:p>
    <w:p w14:paraId="5AF9BF58" w14:textId="77777777" w:rsidR="00BF5D6B" w:rsidRPr="00811E35" w:rsidRDefault="00BF5D6B" w:rsidP="00811E35">
      <w:pPr>
        <w:spacing w:after="0" w:line="480" w:lineRule="auto"/>
        <w:jc w:val="both"/>
        <w:rPr>
          <w:rFonts w:ascii="Arial" w:hAnsi="Arial" w:cs="Arial"/>
          <w:sz w:val="20"/>
          <w:szCs w:val="20"/>
        </w:rPr>
      </w:pPr>
    </w:p>
    <w:p w14:paraId="3A2E7546"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Meena, B. P., </w:t>
      </w:r>
      <w:proofErr w:type="spellStart"/>
      <w:r w:rsidRPr="00811E35">
        <w:rPr>
          <w:rFonts w:ascii="Arial" w:hAnsi="Arial" w:cs="Arial"/>
          <w:sz w:val="20"/>
          <w:szCs w:val="20"/>
        </w:rPr>
        <w:t>Fagodiya</w:t>
      </w:r>
      <w:proofErr w:type="spellEnd"/>
      <w:r w:rsidRPr="00811E35">
        <w:rPr>
          <w:rFonts w:ascii="Arial" w:hAnsi="Arial" w:cs="Arial"/>
          <w:sz w:val="20"/>
          <w:szCs w:val="20"/>
        </w:rPr>
        <w:t xml:space="preserve">, R. K., Prajapat, K., </w:t>
      </w:r>
      <w:proofErr w:type="spellStart"/>
      <w:r w:rsidRPr="00811E35">
        <w:rPr>
          <w:rFonts w:ascii="Arial" w:hAnsi="Arial" w:cs="Arial"/>
          <w:sz w:val="20"/>
          <w:szCs w:val="20"/>
        </w:rPr>
        <w:t>Dotaniya</w:t>
      </w:r>
      <w:proofErr w:type="spellEnd"/>
      <w:r w:rsidRPr="00811E35">
        <w:rPr>
          <w:rFonts w:ascii="Arial" w:hAnsi="Arial" w:cs="Arial"/>
          <w:sz w:val="20"/>
          <w:szCs w:val="20"/>
        </w:rPr>
        <w:t xml:space="preserve">, M., </w:t>
      </w:r>
      <w:proofErr w:type="spellStart"/>
      <w:r w:rsidRPr="00811E35">
        <w:rPr>
          <w:rFonts w:ascii="Arial" w:hAnsi="Arial" w:cs="Arial"/>
          <w:sz w:val="20"/>
          <w:szCs w:val="20"/>
        </w:rPr>
        <w:t>Kaledhonkar</w:t>
      </w:r>
      <w:proofErr w:type="spellEnd"/>
      <w:r w:rsidRPr="00811E35">
        <w:rPr>
          <w:rFonts w:ascii="Arial" w:hAnsi="Arial" w:cs="Arial"/>
          <w:sz w:val="20"/>
          <w:szCs w:val="20"/>
        </w:rPr>
        <w:t>, M., Sharma, P., et al. (2018). “Legume green manuring: an option for soil sustainability,” </w:t>
      </w:r>
      <w:r w:rsidRPr="00811E35">
        <w:rPr>
          <w:rFonts w:ascii="Arial" w:hAnsi="Arial" w:cs="Arial"/>
          <w:i/>
          <w:iCs/>
          <w:sz w:val="20"/>
          <w:szCs w:val="20"/>
        </w:rPr>
        <w:t>in Legumes for Soil Health and Sustainable Management</w:t>
      </w:r>
      <w:r w:rsidRPr="00811E35">
        <w:rPr>
          <w:rFonts w:ascii="Arial" w:hAnsi="Arial" w:cs="Arial"/>
          <w:sz w:val="20"/>
          <w:szCs w:val="20"/>
        </w:rPr>
        <w:t xml:space="preserve">, eds R. Meena, A. Das, G. Yadav, R. Lal (Singapore: Springer), 387–408. </w:t>
      </w:r>
      <w:proofErr w:type="spellStart"/>
      <w:r w:rsidRPr="00811E35">
        <w:rPr>
          <w:rFonts w:ascii="Arial" w:hAnsi="Arial" w:cs="Arial"/>
          <w:sz w:val="20"/>
          <w:szCs w:val="20"/>
        </w:rPr>
        <w:t>doi</w:t>
      </w:r>
      <w:proofErr w:type="spellEnd"/>
      <w:r w:rsidRPr="00811E35">
        <w:rPr>
          <w:rFonts w:ascii="Arial" w:hAnsi="Arial" w:cs="Arial"/>
          <w:sz w:val="20"/>
          <w:szCs w:val="20"/>
        </w:rPr>
        <w:t>: 10.1007/978-981-13-0253-4_12</w:t>
      </w:r>
    </w:p>
    <w:p w14:paraId="2355E442" w14:textId="77777777" w:rsidR="00BF5D6B" w:rsidRPr="00811E35" w:rsidRDefault="00BF5D6B" w:rsidP="00811E35">
      <w:pPr>
        <w:spacing w:after="0" w:line="480" w:lineRule="auto"/>
        <w:jc w:val="both"/>
        <w:rPr>
          <w:rFonts w:ascii="Arial" w:hAnsi="Arial" w:cs="Arial"/>
          <w:sz w:val="20"/>
          <w:szCs w:val="20"/>
          <w:lang w:val="en-US"/>
        </w:rPr>
      </w:pPr>
    </w:p>
    <w:p w14:paraId="31228C0C" w14:textId="77777777" w:rsidR="00BF5D6B" w:rsidRPr="00811E35" w:rsidRDefault="003C2CF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 xml:space="preserve">Meena, R. S., Kumar, S., Datta, R., &amp; Lal, R. (Eds.). (2018). Conservation tillage and nutrient management in direct-seeded rice. In Nutrient </w:t>
      </w:r>
      <w:r w:rsidRPr="00811E35">
        <w:rPr>
          <w:rFonts w:ascii="Arial" w:hAnsi="Arial" w:cs="Arial"/>
          <w:sz w:val="20"/>
          <w:szCs w:val="20"/>
          <w:lang w:val="en-US"/>
        </w:rPr>
        <w:t>Dynamics for Sustainable Crop Production (pp. 171-196). Springer, Cham. doi:10.1007/978-981-13-8660-2</w:t>
      </w:r>
    </w:p>
    <w:p w14:paraId="15637A8F" w14:textId="77777777" w:rsidR="00BF5D6B" w:rsidRPr="00811E35" w:rsidRDefault="00BF5D6B" w:rsidP="00811E35">
      <w:pPr>
        <w:spacing w:after="0" w:line="480" w:lineRule="auto"/>
        <w:jc w:val="both"/>
        <w:rPr>
          <w:rFonts w:ascii="Arial" w:hAnsi="Arial" w:cs="Arial"/>
          <w:sz w:val="20"/>
          <w:szCs w:val="20"/>
        </w:rPr>
      </w:pPr>
    </w:p>
    <w:p w14:paraId="24617D64"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Mrema, E., Shimelis, H., Laing, M., &amp; </w:t>
      </w:r>
      <w:proofErr w:type="spellStart"/>
      <w:r w:rsidRPr="00811E35">
        <w:rPr>
          <w:rFonts w:ascii="Arial" w:hAnsi="Arial" w:cs="Arial"/>
          <w:sz w:val="20"/>
          <w:szCs w:val="20"/>
        </w:rPr>
        <w:t>Mwadzingeni</w:t>
      </w:r>
      <w:proofErr w:type="spellEnd"/>
      <w:r w:rsidRPr="00811E35">
        <w:rPr>
          <w:rFonts w:ascii="Arial" w:hAnsi="Arial" w:cs="Arial"/>
          <w:sz w:val="20"/>
          <w:szCs w:val="20"/>
        </w:rPr>
        <w:t>, L. (2018). Adaptation of drought tolerance in maize through seedling survival, water use efficiency, a</w:t>
      </w:r>
      <w:r w:rsidRPr="00811E35">
        <w:rPr>
          <w:rFonts w:ascii="Arial" w:hAnsi="Arial" w:cs="Arial"/>
          <w:sz w:val="20"/>
          <w:szCs w:val="20"/>
        </w:rPr>
        <w:t xml:space="preserve">nd relative water content. </w:t>
      </w:r>
      <w:r w:rsidRPr="00811E35">
        <w:rPr>
          <w:rFonts w:ascii="Arial" w:hAnsi="Arial" w:cs="Arial"/>
          <w:i/>
          <w:iCs/>
          <w:sz w:val="20"/>
          <w:szCs w:val="20"/>
        </w:rPr>
        <w:t>Journal of Integrative Agriculture, 17</w:t>
      </w:r>
      <w:r w:rsidRPr="00811E35">
        <w:rPr>
          <w:rFonts w:ascii="Arial" w:hAnsi="Arial" w:cs="Arial"/>
          <w:sz w:val="20"/>
          <w:szCs w:val="20"/>
        </w:rPr>
        <w:t>(7), 1585–1595.</w:t>
      </w:r>
    </w:p>
    <w:p w14:paraId="4B143D12" w14:textId="77777777" w:rsidR="00BF5D6B" w:rsidRPr="00811E35" w:rsidRDefault="00BF5D6B" w:rsidP="00811E35">
      <w:pPr>
        <w:spacing w:after="0" w:line="480" w:lineRule="auto"/>
        <w:jc w:val="both"/>
        <w:rPr>
          <w:rFonts w:ascii="Arial" w:hAnsi="Arial" w:cs="Arial"/>
          <w:sz w:val="20"/>
          <w:szCs w:val="20"/>
        </w:rPr>
      </w:pPr>
    </w:p>
    <w:p w14:paraId="6277A9EA"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Muhammad I, </w:t>
      </w:r>
      <w:proofErr w:type="spellStart"/>
      <w:r w:rsidRPr="00811E35">
        <w:rPr>
          <w:rFonts w:ascii="Arial" w:hAnsi="Arial" w:cs="Arial"/>
          <w:sz w:val="20"/>
          <w:szCs w:val="20"/>
        </w:rPr>
        <w:t>Lv</w:t>
      </w:r>
      <w:proofErr w:type="spellEnd"/>
      <w:r w:rsidRPr="00811E35">
        <w:rPr>
          <w:rFonts w:ascii="Arial" w:hAnsi="Arial" w:cs="Arial"/>
          <w:sz w:val="20"/>
          <w:szCs w:val="20"/>
        </w:rPr>
        <w:t xml:space="preserve"> JZ, Yang L, Ahmad S, Farooq S, Zeeshan M, et al. Low irrigation water minimizes the nitrate nitrogen losses without compromising the soil fertility, enzymatic </w:t>
      </w:r>
      <w:r w:rsidRPr="00811E35">
        <w:rPr>
          <w:rFonts w:ascii="Arial" w:hAnsi="Arial" w:cs="Arial"/>
          <w:sz w:val="20"/>
          <w:szCs w:val="20"/>
        </w:rPr>
        <w:t xml:space="preserve">activities and maize growth. BMC Plant Biol. </w:t>
      </w:r>
      <w:proofErr w:type="gramStart"/>
      <w:r w:rsidRPr="00811E35">
        <w:rPr>
          <w:rFonts w:ascii="Arial" w:hAnsi="Arial" w:cs="Arial"/>
          <w:sz w:val="20"/>
          <w:szCs w:val="20"/>
        </w:rPr>
        <w:t>2022;22:159</w:t>
      </w:r>
      <w:proofErr w:type="gramEnd"/>
      <w:r w:rsidRPr="00811E35">
        <w:rPr>
          <w:rFonts w:ascii="Arial" w:hAnsi="Arial" w:cs="Arial"/>
          <w:sz w:val="20"/>
          <w:szCs w:val="20"/>
        </w:rPr>
        <w:t>.</w:t>
      </w:r>
    </w:p>
    <w:p w14:paraId="23BE4FB3" w14:textId="77777777" w:rsidR="00BF5D6B" w:rsidRPr="00811E35" w:rsidRDefault="00BF5D6B" w:rsidP="00811E35">
      <w:pPr>
        <w:spacing w:after="0" w:line="480" w:lineRule="auto"/>
        <w:jc w:val="both"/>
        <w:rPr>
          <w:rFonts w:ascii="Arial" w:hAnsi="Arial" w:cs="Arial"/>
          <w:sz w:val="20"/>
          <w:szCs w:val="20"/>
        </w:rPr>
      </w:pPr>
    </w:p>
    <w:p w14:paraId="570449C3"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Nanganoa</w:t>
      </w:r>
      <w:proofErr w:type="spellEnd"/>
      <w:r w:rsidRPr="00811E35">
        <w:rPr>
          <w:rFonts w:ascii="Arial" w:hAnsi="Arial" w:cs="Arial"/>
          <w:sz w:val="20"/>
          <w:szCs w:val="20"/>
        </w:rPr>
        <w:t xml:space="preserve">, L. T., </w:t>
      </w:r>
      <w:proofErr w:type="spellStart"/>
      <w:r w:rsidRPr="00811E35">
        <w:rPr>
          <w:rFonts w:ascii="Arial" w:hAnsi="Arial" w:cs="Arial"/>
          <w:sz w:val="20"/>
          <w:szCs w:val="20"/>
        </w:rPr>
        <w:t>Njukeng</w:t>
      </w:r>
      <w:proofErr w:type="spellEnd"/>
      <w:r w:rsidRPr="00811E35">
        <w:rPr>
          <w:rFonts w:ascii="Arial" w:hAnsi="Arial" w:cs="Arial"/>
          <w:sz w:val="20"/>
          <w:szCs w:val="20"/>
        </w:rPr>
        <w:t xml:space="preserve">, J. N., </w:t>
      </w:r>
      <w:proofErr w:type="spellStart"/>
      <w:r w:rsidRPr="00811E35">
        <w:rPr>
          <w:rFonts w:ascii="Arial" w:hAnsi="Arial" w:cs="Arial"/>
          <w:sz w:val="20"/>
          <w:szCs w:val="20"/>
        </w:rPr>
        <w:t>Ngosong</w:t>
      </w:r>
      <w:proofErr w:type="spellEnd"/>
      <w:r w:rsidRPr="00811E35">
        <w:rPr>
          <w:rFonts w:ascii="Arial" w:hAnsi="Arial" w:cs="Arial"/>
          <w:sz w:val="20"/>
          <w:szCs w:val="20"/>
        </w:rPr>
        <w:t xml:space="preserve">, C., </w:t>
      </w:r>
      <w:proofErr w:type="spellStart"/>
      <w:r w:rsidRPr="00811E35">
        <w:rPr>
          <w:rFonts w:ascii="Arial" w:hAnsi="Arial" w:cs="Arial"/>
          <w:sz w:val="20"/>
          <w:szCs w:val="20"/>
        </w:rPr>
        <w:t>Atache</w:t>
      </w:r>
      <w:proofErr w:type="spellEnd"/>
      <w:r w:rsidRPr="00811E35">
        <w:rPr>
          <w:rFonts w:ascii="Arial" w:hAnsi="Arial" w:cs="Arial"/>
          <w:sz w:val="20"/>
          <w:szCs w:val="20"/>
        </w:rPr>
        <w:t xml:space="preserve">, S. K. E., </w:t>
      </w:r>
      <w:proofErr w:type="spellStart"/>
      <w:r w:rsidRPr="00811E35">
        <w:rPr>
          <w:rFonts w:ascii="Arial" w:hAnsi="Arial" w:cs="Arial"/>
          <w:sz w:val="20"/>
          <w:szCs w:val="20"/>
        </w:rPr>
        <w:t>Yinda</w:t>
      </w:r>
      <w:proofErr w:type="spellEnd"/>
      <w:r w:rsidRPr="00811E35">
        <w:rPr>
          <w:rFonts w:ascii="Arial" w:hAnsi="Arial" w:cs="Arial"/>
          <w:sz w:val="20"/>
          <w:szCs w:val="20"/>
        </w:rPr>
        <w:t xml:space="preserve">, G. S., </w:t>
      </w:r>
      <w:proofErr w:type="spellStart"/>
      <w:r w:rsidRPr="00811E35">
        <w:rPr>
          <w:rFonts w:ascii="Arial" w:hAnsi="Arial" w:cs="Arial"/>
          <w:sz w:val="20"/>
          <w:szCs w:val="20"/>
        </w:rPr>
        <w:t>Ebonlo</w:t>
      </w:r>
      <w:proofErr w:type="spellEnd"/>
      <w:r w:rsidRPr="00811E35">
        <w:rPr>
          <w:rFonts w:ascii="Arial" w:hAnsi="Arial" w:cs="Arial"/>
          <w:sz w:val="20"/>
          <w:szCs w:val="20"/>
        </w:rPr>
        <w:t>, J. N., et al. (2019). Short-term benefits of grain legume fallow systems on soil fertility and farmers liveliho</w:t>
      </w:r>
      <w:r w:rsidRPr="00811E35">
        <w:rPr>
          <w:rFonts w:ascii="Arial" w:hAnsi="Arial" w:cs="Arial"/>
          <w:sz w:val="20"/>
          <w:szCs w:val="20"/>
        </w:rPr>
        <w:t xml:space="preserve">od in the humid forest zone of </w:t>
      </w:r>
      <w:proofErr w:type="spellStart"/>
      <w:r w:rsidRPr="00811E35">
        <w:rPr>
          <w:rFonts w:ascii="Arial" w:hAnsi="Arial" w:cs="Arial"/>
          <w:sz w:val="20"/>
          <w:szCs w:val="20"/>
        </w:rPr>
        <w:t>cameroon</w:t>
      </w:r>
      <w:proofErr w:type="spellEnd"/>
      <w:r w:rsidRPr="00811E35">
        <w:rPr>
          <w:rFonts w:ascii="Arial" w:hAnsi="Arial" w:cs="Arial"/>
          <w:sz w:val="20"/>
          <w:szCs w:val="20"/>
        </w:rPr>
        <w:t>. </w:t>
      </w:r>
      <w:r w:rsidRPr="00811E35">
        <w:rPr>
          <w:rFonts w:ascii="Arial" w:hAnsi="Arial" w:cs="Arial"/>
          <w:i/>
          <w:iCs/>
          <w:sz w:val="20"/>
          <w:szCs w:val="20"/>
        </w:rPr>
        <w:t>Int. J. Sustain. Agric. Res.</w:t>
      </w:r>
      <w:r w:rsidRPr="00811E35">
        <w:rPr>
          <w:rFonts w:ascii="Arial" w:hAnsi="Arial" w:cs="Arial"/>
          <w:sz w:val="20"/>
          <w:szCs w:val="20"/>
        </w:rPr>
        <w:t xml:space="preserve"> 6, 213–223. </w:t>
      </w:r>
      <w:proofErr w:type="spellStart"/>
      <w:r w:rsidRPr="00811E35">
        <w:rPr>
          <w:rFonts w:ascii="Arial" w:hAnsi="Arial" w:cs="Arial"/>
          <w:sz w:val="20"/>
          <w:szCs w:val="20"/>
        </w:rPr>
        <w:t>doi</w:t>
      </w:r>
      <w:proofErr w:type="spellEnd"/>
      <w:r w:rsidRPr="00811E35">
        <w:rPr>
          <w:rFonts w:ascii="Arial" w:hAnsi="Arial" w:cs="Arial"/>
          <w:sz w:val="20"/>
          <w:szCs w:val="20"/>
        </w:rPr>
        <w:t>: 10.18488/journal.70.2019.64.213.223</w:t>
      </w:r>
    </w:p>
    <w:p w14:paraId="5A8E9F78" w14:textId="77777777" w:rsidR="00BF5D6B" w:rsidRPr="00811E35" w:rsidRDefault="00BF5D6B" w:rsidP="00811E35">
      <w:pPr>
        <w:spacing w:after="0" w:line="480" w:lineRule="auto"/>
        <w:jc w:val="both"/>
        <w:rPr>
          <w:rFonts w:ascii="Arial" w:hAnsi="Arial" w:cs="Arial"/>
          <w:sz w:val="20"/>
          <w:szCs w:val="20"/>
        </w:rPr>
      </w:pPr>
    </w:p>
    <w:p w14:paraId="2C88B26F"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Khan W., Khan M. Z., Gitari H. I., </w:t>
      </w:r>
      <w:proofErr w:type="spellStart"/>
      <w:r w:rsidRPr="00811E35">
        <w:rPr>
          <w:rFonts w:ascii="Arial" w:hAnsi="Arial" w:cs="Arial"/>
          <w:sz w:val="20"/>
          <w:szCs w:val="20"/>
        </w:rPr>
        <w:t>Gbolayori</w:t>
      </w:r>
      <w:proofErr w:type="spellEnd"/>
      <w:r w:rsidRPr="00811E35">
        <w:rPr>
          <w:rFonts w:ascii="Arial" w:hAnsi="Arial" w:cs="Arial"/>
          <w:sz w:val="20"/>
          <w:szCs w:val="20"/>
        </w:rPr>
        <w:t xml:space="preserve"> J. F., Moussa A. A., et al. (2021). Photosynthetic activities and photosynthe</w:t>
      </w:r>
      <w:r w:rsidRPr="00811E35">
        <w:rPr>
          <w:rFonts w:ascii="Arial" w:hAnsi="Arial" w:cs="Arial"/>
          <w:sz w:val="20"/>
          <w:szCs w:val="20"/>
        </w:rPr>
        <w:t xml:space="preserve">tic nitrogen use efficiency of maize crop under </w:t>
      </w:r>
      <w:r w:rsidRPr="00811E35">
        <w:rPr>
          <w:rFonts w:ascii="Arial" w:hAnsi="Arial" w:cs="Arial"/>
          <w:sz w:val="20"/>
          <w:szCs w:val="20"/>
        </w:rPr>
        <w:lastRenderedPageBreak/>
        <w:t xml:space="preserve">different planting patterns and nitrogen fertilization. J. Soil Sci. Plant </w:t>
      </w:r>
      <w:proofErr w:type="spellStart"/>
      <w:r w:rsidRPr="00811E35">
        <w:rPr>
          <w:rFonts w:ascii="Arial" w:hAnsi="Arial" w:cs="Arial"/>
          <w:sz w:val="20"/>
          <w:szCs w:val="20"/>
        </w:rPr>
        <w:t>Nutr</w:t>
      </w:r>
      <w:proofErr w:type="spellEnd"/>
      <w:r w:rsidRPr="00811E35">
        <w:rPr>
          <w:rFonts w:ascii="Arial" w:hAnsi="Arial" w:cs="Arial"/>
          <w:sz w:val="20"/>
          <w:szCs w:val="20"/>
        </w:rPr>
        <w:t xml:space="preserve">. 21, 2274–2284. </w:t>
      </w:r>
      <w:proofErr w:type="spellStart"/>
      <w:r w:rsidRPr="00811E35">
        <w:rPr>
          <w:rFonts w:ascii="Arial" w:hAnsi="Arial" w:cs="Arial"/>
          <w:sz w:val="20"/>
          <w:szCs w:val="20"/>
        </w:rPr>
        <w:t>doi</w:t>
      </w:r>
      <w:proofErr w:type="spellEnd"/>
      <w:r w:rsidRPr="00811E35">
        <w:rPr>
          <w:rFonts w:ascii="Arial" w:hAnsi="Arial" w:cs="Arial"/>
          <w:sz w:val="20"/>
          <w:szCs w:val="20"/>
        </w:rPr>
        <w:t>:  10.1007/s42729-021-00520-1</w:t>
      </w:r>
    </w:p>
    <w:p w14:paraId="13321F1F" w14:textId="77777777" w:rsidR="00BF5D6B" w:rsidRPr="00811E35" w:rsidRDefault="00BF5D6B" w:rsidP="00811E35">
      <w:pPr>
        <w:spacing w:after="0" w:line="480" w:lineRule="auto"/>
        <w:jc w:val="both"/>
        <w:rPr>
          <w:rFonts w:ascii="Arial" w:hAnsi="Arial" w:cs="Arial"/>
          <w:sz w:val="20"/>
          <w:szCs w:val="20"/>
        </w:rPr>
      </w:pPr>
    </w:p>
    <w:p w14:paraId="04E0B717"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Nasar J., Shao Z., Arshad A., Jones F. G., Liu S., Li C., et al. (2020. a). Th</w:t>
      </w:r>
      <w:r w:rsidRPr="00811E35">
        <w:rPr>
          <w:rFonts w:ascii="Arial" w:hAnsi="Arial" w:cs="Arial"/>
          <w:sz w:val="20"/>
          <w:szCs w:val="20"/>
        </w:rPr>
        <w:t xml:space="preserve">e effect of maize–alfalfa intercropping on the physiological characteristics, nitrogen uptake and yield of maize. Plant Biol. 22, 1140–1149. </w:t>
      </w:r>
      <w:proofErr w:type="spellStart"/>
      <w:r w:rsidRPr="00811E35">
        <w:rPr>
          <w:rFonts w:ascii="Arial" w:hAnsi="Arial" w:cs="Arial"/>
          <w:sz w:val="20"/>
          <w:szCs w:val="20"/>
        </w:rPr>
        <w:t>doi</w:t>
      </w:r>
      <w:proofErr w:type="spellEnd"/>
      <w:r w:rsidRPr="00811E35">
        <w:rPr>
          <w:rFonts w:ascii="Arial" w:hAnsi="Arial" w:cs="Arial"/>
          <w:sz w:val="20"/>
          <w:szCs w:val="20"/>
        </w:rPr>
        <w:t>:  10.1111/plb.13157</w:t>
      </w:r>
    </w:p>
    <w:p w14:paraId="3BDCA421" w14:textId="77777777" w:rsidR="00BF5D6B" w:rsidRPr="00811E35" w:rsidRDefault="00BF5D6B" w:rsidP="00811E35">
      <w:pPr>
        <w:spacing w:after="0" w:line="480" w:lineRule="auto"/>
        <w:jc w:val="both"/>
        <w:rPr>
          <w:rFonts w:ascii="Arial" w:hAnsi="Arial" w:cs="Arial"/>
          <w:sz w:val="20"/>
          <w:szCs w:val="20"/>
        </w:rPr>
      </w:pPr>
    </w:p>
    <w:p w14:paraId="1A91575D"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Nasar J., Shao Z., Gao Q., Zhou X., Fahad S., Liu S., et al. (2020. b). Maize-alfalfa inte</w:t>
      </w:r>
      <w:r w:rsidRPr="00811E35">
        <w:rPr>
          <w:rFonts w:ascii="Arial" w:hAnsi="Arial" w:cs="Arial"/>
          <w:sz w:val="20"/>
          <w:szCs w:val="20"/>
        </w:rPr>
        <w:t xml:space="preserve">rcropping induced changes in plant and soil nutrient status under nitrogen application. Arch. Agron. Soil Sci. 68, 151–165. </w:t>
      </w:r>
      <w:proofErr w:type="spellStart"/>
      <w:r w:rsidRPr="00811E35">
        <w:rPr>
          <w:rFonts w:ascii="Arial" w:hAnsi="Arial" w:cs="Arial"/>
          <w:sz w:val="20"/>
          <w:szCs w:val="20"/>
        </w:rPr>
        <w:t>doi</w:t>
      </w:r>
      <w:proofErr w:type="spellEnd"/>
      <w:r w:rsidRPr="00811E35">
        <w:rPr>
          <w:rFonts w:ascii="Arial" w:hAnsi="Arial" w:cs="Arial"/>
          <w:sz w:val="20"/>
          <w:szCs w:val="20"/>
        </w:rPr>
        <w:t>:  10.1080/03650340.2020.1827234</w:t>
      </w:r>
    </w:p>
    <w:p w14:paraId="54D1484D" w14:textId="77777777" w:rsidR="00BF5D6B" w:rsidRPr="00811E35" w:rsidRDefault="00BF5D6B" w:rsidP="00811E35">
      <w:pPr>
        <w:spacing w:after="0" w:line="480" w:lineRule="auto"/>
        <w:jc w:val="both"/>
        <w:rPr>
          <w:rFonts w:ascii="Arial" w:hAnsi="Arial" w:cs="Arial"/>
          <w:sz w:val="20"/>
          <w:szCs w:val="20"/>
        </w:rPr>
      </w:pPr>
    </w:p>
    <w:p w14:paraId="7BCF90AE"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Wang G. Y., Zhou F. J., Gitari H., Zhou X. B., </w:t>
      </w:r>
      <w:proofErr w:type="spellStart"/>
      <w:r w:rsidRPr="00811E35">
        <w:rPr>
          <w:rFonts w:ascii="Arial" w:hAnsi="Arial" w:cs="Arial"/>
          <w:sz w:val="20"/>
          <w:szCs w:val="20"/>
        </w:rPr>
        <w:t>Tabl</w:t>
      </w:r>
      <w:proofErr w:type="spellEnd"/>
      <w:r w:rsidRPr="00811E35">
        <w:rPr>
          <w:rFonts w:ascii="Arial" w:hAnsi="Arial" w:cs="Arial"/>
          <w:sz w:val="20"/>
          <w:szCs w:val="20"/>
        </w:rPr>
        <w:t xml:space="preserve"> K. M., et al. (2022. b). Nitrogen</w:t>
      </w:r>
      <w:r w:rsidRPr="00811E35">
        <w:rPr>
          <w:rFonts w:ascii="Arial" w:hAnsi="Arial" w:cs="Arial"/>
          <w:sz w:val="20"/>
          <w:szCs w:val="20"/>
        </w:rPr>
        <w:t xml:space="preserve"> fertilization coupled with foliar application of iron and molybdenum improves shade tolerance of soybean under maize-soybean intercropping. Front. Plant Sci. 13. </w:t>
      </w:r>
      <w:proofErr w:type="spellStart"/>
      <w:r w:rsidRPr="00811E35">
        <w:rPr>
          <w:rFonts w:ascii="Arial" w:hAnsi="Arial" w:cs="Arial"/>
          <w:sz w:val="20"/>
          <w:szCs w:val="20"/>
        </w:rPr>
        <w:t>doi</w:t>
      </w:r>
      <w:proofErr w:type="spellEnd"/>
      <w:r w:rsidRPr="00811E35">
        <w:rPr>
          <w:rFonts w:ascii="Arial" w:hAnsi="Arial" w:cs="Arial"/>
          <w:sz w:val="20"/>
          <w:szCs w:val="20"/>
        </w:rPr>
        <w:t>:  10.3389/fpls.2022.1014640</w:t>
      </w:r>
    </w:p>
    <w:p w14:paraId="64EE53D4" w14:textId="77777777" w:rsidR="00BF5D6B" w:rsidRPr="00811E35" w:rsidRDefault="00BF5D6B" w:rsidP="00811E35">
      <w:pPr>
        <w:spacing w:after="0" w:line="480" w:lineRule="auto"/>
        <w:jc w:val="both"/>
        <w:rPr>
          <w:rFonts w:ascii="Arial" w:hAnsi="Arial" w:cs="Arial"/>
          <w:sz w:val="20"/>
          <w:szCs w:val="20"/>
        </w:rPr>
      </w:pPr>
    </w:p>
    <w:p w14:paraId="2612C628"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Nyawade</w:t>
      </w:r>
      <w:proofErr w:type="spellEnd"/>
      <w:r w:rsidRPr="00811E35">
        <w:rPr>
          <w:rFonts w:ascii="Arial" w:hAnsi="Arial" w:cs="Arial"/>
          <w:sz w:val="20"/>
          <w:szCs w:val="20"/>
        </w:rPr>
        <w:t xml:space="preserve"> S. O.,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Gitari H. I.</w:t>
      </w:r>
      <w:r w:rsidRPr="00811E35">
        <w:rPr>
          <w:rFonts w:ascii="Arial" w:hAnsi="Arial" w:cs="Arial"/>
          <w:sz w:val="20"/>
          <w:szCs w:val="20"/>
        </w:rPr>
        <w:t xml:space="preserve">, Schulte-Geldermann E., Parker M. L. (2019). Short-term dynamics of soil organic matter fractions and microbial activity in smallholder legume intercropping systems. Appl. Soil Ecol. 142, 123–135. </w:t>
      </w:r>
      <w:proofErr w:type="spellStart"/>
      <w:r w:rsidRPr="00811E35">
        <w:rPr>
          <w:rFonts w:ascii="Arial" w:hAnsi="Arial" w:cs="Arial"/>
          <w:sz w:val="20"/>
          <w:szCs w:val="20"/>
        </w:rPr>
        <w:t>doi</w:t>
      </w:r>
      <w:proofErr w:type="spellEnd"/>
      <w:r w:rsidRPr="00811E35">
        <w:rPr>
          <w:rFonts w:ascii="Arial" w:hAnsi="Arial" w:cs="Arial"/>
          <w:sz w:val="20"/>
          <w:szCs w:val="20"/>
        </w:rPr>
        <w:t>:  10.1016/j.apsoil.2019.04.015</w:t>
      </w:r>
    </w:p>
    <w:p w14:paraId="3948B3B7" w14:textId="77777777" w:rsidR="00BF5D6B" w:rsidRPr="00811E35" w:rsidRDefault="00BF5D6B" w:rsidP="00811E35">
      <w:pPr>
        <w:spacing w:after="0" w:line="480" w:lineRule="auto"/>
        <w:jc w:val="both"/>
        <w:rPr>
          <w:rFonts w:ascii="Arial" w:hAnsi="Arial" w:cs="Arial"/>
          <w:sz w:val="20"/>
          <w:szCs w:val="20"/>
        </w:rPr>
      </w:pPr>
    </w:p>
    <w:p w14:paraId="35233C63"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Nyawade</w:t>
      </w:r>
      <w:proofErr w:type="spellEnd"/>
      <w:r w:rsidRPr="00811E35">
        <w:rPr>
          <w:rFonts w:ascii="Arial" w:hAnsi="Arial" w:cs="Arial"/>
          <w:sz w:val="20"/>
          <w:szCs w:val="20"/>
        </w:rPr>
        <w:t xml:space="preserve"> S. O.,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Gitari H. I., Schulte-Geldermann E., Parker M. (2020. a). Optimizing soil nitrogen balance in a potato cropping system through legume intercropping. Nutt. </w:t>
      </w:r>
      <w:proofErr w:type="spellStart"/>
      <w:r w:rsidRPr="00811E35">
        <w:rPr>
          <w:rFonts w:ascii="Arial" w:hAnsi="Arial" w:cs="Arial"/>
          <w:sz w:val="20"/>
          <w:szCs w:val="20"/>
        </w:rPr>
        <w:t>Cycl</w:t>
      </w:r>
      <w:proofErr w:type="spellEnd"/>
      <w:r w:rsidRPr="00811E35">
        <w:rPr>
          <w:rFonts w:ascii="Arial" w:hAnsi="Arial" w:cs="Arial"/>
          <w:sz w:val="20"/>
          <w:szCs w:val="20"/>
        </w:rPr>
        <w:t xml:space="preserve">. </w:t>
      </w:r>
      <w:proofErr w:type="spellStart"/>
      <w:r w:rsidRPr="00811E35">
        <w:rPr>
          <w:rFonts w:ascii="Arial" w:hAnsi="Arial" w:cs="Arial"/>
          <w:sz w:val="20"/>
          <w:szCs w:val="20"/>
        </w:rPr>
        <w:t>Agroecosys</w:t>
      </w:r>
      <w:proofErr w:type="spellEnd"/>
      <w:r w:rsidRPr="00811E35">
        <w:rPr>
          <w:rFonts w:ascii="Arial" w:hAnsi="Arial" w:cs="Arial"/>
          <w:sz w:val="20"/>
          <w:szCs w:val="20"/>
        </w:rPr>
        <w:t xml:space="preserve">. 117, 43–59. </w:t>
      </w:r>
      <w:proofErr w:type="spellStart"/>
      <w:r w:rsidRPr="00811E35">
        <w:rPr>
          <w:rFonts w:ascii="Arial" w:hAnsi="Arial" w:cs="Arial"/>
          <w:sz w:val="20"/>
          <w:szCs w:val="20"/>
        </w:rPr>
        <w:t>doi</w:t>
      </w:r>
      <w:proofErr w:type="spellEnd"/>
      <w:r w:rsidRPr="00811E35">
        <w:rPr>
          <w:rFonts w:ascii="Arial" w:hAnsi="Arial" w:cs="Arial"/>
          <w:sz w:val="20"/>
          <w:szCs w:val="20"/>
        </w:rPr>
        <w:t>:  10.1007/s10705-020-10054</w:t>
      </w:r>
      <w:r w:rsidRPr="00811E35">
        <w:rPr>
          <w:rFonts w:ascii="Arial" w:hAnsi="Arial" w:cs="Arial"/>
          <w:sz w:val="20"/>
          <w:szCs w:val="20"/>
        </w:rPr>
        <w:t>-0</w:t>
      </w:r>
    </w:p>
    <w:p w14:paraId="23D071B1" w14:textId="77777777" w:rsidR="00BF5D6B" w:rsidRPr="00811E35" w:rsidRDefault="00BF5D6B" w:rsidP="00811E35">
      <w:pPr>
        <w:spacing w:after="0" w:line="480" w:lineRule="auto"/>
        <w:jc w:val="both"/>
        <w:rPr>
          <w:rFonts w:ascii="Arial" w:hAnsi="Arial" w:cs="Arial"/>
          <w:sz w:val="20"/>
          <w:szCs w:val="20"/>
        </w:rPr>
      </w:pPr>
    </w:p>
    <w:p w14:paraId="0EA650F8"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Ochieng’ IO, </w:t>
      </w:r>
      <w:proofErr w:type="spellStart"/>
      <w:r w:rsidRPr="00811E35">
        <w:rPr>
          <w:rFonts w:ascii="Arial" w:hAnsi="Arial" w:cs="Arial"/>
          <w:sz w:val="20"/>
          <w:szCs w:val="20"/>
        </w:rPr>
        <w:t>Gitari</w:t>
      </w:r>
      <w:proofErr w:type="spellEnd"/>
      <w:r w:rsidRPr="00811E35">
        <w:rPr>
          <w:rFonts w:ascii="Arial" w:hAnsi="Arial" w:cs="Arial"/>
          <w:sz w:val="20"/>
          <w:szCs w:val="20"/>
        </w:rPr>
        <w:t xml:space="preserve"> HI, </w:t>
      </w:r>
      <w:proofErr w:type="spellStart"/>
      <w:r w:rsidRPr="00811E35">
        <w:rPr>
          <w:rFonts w:ascii="Arial" w:hAnsi="Arial" w:cs="Arial"/>
          <w:sz w:val="20"/>
          <w:szCs w:val="20"/>
        </w:rPr>
        <w:t>Mochoge</w:t>
      </w:r>
      <w:proofErr w:type="spellEnd"/>
      <w:r w:rsidRPr="00811E35">
        <w:rPr>
          <w:rFonts w:ascii="Arial" w:hAnsi="Arial" w:cs="Arial"/>
          <w:sz w:val="20"/>
          <w:szCs w:val="20"/>
        </w:rPr>
        <w:t xml:space="preserve"> B, </w:t>
      </w:r>
      <w:proofErr w:type="spellStart"/>
      <w:r w:rsidRPr="00811E35">
        <w:rPr>
          <w:rFonts w:ascii="Arial" w:hAnsi="Arial" w:cs="Arial"/>
          <w:sz w:val="20"/>
          <w:szCs w:val="20"/>
        </w:rPr>
        <w:t>Rezaei-Chiyaneh</w:t>
      </w:r>
      <w:proofErr w:type="spellEnd"/>
      <w:r w:rsidRPr="00811E35">
        <w:rPr>
          <w:rFonts w:ascii="Arial" w:hAnsi="Arial" w:cs="Arial"/>
          <w:sz w:val="20"/>
          <w:szCs w:val="20"/>
        </w:rPr>
        <w:t xml:space="preserve"> E, </w:t>
      </w:r>
      <w:proofErr w:type="spellStart"/>
      <w:r w:rsidRPr="00811E35">
        <w:rPr>
          <w:rFonts w:ascii="Arial" w:hAnsi="Arial" w:cs="Arial"/>
          <w:sz w:val="20"/>
          <w:szCs w:val="20"/>
        </w:rPr>
        <w:t>Gweyi</w:t>
      </w:r>
      <w:proofErr w:type="spellEnd"/>
      <w:r w:rsidRPr="00811E35">
        <w:rPr>
          <w:rFonts w:ascii="Arial" w:hAnsi="Arial" w:cs="Arial"/>
          <w:sz w:val="20"/>
          <w:szCs w:val="20"/>
        </w:rPr>
        <w:t xml:space="preserve">-Onyango JP. Optimizing maize yield, nitrogen efficacy and grain protein content under different N forms and rates. J Soil </w:t>
      </w:r>
      <w:proofErr w:type="spellStart"/>
      <w:r w:rsidRPr="00811E35">
        <w:rPr>
          <w:rFonts w:ascii="Arial" w:hAnsi="Arial" w:cs="Arial"/>
          <w:sz w:val="20"/>
          <w:szCs w:val="20"/>
        </w:rPr>
        <w:t>Sci</w:t>
      </w:r>
      <w:proofErr w:type="spellEnd"/>
      <w:r w:rsidRPr="00811E35">
        <w:rPr>
          <w:rFonts w:ascii="Arial" w:hAnsi="Arial" w:cs="Arial"/>
          <w:sz w:val="20"/>
          <w:szCs w:val="20"/>
        </w:rPr>
        <w:t xml:space="preserve"> Plant </w:t>
      </w:r>
      <w:proofErr w:type="spellStart"/>
      <w:r w:rsidRPr="00811E35">
        <w:rPr>
          <w:rFonts w:ascii="Arial" w:hAnsi="Arial" w:cs="Arial"/>
          <w:sz w:val="20"/>
          <w:szCs w:val="20"/>
        </w:rPr>
        <w:t>Nutr</w:t>
      </w:r>
      <w:proofErr w:type="spellEnd"/>
      <w:r w:rsidRPr="00811E35">
        <w:rPr>
          <w:rFonts w:ascii="Arial" w:hAnsi="Arial" w:cs="Arial"/>
          <w:sz w:val="20"/>
          <w:szCs w:val="20"/>
        </w:rPr>
        <w:t xml:space="preserve">. </w:t>
      </w:r>
      <w:proofErr w:type="gramStart"/>
      <w:r w:rsidRPr="00811E35">
        <w:rPr>
          <w:rFonts w:ascii="Arial" w:hAnsi="Arial" w:cs="Arial"/>
          <w:sz w:val="20"/>
          <w:szCs w:val="20"/>
        </w:rPr>
        <w:t>2021;21:1867</w:t>
      </w:r>
      <w:proofErr w:type="gramEnd"/>
      <w:r w:rsidRPr="00811E35">
        <w:rPr>
          <w:rFonts w:ascii="Arial" w:hAnsi="Arial" w:cs="Arial"/>
          <w:sz w:val="20"/>
          <w:szCs w:val="20"/>
        </w:rPr>
        <w:t>–80.</w:t>
      </w:r>
    </w:p>
    <w:p w14:paraId="1D7D0061" w14:textId="77777777" w:rsidR="00BF5D6B" w:rsidRPr="00811E35" w:rsidRDefault="00BF5D6B" w:rsidP="00811E35">
      <w:pPr>
        <w:spacing w:after="0" w:line="480" w:lineRule="auto"/>
        <w:jc w:val="both"/>
        <w:rPr>
          <w:rFonts w:ascii="Arial" w:hAnsi="Arial" w:cs="Arial"/>
          <w:sz w:val="20"/>
          <w:szCs w:val="20"/>
        </w:rPr>
      </w:pPr>
    </w:p>
    <w:p w14:paraId="5F844B40" w14:textId="77777777" w:rsidR="00BF5D6B" w:rsidRPr="00811E35" w:rsidRDefault="003C2CF0" w:rsidP="00811E35">
      <w:pPr>
        <w:tabs>
          <w:tab w:val="left" w:pos="142"/>
        </w:tabs>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Oelviani</w:t>
      </w:r>
      <w:proofErr w:type="spellEnd"/>
      <w:r w:rsidRPr="00811E35">
        <w:rPr>
          <w:rFonts w:ascii="Arial" w:hAnsi="Arial" w:cs="Arial"/>
          <w:sz w:val="20"/>
          <w:szCs w:val="20"/>
        </w:rPr>
        <w:t xml:space="preserve">, R., &amp; </w:t>
      </w:r>
      <w:proofErr w:type="spellStart"/>
      <w:r w:rsidRPr="00811E35">
        <w:rPr>
          <w:rFonts w:ascii="Arial" w:hAnsi="Arial" w:cs="Arial"/>
          <w:sz w:val="20"/>
          <w:szCs w:val="20"/>
        </w:rPr>
        <w:t>Sodiq</w:t>
      </w:r>
      <w:proofErr w:type="spellEnd"/>
      <w:r w:rsidRPr="00811E35">
        <w:rPr>
          <w:rFonts w:ascii="Arial" w:hAnsi="Arial" w:cs="Arial"/>
          <w:sz w:val="20"/>
          <w:szCs w:val="20"/>
        </w:rPr>
        <w:t xml:space="preserve">, J. (2018). </w:t>
      </w:r>
      <w:proofErr w:type="spellStart"/>
      <w:r w:rsidRPr="00811E35">
        <w:rPr>
          <w:rFonts w:ascii="Arial" w:hAnsi="Arial" w:cs="Arial"/>
          <w:i/>
          <w:iCs/>
          <w:sz w:val="20"/>
          <w:szCs w:val="20"/>
        </w:rPr>
        <w:t>In</w:t>
      </w:r>
      <w:r w:rsidRPr="00811E35">
        <w:rPr>
          <w:rFonts w:ascii="Arial" w:hAnsi="Arial" w:cs="Arial"/>
          <w:i/>
          <w:iCs/>
          <w:sz w:val="20"/>
          <w:szCs w:val="20"/>
        </w:rPr>
        <w:t>ovasi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teknologi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spesifik</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lokasi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untuk</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peningkatan</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produksi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Pajale</w:t>
      </w:r>
      <w:proofErr w:type="spellEnd"/>
      <w:r w:rsidRPr="00811E35">
        <w:rPr>
          <w:rFonts w:ascii="Arial" w:hAnsi="Arial" w:cs="Arial"/>
          <w:sz w:val="20"/>
          <w:szCs w:val="20"/>
        </w:rPr>
        <w:t xml:space="preserve"> (pp. 247–269).</w:t>
      </w:r>
    </w:p>
    <w:p w14:paraId="7147B10F" w14:textId="77777777" w:rsidR="00BF5D6B" w:rsidRPr="00811E35" w:rsidRDefault="00BF5D6B" w:rsidP="00811E35">
      <w:pPr>
        <w:spacing w:after="0" w:line="480" w:lineRule="auto"/>
        <w:jc w:val="both"/>
        <w:rPr>
          <w:rFonts w:ascii="Arial" w:hAnsi="Arial" w:cs="Arial"/>
          <w:sz w:val="20"/>
          <w:szCs w:val="20"/>
        </w:rPr>
      </w:pPr>
    </w:p>
    <w:p w14:paraId="66609258"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Peoples, M. B., Herridge, D. F., and Ladha, J. K. (1995). Biological nitrogen fixation: an efficient source of nitrogen for sustainable agricultural production. </w:t>
      </w:r>
      <w:r w:rsidRPr="00811E35">
        <w:rPr>
          <w:rFonts w:ascii="Arial" w:hAnsi="Arial" w:cs="Arial"/>
          <w:i/>
          <w:iCs/>
          <w:sz w:val="20"/>
          <w:szCs w:val="20"/>
        </w:rPr>
        <w:t>Plant Soil</w:t>
      </w:r>
      <w:r w:rsidRPr="00811E35">
        <w:rPr>
          <w:rFonts w:ascii="Arial" w:hAnsi="Arial" w:cs="Arial"/>
          <w:sz w:val="20"/>
          <w:szCs w:val="20"/>
        </w:rPr>
        <w:t> 17</w:t>
      </w:r>
      <w:r w:rsidRPr="00811E35">
        <w:rPr>
          <w:rFonts w:ascii="Arial" w:hAnsi="Arial" w:cs="Arial"/>
          <w:sz w:val="20"/>
          <w:szCs w:val="20"/>
        </w:rPr>
        <w:t xml:space="preserve">4, 3–28. </w:t>
      </w:r>
      <w:proofErr w:type="spellStart"/>
      <w:r w:rsidRPr="00811E35">
        <w:rPr>
          <w:rFonts w:ascii="Arial" w:hAnsi="Arial" w:cs="Arial"/>
          <w:sz w:val="20"/>
          <w:szCs w:val="20"/>
        </w:rPr>
        <w:t>doi</w:t>
      </w:r>
      <w:proofErr w:type="spellEnd"/>
      <w:r w:rsidRPr="00811E35">
        <w:rPr>
          <w:rFonts w:ascii="Arial" w:hAnsi="Arial" w:cs="Arial"/>
          <w:sz w:val="20"/>
          <w:szCs w:val="20"/>
        </w:rPr>
        <w:t>: 10.1007/BF00032239</w:t>
      </w:r>
    </w:p>
    <w:p w14:paraId="21DB2A97" w14:textId="77777777" w:rsidR="00BF5D6B" w:rsidRPr="00811E35" w:rsidRDefault="00BF5D6B" w:rsidP="00811E35">
      <w:pPr>
        <w:spacing w:after="0" w:line="480" w:lineRule="auto"/>
        <w:jc w:val="both"/>
        <w:rPr>
          <w:rFonts w:ascii="Arial" w:hAnsi="Arial" w:cs="Arial"/>
          <w:sz w:val="20"/>
          <w:szCs w:val="20"/>
        </w:rPr>
      </w:pPr>
    </w:p>
    <w:p w14:paraId="6FFD968E"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Phiri</w:t>
      </w:r>
      <w:proofErr w:type="spellEnd"/>
      <w:r w:rsidRPr="00811E35">
        <w:rPr>
          <w:rFonts w:ascii="Arial" w:hAnsi="Arial" w:cs="Arial"/>
          <w:sz w:val="20"/>
          <w:szCs w:val="20"/>
        </w:rPr>
        <w:t xml:space="preserve">, A.T., </w:t>
      </w:r>
      <w:proofErr w:type="spellStart"/>
      <w:r w:rsidRPr="00811E35">
        <w:rPr>
          <w:rFonts w:ascii="Arial" w:hAnsi="Arial" w:cs="Arial"/>
          <w:sz w:val="20"/>
          <w:szCs w:val="20"/>
        </w:rPr>
        <w:t>Njoloma</w:t>
      </w:r>
      <w:proofErr w:type="spellEnd"/>
      <w:r w:rsidRPr="00811E35">
        <w:rPr>
          <w:rFonts w:ascii="Arial" w:hAnsi="Arial" w:cs="Arial"/>
          <w:sz w:val="20"/>
          <w:szCs w:val="20"/>
        </w:rPr>
        <w:t xml:space="preserve">, J.P., </w:t>
      </w:r>
      <w:proofErr w:type="spellStart"/>
      <w:r w:rsidRPr="00811E35">
        <w:rPr>
          <w:rFonts w:ascii="Arial" w:hAnsi="Arial" w:cs="Arial"/>
          <w:sz w:val="20"/>
          <w:szCs w:val="20"/>
        </w:rPr>
        <w:t>Kanyama-Phiri</w:t>
      </w:r>
      <w:proofErr w:type="spellEnd"/>
      <w:r w:rsidRPr="00811E35">
        <w:rPr>
          <w:rFonts w:ascii="Arial" w:hAnsi="Arial" w:cs="Arial"/>
          <w:sz w:val="20"/>
          <w:szCs w:val="20"/>
        </w:rPr>
        <w:t xml:space="preserve">, G.Y., Snapp, S., and </w:t>
      </w:r>
      <w:proofErr w:type="spellStart"/>
      <w:r w:rsidRPr="00811E35">
        <w:rPr>
          <w:rFonts w:ascii="Arial" w:hAnsi="Arial" w:cs="Arial"/>
          <w:sz w:val="20"/>
          <w:szCs w:val="20"/>
        </w:rPr>
        <w:t>Lowole</w:t>
      </w:r>
      <w:proofErr w:type="spellEnd"/>
      <w:r w:rsidRPr="00811E35">
        <w:rPr>
          <w:rFonts w:ascii="Arial" w:hAnsi="Arial" w:cs="Arial"/>
          <w:sz w:val="20"/>
          <w:szCs w:val="20"/>
        </w:rPr>
        <w:t xml:space="preserve">, M.W. 2013. Effects of intercropping systems and the application of </w:t>
      </w:r>
      <w:proofErr w:type="spellStart"/>
      <w:r w:rsidRPr="00811E35">
        <w:rPr>
          <w:rFonts w:ascii="Arial" w:hAnsi="Arial" w:cs="Arial"/>
          <w:sz w:val="20"/>
          <w:szCs w:val="20"/>
        </w:rPr>
        <w:t>Tundulu</w:t>
      </w:r>
      <w:proofErr w:type="spellEnd"/>
      <w:r w:rsidRPr="00811E35">
        <w:rPr>
          <w:rFonts w:ascii="Arial" w:hAnsi="Arial" w:cs="Arial"/>
          <w:sz w:val="20"/>
          <w:szCs w:val="20"/>
        </w:rPr>
        <w:t xml:space="preserve"> Rock phosphate on groundnut grain yield in Central Malawi. International Jo</w:t>
      </w:r>
      <w:r w:rsidRPr="00811E35">
        <w:rPr>
          <w:rFonts w:ascii="Arial" w:hAnsi="Arial" w:cs="Arial"/>
          <w:sz w:val="20"/>
          <w:szCs w:val="20"/>
        </w:rPr>
        <w:t xml:space="preserve">urnal of Plant Animal Sciences 1(1):011-020 </w:t>
      </w:r>
      <w:hyperlink r:id="rId16" w:history="1">
        <w:r w:rsidR="00BF5D6B" w:rsidRPr="00811E35">
          <w:rPr>
            <w:rStyle w:val="Hyperlink"/>
            <w:rFonts w:ascii="Arial" w:hAnsi="Arial" w:cs="Arial"/>
            <w:sz w:val="20"/>
            <w:szCs w:val="20"/>
          </w:rPr>
          <w:t>https://www.scielo.cl/scielo.php?pid=S0718-58392022000100177&amp;script=sci_arttext</w:t>
        </w:r>
      </w:hyperlink>
    </w:p>
    <w:p w14:paraId="6E85AC29" w14:textId="77777777" w:rsidR="00BF5D6B" w:rsidRPr="00811E35" w:rsidRDefault="00BF5D6B" w:rsidP="00811E35">
      <w:pPr>
        <w:spacing w:after="0" w:line="480" w:lineRule="auto"/>
        <w:jc w:val="both"/>
        <w:rPr>
          <w:rFonts w:ascii="Arial" w:hAnsi="Arial" w:cs="Arial"/>
          <w:sz w:val="20"/>
          <w:szCs w:val="20"/>
        </w:rPr>
      </w:pPr>
    </w:p>
    <w:p w14:paraId="192A945D" w14:textId="77777777" w:rsidR="00BF5D6B" w:rsidRPr="00811E35" w:rsidRDefault="003C2CF0" w:rsidP="00811E35">
      <w:pPr>
        <w:spacing w:after="0" w:line="480" w:lineRule="auto"/>
        <w:jc w:val="both"/>
        <w:rPr>
          <w:rFonts w:ascii="Arial" w:hAnsi="Arial" w:cs="Arial"/>
          <w:sz w:val="20"/>
          <w:szCs w:val="20"/>
        </w:rPr>
      </w:pPr>
      <w:r w:rsidRPr="00811E35">
        <w:rPr>
          <w:rFonts w:ascii="Arial" w:hAnsi="Arial" w:cs="Arial"/>
          <w:sz w:val="20"/>
          <w:szCs w:val="20"/>
        </w:rPr>
        <w:t>Postgate, J. (1998). </w:t>
      </w:r>
      <w:r w:rsidRPr="00811E35">
        <w:rPr>
          <w:rFonts w:ascii="Arial" w:hAnsi="Arial" w:cs="Arial"/>
          <w:i/>
          <w:iCs/>
          <w:sz w:val="20"/>
          <w:szCs w:val="20"/>
        </w:rPr>
        <w:t>Nitrogen Fixat</w:t>
      </w:r>
      <w:r w:rsidRPr="00811E35">
        <w:rPr>
          <w:rFonts w:ascii="Arial" w:hAnsi="Arial" w:cs="Arial"/>
          <w:i/>
          <w:iCs/>
          <w:sz w:val="20"/>
          <w:szCs w:val="20"/>
        </w:rPr>
        <w:t>ion</w:t>
      </w:r>
      <w:r w:rsidRPr="00811E35">
        <w:rPr>
          <w:rFonts w:ascii="Arial" w:hAnsi="Arial" w:cs="Arial"/>
          <w:sz w:val="20"/>
          <w:szCs w:val="20"/>
        </w:rPr>
        <w:t>. Cambridge: Cambridge University Press.</w:t>
      </w:r>
    </w:p>
    <w:p w14:paraId="118A63D1" w14:textId="77777777" w:rsidR="00BF5D6B" w:rsidRPr="00811E35" w:rsidRDefault="00BF5D6B" w:rsidP="00811E35">
      <w:pPr>
        <w:spacing w:after="0" w:line="480" w:lineRule="auto"/>
        <w:jc w:val="both"/>
        <w:rPr>
          <w:rFonts w:ascii="Arial" w:hAnsi="Arial" w:cs="Arial"/>
          <w:sz w:val="20"/>
          <w:szCs w:val="20"/>
        </w:rPr>
      </w:pPr>
    </w:p>
    <w:p w14:paraId="05240CF7"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Prithiviraj</w:t>
      </w:r>
      <w:proofErr w:type="spellEnd"/>
      <w:r w:rsidRPr="00811E35">
        <w:rPr>
          <w:rFonts w:ascii="Arial" w:hAnsi="Arial" w:cs="Arial"/>
          <w:sz w:val="20"/>
          <w:szCs w:val="20"/>
        </w:rPr>
        <w:t>, B., Carruthers, K., Fe, Q., Cloutier, D., Martin, R. C., &amp; Smith, D. L. (2000). Intercropping of corn with soybean and lupin for silage: effect of seeding date on yield and quality. </w:t>
      </w:r>
      <w:r w:rsidRPr="00811E35">
        <w:rPr>
          <w:rFonts w:ascii="Arial" w:hAnsi="Arial" w:cs="Arial"/>
          <w:i/>
          <w:iCs/>
          <w:sz w:val="20"/>
          <w:szCs w:val="20"/>
        </w:rPr>
        <w:t>Journal of agron</w:t>
      </w:r>
      <w:r w:rsidRPr="00811E35">
        <w:rPr>
          <w:rFonts w:ascii="Arial" w:hAnsi="Arial" w:cs="Arial"/>
          <w:i/>
          <w:iCs/>
          <w:sz w:val="20"/>
          <w:szCs w:val="20"/>
        </w:rPr>
        <w:t>omy and crop science</w:t>
      </w:r>
      <w:r w:rsidRPr="00811E35">
        <w:rPr>
          <w:rFonts w:ascii="Arial" w:hAnsi="Arial" w:cs="Arial"/>
          <w:sz w:val="20"/>
          <w:szCs w:val="20"/>
        </w:rPr>
        <w:t>, </w:t>
      </w:r>
      <w:r w:rsidRPr="00811E35">
        <w:rPr>
          <w:rFonts w:ascii="Arial" w:hAnsi="Arial" w:cs="Arial"/>
          <w:i/>
          <w:iCs/>
          <w:sz w:val="20"/>
          <w:szCs w:val="20"/>
        </w:rPr>
        <w:t>185</w:t>
      </w:r>
      <w:r w:rsidRPr="00811E35">
        <w:rPr>
          <w:rFonts w:ascii="Arial" w:hAnsi="Arial" w:cs="Arial"/>
          <w:sz w:val="20"/>
          <w:szCs w:val="20"/>
        </w:rPr>
        <w:t>(2), 129-136.</w:t>
      </w:r>
    </w:p>
    <w:p w14:paraId="53121082" w14:textId="77777777" w:rsidR="00BF5D6B" w:rsidRPr="00811E35" w:rsidRDefault="00BF5D6B" w:rsidP="00811E35">
      <w:pPr>
        <w:spacing w:after="0" w:line="480" w:lineRule="auto"/>
        <w:jc w:val="both"/>
        <w:rPr>
          <w:rFonts w:ascii="Arial" w:hAnsi="Arial" w:cs="Arial"/>
          <w:sz w:val="20"/>
          <w:szCs w:val="20"/>
        </w:rPr>
      </w:pPr>
    </w:p>
    <w:p w14:paraId="77102E94"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Raza M. A., Feng L. Y., van der Werf W., Iqbal N., Khan I., Khan A., et al. (2020). Optimum strip width increases dry matter, nutrient accumulation, and seed yield of intercrops under the relay intercropping system. </w:t>
      </w:r>
      <w:r w:rsidRPr="00811E35">
        <w:rPr>
          <w:rFonts w:ascii="Arial" w:hAnsi="Arial" w:cs="Arial"/>
          <w:sz w:val="20"/>
          <w:szCs w:val="20"/>
        </w:rPr>
        <w:t xml:space="preserve">Food Energy </w:t>
      </w:r>
      <w:proofErr w:type="spellStart"/>
      <w:r w:rsidRPr="00811E35">
        <w:rPr>
          <w:rFonts w:ascii="Arial" w:hAnsi="Arial" w:cs="Arial"/>
          <w:sz w:val="20"/>
          <w:szCs w:val="20"/>
        </w:rPr>
        <w:t>Secur</w:t>
      </w:r>
      <w:proofErr w:type="spellEnd"/>
      <w:r w:rsidRPr="00811E35">
        <w:rPr>
          <w:rFonts w:ascii="Arial" w:hAnsi="Arial" w:cs="Arial"/>
          <w:sz w:val="20"/>
          <w:szCs w:val="20"/>
        </w:rPr>
        <w:t xml:space="preserve">. 9, e199. </w:t>
      </w:r>
      <w:proofErr w:type="spellStart"/>
      <w:r w:rsidRPr="00811E35">
        <w:rPr>
          <w:rFonts w:ascii="Arial" w:hAnsi="Arial" w:cs="Arial"/>
          <w:sz w:val="20"/>
          <w:szCs w:val="20"/>
        </w:rPr>
        <w:t>doi</w:t>
      </w:r>
      <w:proofErr w:type="spellEnd"/>
      <w:r w:rsidRPr="00811E35">
        <w:rPr>
          <w:rFonts w:ascii="Arial" w:hAnsi="Arial" w:cs="Arial"/>
          <w:sz w:val="20"/>
          <w:szCs w:val="20"/>
        </w:rPr>
        <w:t>:  10.1002/fes3.199</w:t>
      </w:r>
    </w:p>
    <w:p w14:paraId="42D7DE6C" w14:textId="77777777" w:rsidR="00BF5D6B" w:rsidRPr="00811E35" w:rsidRDefault="00BF5D6B" w:rsidP="00811E35">
      <w:pPr>
        <w:spacing w:after="0" w:line="480" w:lineRule="auto"/>
        <w:jc w:val="both"/>
        <w:rPr>
          <w:rFonts w:ascii="Arial" w:hAnsi="Arial" w:cs="Arial"/>
          <w:sz w:val="20"/>
          <w:szCs w:val="20"/>
        </w:rPr>
      </w:pPr>
    </w:p>
    <w:p w14:paraId="6E7CBC68"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Raza M. A., Gul H., Wang J., Yasin H. S., Qin R., Khalid M. H. B., et al. (2021). Land productivity and water use efficiency of maize-soybean strip intercropping systems in semi-arid areas: A case study i</w:t>
      </w:r>
      <w:r w:rsidRPr="00811E35">
        <w:rPr>
          <w:rFonts w:ascii="Arial" w:hAnsi="Arial" w:cs="Arial"/>
          <w:sz w:val="20"/>
          <w:szCs w:val="20"/>
        </w:rPr>
        <w:t xml:space="preserve">n </w:t>
      </w:r>
      <w:proofErr w:type="spellStart"/>
      <w:r w:rsidRPr="00811E35">
        <w:rPr>
          <w:rFonts w:ascii="Arial" w:hAnsi="Arial" w:cs="Arial"/>
          <w:sz w:val="20"/>
          <w:szCs w:val="20"/>
        </w:rPr>
        <w:t>punjab</w:t>
      </w:r>
      <w:proofErr w:type="spellEnd"/>
      <w:r w:rsidRPr="00811E35">
        <w:rPr>
          <w:rFonts w:ascii="Arial" w:hAnsi="Arial" w:cs="Arial"/>
          <w:sz w:val="20"/>
          <w:szCs w:val="20"/>
        </w:rPr>
        <w:t xml:space="preserve"> province. Cleaner Prod. 308, 127282. </w:t>
      </w:r>
      <w:proofErr w:type="spellStart"/>
      <w:r w:rsidRPr="00811E35">
        <w:rPr>
          <w:rFonts w:ascii="Arial" w:hAnsi="Arial" w:cs="Arial"/>
          <w:sz w:val="20"/>
          <w:szCs w:val="20"/>
        </w:rPr>
        <w:t>doi</w:t>
      </w:r>
      <w:proofErr w:type="spellEnd"/>
      <w:r w:rsidRPr="00811E35">
        <w:rPr>
          <w:rFonts w:ascii="Arial" w:hAnsi="Arial" w:cs="Arial"/>
          <w:sz w:val="20"/>
          <w:szCs w:val="20"/>
        </w:rPr>
        <w:t>:  10.1016/j.jclepro.2021.127282</w:t>
      </w:r>
    </w:p>
    <w:p w14:paraId="4254E68E" w14:textId="77777777" w:rsidR="00BF5D6B" w:rsidRPr="00811E35" w:rsidRDefault="00BF5D6B" w:rsidP="00811E35">
      <w:pPr>
        <w:spacing w:after="0" w:line="480" w:lineRule="auto"/>
        <w:jc w:val="both"/>
        <w:rPr>
          <w:rFonts w:ascii="Arial" w:hAnsi="Arial" w:cs="Arial"/>
          <w:sz w:val="20"/>
          <w:szCs w:val="20"/>
        </w:rPr>
      </w:pPr>
    </w:p>
    <w:p w14:paraId="4E1DAA54"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Raza MA, Yasin HS, Gul H, Qin R, </w:t>
      </w:r>
      <w:proofErr w:type="spellStart"/>
      <w:r w:rsidRPr="00811E35">
        <w:rPr>
          <w:rFonts w:ascii="Arial" w:hAnsi="Arial" w:cs="Arial"/>
          <w:sz w:val="20"/>
          <w:szCs w:val="20"/>
        </w:rPr>
        <w:t>Mohi</w:t>
      </w:r>
      <w:proofErr w:type="spellEnd"/>
      <w:r w:rsidRPr="00811E35">
        <w:rPr>
          <w:rFonts w:ascii="Arial" w:hAnsi="Arial" w:cs="Arial"/>
          <w:sz w:val="20"/>
          <w:szCs w:val="20"/>
        </w:rPr>
        <w:t xml:space="preserve"> </w:t>
      </w:r>
      <w:proofErr w:type="spellStart"/>
      <w:r w:rsidRPr="00811E35">
        <w:rPr>
          <w:rFonts w:ascii="Arial" w:hAnsi="Arial" w:cs="Arial"/>
          <w:sz w:val="20"/>
          <w:szCs w:val="20"/>
        </w:rPr>
        <w:t>Ud</w:t>
      </w:r>
      <w:proofErr w:type="spellEnd"/>
      <w:r w:rsidRPr="00811E35">
        <w:rPr>
          <w:rFonts w:ascii="Arial" w:hAnsi="Arial" w:cs="Arial"/>
          <w:sz w:val="20"/>
          <w:szCs w:val="20"/>
        </w:rPr>
        <w:t xml:space="preserve"> Din A, Khalid MHB, et al. Maize/soybean strip intercropping produces higher crop yields and saves water under semi-arid conditions. </w:t>
      </w:r>
      <w:r w:rsidRPr="00811E35">
        <w:rPr>
          <w:rFonts w:ascii="Arial" w:hAnsi="Arial" w:cs="Arial"/>
          <w:sz w:val="20"/>
          <w:szCs w:val="20"/>
        </w:rPr>
        <w:t xml:space="preserve">Front Plant Sci. </w:t>
      </w:r>
      <w:proofErr w:type="gramStart"/>
      <w:r w:rsidRPr="00811E35">
        <w:rPr>
          <w:rFonts w:ascii="Arial" w:hAnsi="Arial" w:cs="Arial"/>
          <w:sz w:val="20"/>
          <w:szCs w:val="20"/>
        </w:rPr>
        <w:t>2022;13:1006720</w:t>
      </w:r>
      <w:proofErr w:type="gramEnd"/>
      <w:r w:rsidRPr="00811E35">
        <w:rPr>
          <w:rFonts w:ascii="Arial" w:hAnsi="Arial" w:cs="Arial"/>
          <w:sz w:val="20"/>
          <w:szCs w:val="20"/>
        </w:rPr>
        <w:t>.</w:t>
      </w:r>
    </w:p>
    <w:p w14:paraId="631C4310" w14:textId="77777777" w:rsidR="00BF5D6B" w:rsidRPr="00811E35" w:rsidRDefault="00BF5D6B" w:rsidP="00811E35">
      <w:pPr>
        <w:spacing w:after="0" w:line="480" w:lineRule="auto"/>
        <w:jc w:val="both"/>
        <w:rPr>
          <w:rFonts w:ascii="Arial" w:hAnsi="Arial" w:cs="Arial"/>
          <w:sz w:val="20"/>
          <w:szCs w:val="20"/>
        </w:rPr>
      </w:pPr>
    </w:p>
    <w:p w14:paraId="4E45A1E4" w14:textId="77777777" w:rsidR="00BF5D6B" w:rsidRPr="00811E35" w:rsidRDefault="003C2CF0" w:rsidP="00811E35">
      <w:pPr>
        <w:spacing w:after="0" w:line="480" w:lineRule="auto"/>
        <w:jc w:val="both"/>
        <w:rPr>
          <w:rFonts w:ascii="Arial" w:hAnsi="Arial" w:cs="Arial"/>
          <w:sz w:val="20"/>
          <w:szCs w:val="20"/>
        </w:rPr>
      </w:pPr>
      <w:proofErr w:type="spellStart"/>
      <w:r w:rsidRPr="00811E35">
        <w:rPr>
          <w:rFonts w:ascii="Arial" w:hAnsi="Arial" w:cs="Arial"/>
          <w:sz w:val="20"/>
          <w:szCs w:val="20"/>
        </w:rPr>
        <w:t>Saenong</w:t>
      </w:r>
      <w:proofErr w:type="spellEnd"/>
      <w:r w:rsidRPr="00811E35">
        <w:rPr>
          <w:rFonts w:ascii="Arial" w:hAnsi="Arial" w:cs="Arial"/>
          <w:sz w:val="20"/>
          <w:szCs w:val="20"/>
        </w:rPr>
        <w:t xml:space="preserve">, S. (2018). </w:t>
      </w:r>
      <w:proofErr w:type="spellStart"/>
      <w:r w:rsidRPr="00811E35">
        <w:rPr>
          <w:rFonts w:ascii="Arial" w:hAnsi="Arial" w:cs="Arial"/>
          <w:i/>
          <w:iCs/>
          <w:sz w:val="20"/>
          <w:szCs w:val="20"/>
        </w:rPr>
        <w:t>Teknologi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benih</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jagung</w:t>
      </w:r>
      <w:proofErr w:type="spellEnd"/>
      <w:r w:rsidRPr="00811E35">
        <w:rPr>
          <w:rFonts w:ascii="Arial" w:hAnsi="Arial" w:cs="Arial"/>
          <w:sz w:val="20"/>
          <w:szCs w:val="20"/>
        </w:rPr>
        <w:t>. Maros.</w:t>
      </w:r>
    </w:p>
    <w:p w14:paraId="606082F0" w14:textId="77777777" w:rsidR="00BF5D6B" w:rsidRPr="00811E35" w:rsidRDefault="00BF5D6B" w:rsidP="00811E35">
      <w:pPr>
        <w:spacing w:after="0" w:line="480" w:lineRule="auto"/>
        <w:jc w:val="both"/>
        <w:rPr>
          <w:rFonts w:ascii="Arial" w:hAnsi="Arial" w:cs="Arial"/>
          <w:sz w:val="20"/>
          <w:szCs w:val="20"/>
        </w:rPr>
      </w:pPr>
    </w:p>
    <w:p w14:paraId="718C2C97"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Seran, T. H., &amp; Brintha, I. (2010). Review on maize based intercropping. </w:t>
      </w:r>
      <w:r w:rsidRPr="00811E35">
        <w:rPr>
          <w:rFonts w:ascii="Arial" w:hAnsi="Arial" w:cs="Arial"/>
          <w:i/>
          <w:iCs/>
          <w:sz w:val="20"/>
          <w:szCs w:val="20"/>
        </w:rPr>
        <w:t>Journal of agronomy</w:t>
      </w:r>
      <w:r w:rsidRPr="00811E35">
        <w:rPr>
          <w:rFonts w:ascii="Arial" w:hAnsi="Arial" w:cs="Arial"/>
          <w:sz w:val="20"/>
          <w:szCs w:val="20"/>
        </w:rPr>
        <w:t>, </w:t>
      </w:r>
      <w:r w:rsidRPr="00811E35">
        <w:rPr>
          <w:rFonts w:ascii="Arial" w:hAnsi="Arial" w:cs="Arial"/>
          <w:i/>
          <w:iCs/>
          <w:sz w:val="20"/>
          <w:szCs w:val="20"/>
        </w:rPr>
        <w:t>9</w:t>
      </w:r>
      <w:r w:rsidRPr="00811E35">
        <w:rPr>
          <w:rFonts w:ascii="Arial" w:hAnsi="Arial" w:cs="Arial"/>
          <w:sz w:val="20"/>
          <w:szCs w:val="20"/>
        </w:rPr>
        <w:t>(3), 135-145.</w:t>
      </w:r>
    </w:p>
    <w:p w14:paraId="2997A347" w14:textId="77777777" w:rsidR="00BF5D6B" w:rsidRPr="00811E35" w:rsidRDefault="00BF5D6B" w:rsidP="00811E35">
      <w:pPr>
        <w:spacing w:after="0" w:line="480" w:lineRule="auto"/>
        <w:jc w:val="both"/>
        <w:rPr>
          <w:rFonts w:ascii="Arial" w:hAnsi="Arial" w:cs="Arial"/>
          <w:sz w:val="20"/>
          <w:szCs w:val="20"/>
        </w:rPr>
      </w:pPr>
    </w:p>
    <w:p w14:paraId="395FAF8A"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Seran, T., and Brintha, I. 2009. Biological and economic </w:t>
      </w:r>
      <w:r w:rsidRPr="00811E35">
        <w:rPr>
          <w:rFonts w:ascii="Arial" w:hAnsi="Arial" w:cs="Arial"/>
          <w:sz w:val="20"/>
          <w:szCs w:val="20"/>
        </w:rPr>
        <w:t>efficiency of radish (</w:t>
      </w:r>
      <w:r w:rsidRPr="00811E35">
        <w:rPr>
          <w:rFonts w:ascii="Arial" w:hAnsi="Arial" w:cs="Arial"/>
          <w:i/>
          <w:iCs/>
          <w:sz w:val="20"/>
          <w:szCs w:val="20"/>
        </w:rPr>
        <w:t>Raphanus sativu</w:t>
      </w:r>
      <w:r w:rsidRPr="00811E35">
        <w:rPr>
          <w:rFonts w:ascii="Arial" w:hAnsi="Arial" w:cs="Arial"/>
          <w:sz w:val="20"/>
          <w:szCs w:val="20"/>
        </w:rPr>
        <w:t xml:space="preserve">s L.) intercropped with vegetable </w:t>
      </w:r>
      <w:proofErr w:type="spellStart"/>
      <w:r w:rsidRPr="00811E35">
        <w:rPr>
          <w:rFonts w:ascii="Arial" w:hAnsi="Arial" w:cs="Arial"/>
          <w:sz w:val="20"/>
          <w:szCs w:val="20"/>
        </w:rPr>
        <w:t>amaranthus</w:t>
      </w:r>
      <w:proofErr w:type="spellEnd"/>
      <w:r w:rsidRPr="00811E35">
        <w:rPr>
          <w:rFonts w:ascii="Arial" w:hAnsi="Arial" w:cs="Arial"/>
          <w:sz w:val="20"/>
          <w:szCs w:val="20"/>
        </w:rPr>
        <w:t xml:space="preserve"> (</w:t>
      </w:r>
      <w:proofErr w:type="spellStart"/>
      <w:r w:rsidRPr="00811E35">
        <w:rPr>
          <w:rFonts w:ascii="Arial" w:hAnsi="Arial" w:cs="Arial"/>
          <w:i/>
          <w:iCs/>
          <w:sz w:val="20"/>
          <w:szCs w:val="20"/>
        </w:rPr>
        <w:t>Amaranthus</w:t>
      </w:r>
      <w:proofErr w:type="spellEnd"/>
      <w:r w:rsidRPr="00811E35">
        <w:rPr>
          <w:rFonts w:ascii="Arial" w:hAnsi="Arial" w:cs="Arial"/>
          <w:i/>
          <w:iCs/>
          <w:sz w:val="20"/>
          <w:szCs w:val="20"/>
        </w:rPr>
        <w:t xml:space="preserve"> tricolor</w:t>
      </w:r>
      <w:r w:rsidRPr="00811E35">
        <w:rPr>
          <w:rFonts w:ascii="Arial" w:hAnsi="Arial" w:cs="Arial"/>
          <w:sz w:val="20"/>
          <w:szCs w:val="20"/>
        </w:rPr>
        <w:t xml:space="preserve"> L.) The Open Horticulture Journal 2:17-21. </w:t>
      </w:r>
      <w:hyperlink r:id="rId17" w:history="1">
        <w:r w:rsidR="00BF5D6B" w:rsidRPr="00811E35">
          <w:rPr>
            <w:rStyle w:val="Hyperlink"/>
            <w:rFonts w:ascii="Arial" w:hAnsi="Arial" w:cs="Arial"/>
            <w:sz w:val="20"/>
            <w:szCs w:val="20"/>
          </w:rPr>
          <w:t>https://www.scielo.cl/scielo.php?pid=S0718-58392022000100177&amp;script=sci_arttext</w:t>
        </w:r>
      </w:hyperlink>
    </w:p>
    <w:p w14:paraId="26DE0552" w14:textId="77777777" w:rsidR="00BF5D6B" w:rsidRPr="00811E35" w:rsidRDefault="00BF5D6B" w:rsidP="00811E35">
      <w:pPr>
        <w:spacing w:after="0" w:line="480" w:lineRule="auto"/>
        <w:jc w:val="both"/>
        <w:rPr>
          <w:rFonts w:ascii="Arial" w:hAnsi="Arial" w:cs="Arial"/>
          <w:sz w:val="20"/>
          <w:szCs w:val="20"/>
        </w:rPr>
      </w:pPr>
    </w:p>
    <w:p w14:paraId="2E7ED981"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Shah, A., Nazari, M., Antar, M., </w:t>
      </w:r>
      <w:proofErr w:type="spellStart"/>
      <w:r w:rsidRPr="00811E35">
        <w:rPr>
          <w:rFonts w:ascii="Arial" w:hAnsi="Arial" w:cs="Arial"/>
          <w:sz w:val="20"/>
          <w:szCs w:val="20"/>
        </w:rPr>
        <w:t>Msimbira</w:t>
      </w:r>
      <w:proofErr w:type="spellEnd"/>
      <w:r w:rsidRPr="00811E35">
        <w:rPr>
          <w:rFonts w:ascii="Arial" w:hAnsi="Arial" w:cs="Arial"/>
          <w:sz w:val="20"/>
          <w:szCs w:val="20"/>
        </w:rPr>
        <w:t>, L. A., Naamala, J., Lyu, D., et al. (2021). PGPR in agriculture: a sustainable approach to increasing climate change resilience. </w:t>
      </w:r>
      <w:r w:rsidRPr="00811E35">
        <w:rPr>
          <w:rFonts w:ascii="Arial" w:hAnsi="Arial" w:cs="Arial"/>
          <w:i/>
          <w:iCs/>
          <w:sz w:val="20"/>
          <w:szCs w:val="20"/>
        </w:rPr>
        <w:t>Front. Sustain. F</w:t>
      </w:r>
      <w:r w:rsidRPr="00811E35">
        <w:rPr>
          <w:rFonts w:ascii="Arial" w:hAnsi="Arial" w:cs="Arial"/>
          <w:i/>
          <w:iCs/>
          <w:sz w:val="20"/>
          <w:szCs w:val="20"/>
        </w:rPr>
        <w:t>ood Syst</w:t>
      </w:r>
      <w:r w:rsidRPr="00811E35">
        <w:rPr>
          <w:rFonts w:ascii="Arial" w:hAnsi="Arial" w:cs="Arial"/>
          <w:sz w:val="20"/>
          <w:szCs w:val="20"/>
        </w:rPr>
        <w:t xml:space="preserve">. 5:667546. </w:t>
      </w:r>
      <w:proofErr w:type="spellStart"/>
      <w:r w:rsidRPr="00811E35">
        <w:rPr>
          <w:rFonts w:ascii="Arial" w:hAnsi="Arial" w:cs="Arial"/>
          <w:sz w:val="20"/>
          <w:szCs w:val="20"/>
        </w:rPr>
        <w:t>doi</w:t>
      </w:r>
      <w:proofErr w:type="spellEnd"/>
      <w:r w:rsidRPr="00811E35">
        <w:rPr>
          <w:rFonts w:ascii="Arial" w:hAnsi="Arial" w:cs="Arial"/>
          <w:sz w:val="20"/>
          <w:szCs w:val="20"/>
        </w:rPr>
        <w:t>: 10.3389/fsufs.2021.667546</w:t>
      </w:r>
    </w:p>
    <w:p w14:paraId="536B04FA" w14:textId="77777777" w:rsidR="00BF5D6B" w:rsidRPr="00811E35" w:rsidRDefault="00BF5D6B" w:rsidP="00811E35">
      <w:pPr>
        <w:spacing w:after="0" w:line="480" w:lineRule="auto"/>
        <w:jc w:val="both"/>
        <w:rPr>
          <w:rFonts w:ascii="Arial" w:hAnsi="Arial" w:cs="Arial"/>
          <w:sz w:val="20"/>
          <w:szCs w:val="20"/>
        </w:rPr>
      </w:pPr>
    </w:p>
    <w:p w14:paraId="4BAABFDD"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Shao Z, Wang X, Gao Q, Zhang H, Yu H, Wang Y, et al. Root contact between maize and alfalfa facilitates nitrogen transfer and uptake using techniques of foliar </w:t>
      </w:r>
      <w:r w:rsidRPr="00811E35">
        <w:rPr>
          <w:rFonts w:ascii="Arial" w:hAnsi="Arial" w:cs="Arial"/>
          <w:sz w:val="20"/>
          <w:szCs w:val="20"/>
          <w:vertAlign w:val="superscript"/>
        </w:rPr>
        <w:t>15</w:t>
      </w:r>
      <w:r w:rsidRPr="00811E35">
        <w:rPr>
          <w:rFonts w:ascii="Arial" w:hAnsi="Arial" w:cs="Arial"/>
          <w:sz w:val="20"/>
          <w:szCs w:val="20"/>
        </w:rPr>
        <w:t xml:space="preserve">N-labeling. Agronomy. </w:t>
      </w:r>
      <w:proofErr w:type="gramStart"/>
      <w:r w:rsidRPr="00811E35">
        <w:rPr>
          <w:rFonts w:ascii="Arial" w:hAnsi="Arial" w:cs="Arial"/>
          <w:sz w:val="20"/>
          <w:szCs w:val="20"/>
        </w:rPr>
        <w:t>2020;10:2</w:t>
      </w:r>
      <w:proofErr w:type="gramEnd"/>
      <w:r w:rsidRPr="00811E35">
        <w:rPr>
          <w:rFonts w:ascii="Arial" w:hAnsi="Arial" w:cs="Arial"/>
          <w:sz w:val="20"/>
          <w:szCs w:val="20"/>
        </w:rPr>
        <w:t>–18.</w:t>
      </w:r>
    </w:p>
    <w:p w14:paraId="708F6157" w14:textId="77777777" w:rsidR="00BF5D6B" w:rsidRPr="00811E35" w:rsidRDefault="00BF5D6B" w:rsidP="00811E35">
      <w:pPr>
        <w:spacing w:after="0" w:line="480" w:lineRule="auto"/>
        <w:jc w:val="both"/>
        <w:rPr>
          <w:rFonts w:ascii="Arial" w:hAnsi="Arial" w:cs="Arial"/>
          <w:sz w:val="20"/>
          <w:szCs w:val="20"/>
        </w:rPr>
      </w:pPr>
    </w:p>
    <w:p w14:paraId="47964190"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Sousa</w:t>
      </w:r>
      <w:r w:rsidRPr="00811E35">
        <w:rPr>
          <w:rFonts w:ascii="Arial" w:hAnsi="Arial" w:cs="Arial"/>
          <w:sz w:val="20"/>
          <w:szCs w:val="20"/>
        </w:rPr>
        <w:t xml:space="preserve"> W. S., </w:t>
      </w:r>
      <w:proofErr w:type="spellStart"/>
      <w:r w:rsidRPr="00811E35">
        <w:rPr>
          <w:rFonts w:ascii="Arial" w:hAnsi="Arial" w:cs="Arial"/>
          <w:sz w:val="20"/>
          <w:szCs w:val="20"/>
        </w:rPr>
        <w:t>Soratto</w:t>
      </w:r>
      <w:proofErr w:type="spellEnd"/>
      <w:r w:rsidRPr="00811E35">
        <w:rPr>
          <w:rFonts w:ascii="Arial" w:hAnsi="Arial" w:cs="Arial"/>
          <w:sz w:val="20"/>
          <w:szCs w:val="20"/>
        </w:rPr>
        <w:t xml:space="preserve"> R. P., Peixoto D. S., Campos T. S., da Silva M. B., Souza A. G. V., et al. (2022). Effects of rhizobium inoculum compared with mineral nitrogen fertilizer on nodulation and seed yield of common bean. A meta-analysis. Agron. Sustain. Dev. 42</w:t>
      </w:r>
      <w:r w:rsidRPr="00811E35">
        <w:rPr>
          <w:rFonts w:ascii="Arial" w:hAnsi="Arial" w:cs="Arial"/>
          <w:sz w:val="20"/>
          <w:szCs w:val="20"/>
        </w:rPr>
        <w:t xml:space="preserve">, 52. </w:t>
      </w:r>
      <w:proofErr w:type="spellStart"/>
      <w:r w:rsidRPr="00811E35">
        <w:rPr>
          <w:rFonts w:ascii="Arial" w:hAnsi="Arial" w:cs="Arial"/>
          <w:sz w:val="20"/>
          <w:szCs w:val="20"/>
        </w:rPr>
        <w:t>doi</w:t>
      </w:r>
      <w:proofErr w:type="spellEnd"/>
      <w:r w:rsidRPr="00811E35">
        <w:rPr>
          <w:rFonts w:ascii="Arial" w:hAnsi="Arial" w:cs="Arial"/>
          <w:sz w:val="20"/>
          <w:szCs w:val="20"/>
        </w:rPr>
        <w:t>:  10.1007/s13593-022-00784-6 </w:t>
      </w:r>
    </w:p>
    <w:p w14:paraId="6A5E0DFF" w14:textId="77777777" w:rsidR="00BF5D6B" w:rsidRPr="00811E35" w:rsidRDefault="00BF5D6B" w:rsidP="00811E35">
      <w:pPr>
        <w:spacing w:after="0" w:line="480" w:lineRule="auto"/>
        <w:jc w:val="both"/>
        <w:rPr>
          <w:rFonts w:ascii="Arial" w:hAnsi="Arial" w:cs="Arial"/>
          <w:sz w:val="20"/>
          <w:szCs w:val="20"/>
        </w:rPr>
      </w:pPr>
    </w:p>
    <w:p w14:paraId="354BE3ED"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lastRenderedPageBreak/>
        <w:t>Stagnari</w:t>
      </w:r>
      <w:proofErr w:type="spellEnd"/>
      <w:r w:rsidRPr="00811E35">
        <w:rPr>
          <w:rFonts w:ascii="Arial" w:hAnsi="Arial" w:cs="Arial"/>
          <w:sz w:val="20"/>
          <w:szCs w:val="20"/>
        </w:rPr>
        <w:t xml:space="preserve">, F., Maggio, A., </w:t>
      </w:r>
      <w:proofErr w:type="spellStart"/>
      <w:r w:rsidRPr="00811E35">
        <w:rPr>
          <w:rFonts w:ascii="Arial" w:hAnsi="Arial" w:cs="Arial"/>
          <w:sz w:val="20"/>
          <w:szCs w:val="20"/>
        </w:rPr>
        <w:t>Galieni</w:t>
      </w:r>
      <w:proofErr w:type="spellEnd"/>
      <w:r w:rsidRPr="00811E35">
        <w:rPr>
          <w:rFonts w:ascii="Arial" w:hAnsi="Arial" w:cs="Arial"/>
          <w:sz w:val="20"/>
          <w:szCs w:val="20"/>
        </w:rPr>
        <w:t xml:space="preserve">, A., and </w:t>
      </w:r>
      <w:proofErr w:type="spellStart"/>
      <w:r w:rsidRPr="00811E35">
        <w:rPr>
          <w:rFonts w:ascii="Arial" w:hAnsi="Arial" w:cs="Arial"/>
          <w:sz w:val="20"/>
          <w:szCs w:val="20"/>
        </w:rPr>
        <w:t>Pisante</w:t>
      </w:r>
      <w:proofErr w:type="spellEnd"/>
      <w:r w:rsidRPr="00811E35">
        <w:rPr>
          <w:rFonts w:ascii="Arial" w:hAnsi="Arial" w:cs="Arial"/>
          <w:sz w:val="20"/>
          <w:szCs w:val="20"/>
        </w:rPr>
        <w:t>, M. (2017). Multiple benefits of legumes for agriculture sustainability: an overview. </w:t>
      </w:r>
      <w:r w:rsidRPr="00811E35">
        <w:rPr>
          <w:rFonts w:ascii="Arial" w:hAnsi="Arial" w:cs="Arial"/>
          <w:i/>
          <w:iCs/>
          <w:sz w:val="20"/>
          <w:szCs w:val="20"/>
        </w:rPr>
        <w:t>Chem. Biol. Technol. Agric</w:t>
      </w:r>
      <w:r w:rsidRPr="00811E35">
        <w:rPr>
          <w:rFonts w:ascii="Arial" w:hAnsi="Arial" w:cs="Arial"/>
          <w:sz w:val="20"/>
          <w:szCs w:val="20"/>
        </w:rPr>
        <w:t xml:space="preserve">. 4, 1–13. </w:t>
      </w:r>
      <w:proofErr w:type="spellStart"/>
      <w:r w:rsidRPr="00811E35">
        <w:rPr>
          <w:rFonts w:ascii="Arial" w:hAnsi="Arial" w:cs="Arial"/>
          <w:sz w:val="20"/>
          <w:szCs w:val="20"/>
        </w:rPr>
        <w:t>doi</w:t>
      </w:r>
      <w:proofErr w:type="spellEnd"/>
      <w:r w:rsidRPr="00811E35">
        <w:rPr>
          <w:rFonts w:ascii="Arial" w:hAnsi="Arial" w:cs="Arial"/>
          <w:sz w:val="20"/>
          <w:szCs w:val="20"/>
        </w:rPr>
        <w:t>: 10.1186/s40538-016-0085-1</w:t>
      </w:r>
    </w:p>
    <w:p w14:paraId="3B73D157" w14:textId="77777777" w:rsidR="00BF5D6B" w:rsidRPr="00811E35" w:rsidRDefault="00BF5D6B" w:rsidP="00811E35">
      <w:pPr>
        <w:spacing w:after="0" w:line="480" w:lineRule="auto"/>
        <w:jc w:val="both"/>
        <w:rPr>
          <w:rFonts w:ascii="Arial" w:hAnsi="Arial" w:cs="Arial"/>
          <w:sz w:val="20"/>
          <w:szCs w:val="20"/>
        </w:rPr>
      </w:pPr>
    </w:p>
    <w:p w14:paraId="6532D311"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Steiner, </w:t>
      </w:r>
      <w:r w:rsidRPr="00811E35">
        <w:rPr>
          <w:rFonts w:ascii="Arial" w:hAnsi="Arial" w:cs="Arial"/>
          <w:sz w:val="20"/>
          <w:szCs w:val="20"/>
        </w:rPr>
        <w:t>K. G. (1991). Overcoming soil fertility constraints to crop production in West Africa: Impact of traditional and improved cropping systems on soil fertility. </w:t>
      </w:r>
      <w:r w:rsidRPr="00811E35">
        <w:rPr>
          <w:rFonts w:ascii="Arial" w:hAnsi="Arial" w:cs="Arial"/>
          <w:i/>
          <w:iCs/>
          <w:sz w:val="20"/>
          <w:szCs w:val="20"/>
        </w:rPr>
        <w:t>Alleviating soil fertility constraints to increased crop production in West Africa</w:t>
      </w:r>
      <w:r w:rsidRPr="00811E35">
        <w:rPr>
          <w:rFonts w:ascii="Arial" w:hAnsi="Arial" w:cs="Arial"/>
          <w:sz w:val="20"/>
          <w:szCs w:val="20"/>
        </w:rPr>
        <w:t>, 69-91.</w:t>
      </w:r>
    </w:p>
    <w:p w14:paraId="69D8128F" w14:textId="77777777" w:rsidR="00BF5D6B" w:rsidRPr="00811E35" w:rsidRDefault="00BF5D6B" w:rsidP="00811E35">
      <w:pPr>
        <w:spacing w:after="0" w:line="480" w:lineRule="auto"/>
        <w:jc w:val="both"/>
        <w:rPr>
          <w:rFonts w:ascii="Arial" w:hAnsi="Arial" w:cs="Arial"/>
          <w:sz w:val="20"/>
          <w:szCs w:val="20"/>
        </w:rPr>
      </w:pPr>
    </w:p>
    <w:p w14:paraId="214CDA8F"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Sun T.</w:t>
      </w:r>
      <w:r w:rsidRPr="00811E35">
        <w:rPr>
          <w:rFonts w:ascii="Arial" w:hAnsi="Arial" w:cs="Arial"/>
          <w:sz w:val="20"/>
          <w:szCs w:val="20"/>
        </w:rPr>
        <w:t xml:space="preserve">, Li Z., Wu Q., Sheng T., Du M. (2018). Effects of alfalfa intercropping on crop yield, water use efficiency, and overall economic benefit in the corn belt of northeast China. Field Crop Res. 216, 109–119. </w:t>
      </w:r>
      <w:proofErr w:type="spellStart"/>
      <w:r w:rsidRPr="00811E35">
        <w:rPr>
          <w:rFonts w:ascii="Arial" w:hAnsi="Arial" w:cs="Arial"/>
          <w:sz w:val="20"/>
          <w:szCs w:val="20"/>
        </w:rPr>
        <w:t>doi</w:t>
      </w:r>
      <w:proofErr w:type="spellEnd"/>
      <w:r w:rsidRPr="00811E35">
        <w:rPr>
          <w:rFonts w:ascii="Arial" w:hAnsi="Arial" w:cs="Arial"/>
          <w:sz w:val="20"/>
          <w:szCs w:val="20"/>
        </w:rPr>
        <w:t>:  10.1016/j.fcr.2017.11.007</w:t>
      </w:r>
    </w:p>
    <w:p w14:paraId="1C6954ED" w14:textId="77777777" w:rsidR="00BF5D6B" w:rsidRPr="00811E35" w:rsidRDefault="00BF5D6B" w:rsidP="00811E35">
      <w:pPr>
        <w:spacing w:after="0" w:line="480" w:lineRule="auto"/>
        <w:jc w:val="both"/>
        <w:rPr>
          <w:rFonts w:ascii="Arial" w:hAnsi="Arial" w:cs="Arial"/>
          <w:sz w:val="20"/>
          <w:szCs w:val="20"/>
        </w:rPr>
      </w:pPr>
    </w:p>
    <w:p w14:paraId="0FEBCBB0" w14:textId="77777777" w:rsidR="00BF5D6B" w:rsidRPr="00811E35" w:rsidRDefault="003C2CF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Thayamini</w:t>
      </w:r>
      <w:proofErr w:type="spellEnd"/>
      <w:r w:rsidRPr="00811E35">
        <w:rPr>
          <w:rFonts w:ascii="Arial" w:hAnsi="Arial" w:cs="Arial"/>
          <w:sz w:val="20"/>
          <w:szCs w:val="20"/>
        </w:rPr>
        <w:t xml:space="preserve">, H.S., </w:t>
      </w:r>
      <w:r w:rsidRPr="00811E35">
        <w:rPr>
          <w:rFonts w:ascii="Arial" w:hAnsi="Arial" w:cs="Arial"/>
          <w:sz w:val="20"/>
          <w:szCs w:val="20"/>
        </w:rPr>
        <w:t xml:space="preserve">and </w:t>
      </w:r>
      <w:proofErr w:type="spellStart"/>
      <w:r w:rsidRPr="00811E35">
        <w:rPr>
          <w:rFonts w:ascii="Arial" w:hAnsi="Arial" w:cs="Arial"/>
          <w:sz w:val="20"/>
          <w:szCs w:val="20"/>
        </w:rPr>
        <w:t>Brintha</w:t>
      </w:r>
      <w:proofErr w:type="spellEnd"/>
      <w:r w:rsidRPr="00811E35">
        <w:rPr>
          <w:rFonts w:ascii="Arial" w:hAnsi="Arial" w:cs="Arial"/>
          <w:sz w:val="20"/>
          <w:szCs w:val="20"/>
        </w:rPr>
        <w:t xml:space="preserve">, I. 2010. Review on maize based intercropping. Journal </w:t>
      </w:r>
      <w:proofErr w:type="gramStart"/>
      <w:r w:rsidRPr="00811E35">
        <w:rPr>
          <w:rFonts w:ascii="Arial" w:hAnsi="Arial" w:cs="Arial"/>
          <w:sz w:val="20"/>
          <w:szCs w:val="20"/>
        </w:rPr>
        <w:t>of  Agronomy</w:t>
      </w:r>
      <w:proofErr w:type="gramEnd"/>
      <w:r w:rsidRPr="00811E35">
        <w:rPr>
          <w:rFonts w:ascii="Arial" w:hAnsi="Arial" w:cs="Arial"/>
          <w:sz w:val="20"/>
          <w:szCs w:val="20"/>
        </w:rPr>
        <w:t xml:space="preserve"> 9(1812-5379):135-145. </w:t>
      </w:r>
      <w:hyperlink r:id="rId18" w:history="1">
        <w:r w:rsidR="00BF5D6B" w:rsidRPr="00811E35">
          <w:rPr>
            <w:rStyle w:val="Hyperlink"/>
            <w:rFonts w:ascii="Arial" w:hAnsi="Arial" w:cs="Arial"/>
            <w:sz w:val="20"/>
            <w:szCs w:val="20"/>
          </w:rPr>
          <w:t>https://www.scielo.cl/scielo.php?pid=S0718-58392022000100177&amp;script=sci_arttext</w:t>
        </w:r>
      </w:hyperlink>
    </w:p>
    <w:p w14:paraId="63F1CC44" w14:textId="77777777" w:rsidR="00BF5D6B" w:rsidRPr="00811E35" w:rsidRDefault="00BF5D6B" w:rsidP="00811E35">
      <w:pPr>
        <w:spacing w:after="0" w:line="480" w:lineRule="auto"/>
        <w:jc w:val="both"/>
        <w:rPr>
          <w:rFonts w:ascii="Arial" w:hAnsi="Arial" w:cs="Arial"/>
          <w:sz w:val="20"/>
          <w:szCs w:val="20"/>
          <w:lang w:val="en-US"/>
        </w:rPr>
      </w:pPr>
    </w:p>
    <w:p w14:paraId="4E3648C9" w14:textId="77777777" w:rsidR="00BF5D6B" w:rsidRPr="00811E35" w:rsidRDefault="003C2CF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Thilakarathna, M. S., &amp; Raizada, M. N. (2016). A review of nutrient management studies involving finger millet in the semi-arid tropics of Asia and Africa. Agronomy for Sustainable Development, 36, 20. doi:10.1007/s13593-016-0357-9</w:t>
      </w:r>
    </w:p>
    <w:p w14:paraId="13931912" w14:textId="77777777" w:rsidR="00BF5D6B" w:rsidRPr="00811E35" w:rsidRDefault="00BF5D6B" w:rsidP="00811E35">
      <w:pPr>
        <w:spacing w:after="0" w:line="480" w:lineRule="auto"/>
        <w:jc w:val="both"/>
        <w:rPr>
          <w:rFonts w:ascii="Arial" w:hAnsi="Arial" w:cs="Arial"/>
          <w:sz w:val="20"/>
          <w:szCs w:val="20"/>
        </w:rPr>
      </w:pPr>
    </w:p>
    <w:p w14:paraId="0D35770C"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Undie, U. L., </w:t>
      </w:r>
      <w:proofErr w:type="spellStart"/>
      <w:r w:rsidRPr="00811E35">
        <w:rPr>
          <w:rFonts w:ascii="Arial" w:hAnsi="Arial" w:cs="Arial"/>
          <w:sz w:val="20"/>
          <w:szCs w:val="20"/>
        </w:rPr>
        <w:t>Uwah</w:t>
      </w:r>
      <w:proofErr w:type="spellEnd"/>
      <w:r w:rsidRPr="00811E35">
        <w:rPr>
          <w:rFonts w:ascii="Arial" w:hAnsi="Arial" w:cs="Arial"/>
          <w:sz w:val="20"/>
          <w:szCs w:val="20"/>
        </w:rPr>
        <w:t>, D. F., &amp; Attoe, E. E. (2012). Effect of intercropping and crop arrangement on yield and productivity of late season maize/soybean mixtures in the humid environment of south southern Nigeria. </w:t>
      </w:r>
      <w:r w:rsidRPr="00811E35">
        <w:rPr>
          <w:rFonts w:ascii="Arial" w:hAnsi="Arial" w:cs="Arial"/>
          <w:i/>
          <w:iCs/>
          <w:sz w:val="20"/>
          <w:szCs w:val="20"/>
        </w:rPr>
        <w:t>Journal of Agricultural Science</w:t>
      </w:r>
      <w:r w:rsidRPr="00811E35">
        <w:rPr>
          <w:rFonts w:ascii="Arial" w:hAnsi="Arial" w:cs="Arial"/>
          <w:sz w:val="20"/>
          <w:szCs w:val="20"/>
        </w:rPr>
        <w:t>, </w:t>
      </w:r>
      <w:r w:rsidRPr="00811E35">
        <w:rPr>
          <w:rFonts w:ascii="Arial" w:hAnsi="Arial" w:cs="Arial"/>
          <w:i/>
          <w:iCs/>
          <w:sz w:val="20"/>
          <w:szCs w:val="20"/>
        </w:rPr>
        <w:t>4</w:t>
      </w:r>
      <w:r w:rsidRPr="00811E35">
        <w:rPr>
          <w:rFonts w:ascii="Arial" w:hAnsi="Arial" w:cs="Arial"/>
          <w:sz w:val="20"/>
          <w:szCs w:val="20"/>
        </w:rPr>
        <w:t>(4), 37-50.</w:t>
      </w:r>
    </w:p>
    <w:p w14:paraId="5724C0FA" w14:textId="77777777" w:rsidR="00BF5D6B" w:rsidRPr="00811E35" w:rsidRDefault="00BF5D6B" w:rsidP="00811E35">
      <w:pPr>
        <w:spacing w:after="0" w:line="480" w:lineRule="auto"/>
        <w:jc w:val="both"/>
        <w:rPr>
          <w:rFonts w:ascii="Arial" w:hAnsi="Arial" w:cs="Arial"/>
          <w:sz w:val="20"/>
          <w:szCs w:val="20"/>
          <w:lang w:val="en-US"/>
        </w:rPr>
      </w:pPr>
    </w:p>
    <w:p w14:paraId="380C2ACF"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Wani, S. P., </w:t>
      </w:r>
      <w:proofErr w:type="spellStart"/>
      <w:r w:rsidRPr="00811E35">
        <w:rPr>
          <w:rFonts w:ascii="Arial" w:hAnsi="Arial" w:cs="Arial"/>
          <w:sz w:val="20"/>
          <w:szCs w:val="20"/>
        </w:rPr>
        <w:t>Repula</w:t>
      </w:r>
      <w:proofErr w:type="spellEnd"/>
      <w:r w:rsidRPr="00811E35">
        <w:rPr>
          <w:rFonts w:ascii="Arial" w:hAnsi="Arial" w:cs="Arial"/>
          <w:sz w:val="20"/>
          <w:szCs w:val="20"/>
        </w:rPr>
        <w:t>, O. P., and Lee, K. K. (1995). Sustainable agriculture in the semi-arid tropics through biological nitrogen fixation in grain legumes. </w:t>
      </w:r>
      <w:r w:rsidRPr="00811E35">
        <w:rPr>
          <w:rFonts w:ascii="Arial" w:hAnsi="Arial" w:cs="Arial"/>
          <w:i/>
          <w:iCs/>
          <w:sz w:val="20"/>
          <w:szCs w:val="20"/>
        </w:rPr>
        <w:t>Plant Soil</w:t>
      </w:r>
      <w:r w:rsidRPr="00811E35">
        <w:rPr>
          <w:rFonts w:ascii="Arial" w:hAnsi="Arial" w:cs="Arial"/>
          <w:sz w:val="20"/>
          <w:szCs w:val="20"/>
        </w:rPr>
        <w:t xml:space="preserve"> 174, 42–45. </w:t>
      </w:r>
      <w:proofErr w:type="spellStart"/>
      <w:r w:rsidRPr="00811E35">
        <w:rPr>
          <w:rFonts w:ascii="Arial" w:hAnsi="Arial" w:cs="Arial"/>
          <w:sz w:val="20"/>
          <w:szCs w:val="20"/>
        </w:rPr>
        <w:t>doi</w:t>
      </w:r>
      <w:proofErr w:type="spellEnd"/>
      <w:r w:rsidRPr="00811E35">
        <w:rPr>
          <w:rFonts w:ascii="Arial" w:hAnsi="Arial" w:cs="Arial"/>
          <w:sz w:val="20"/>
          <w:szCs w:val="20"/>
        </w:rPr>
        <w:t>: 10.1007/BF00032240</w:t>
      </w:r>
    </w:p>
    <w:p w14:paraId="45D327EE" w14:textId="77777777" w:rsidR="00BF5D6B" w:rsidRPr="00811E35" w:rsidRDefault="00BF5D6B" w:rsidP="00811E35">
      <w:pPr>
        <w:spacing w:after="0" w:line="480" w:lineRule="auto"/>
        <w:jc w:val="both"/>
        <w:rPr>
          <w:rFonts w:ascii="Arial" w:hAnsi="Arial" w:cs="Arial"/>
          <w:sz w:val="20"/>
          <w:szCs w:val="20"/>
        </w:rPr>
      </w:pPr>
    </w:p>
    <w:p w14:paraId="50AFC268"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Xiang H., Zhang Y., Wei H., Zhang J. E., Zhao B. (2018). Soil properties and carbon and nitrogen pools in a young hillside longan orchard after the introduction of leguminous plants and residues. </w:t>
      </w:r>
      <w:proofErr w:type="spellStart"/>
      <w:r w:rsidRPr="00811E35">
        <w:rPr>
          <w:rFonts w:ascii="Arial" w:hAnsi="Arial" w:cs="Arial"/>
          <w:sz w:val="20"/>
          <w:szCs w:val="20"/>
        </w:rPr>
        <w:t>PeerJ</w:t>
      </w:r>
      <w:proofErr w:type="spellEnd"/>
      <w:r w:rsidRPr="00811E35">
        <w:rPr>
          <w:rFonts w:ascii="Arial" w:hAnsi="Arial" w:cs="Arial"/>
          <w:sz w:val="20"/>
          <w:szCs w:val="20"/>
        </w:rPr>
        <w:t xml:space="preserve"> 6, e5536. </w:t>
      </w:r>
      <w:proofErr w:type="spellStart"/>
      <w:r w:rsidRPr="00811E35">
        <w:rPr>
          <w:rFonts w:ascii="Arial" w:hAnsi="Arial" w:cs="Arial"/>
          <w:sz w:val="20"/>
          <w:szCs w:val="20"/>
        </w:rPr>
        <w:t>doi</w:t>
      </w:r>
      <w:proofErr w:type="spellEnd"/>
      <w:r w:rsidRPr="00811E35">
        <w:rPr>
          <w:rFonts w:ascii="Arial" w:hAnsi="Arial" w:cs="Arial"/>
          <w:sz w:val="20"/>
          <w:szCs w:val="20"/>
        </w:rPr>
        <w:t>:  10.7717/peerj.5536 </w:t>
      </w:r>
    </w:p>
    <w:p w14:paraId="01C1EDAC" w14:textId="77777777" w:rsidR="00BF5D6B" w:rsidRPr="00811E35" w:rsidRDefault="00BF5D6B" w:rsidP="00811E35">
      <w:pPr>
        <w:spacing w:after="0" w:line="480" w:lineRule="auto"/>
        <w:jc w:val="both"/>
        <w:rPr>
          <w:rFonts w:ascii="Arial" w:hAnsi="Arial" w:cs="Arial"/>
          <w:sz w:val="20"/>
          <w:szCs w:val="20"/>
        </w:rPr>
      </w:pPr>
    </w:p>
    <w:p w14:paraId="07C78374"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Xu, Y., Liu, X., </w:t>
      </w:r>
      <w:r w:rsidRPr="00811E35">
        <w:rPr>
          <w:rFonts w:ascii="Arial" w:hAnsi="Arial" w:cs="Arial"/>
          <w:sz w:val="20"/>
          <w:szCs w:val="20"/>
        </w:rPr>
        <w:t xml:space="preserve">Fu, J., Wang, H., Wang, J., Huang, C., Prasanna, B. M., Olsen, M. S., Wang, G., &amp; Zhang, A. (2020). Genetic dissection of yield-related traits in maize using plant phenomics. </w:t>
      </w:r>
      <w:r w:rsidRPr="00811E35">
        <w:rPr>
          <w:rFonts w:ascii="Arial" w:hAnsi="Arial" w:cs="Arial"/>
          <w:i/>
          <w:iCs/>
          <w:sz w:val="20"/>
          <w:szCs w:val="20"/>
        </w:rPr>
        <w:t>Plant Communications, 1</w:t>
      </w:r>
      <w:r w:rsidRPr="00811E35">
        <w:rPr>
          <w:rFonts w:ascii="Arial" w:hAnsi="Arial" w:cs="Arial"/>
          <w:sz w:val="20"/>
          <w:szCs w:val="20"/>
        </w:rPr>
        <w:t>, 100005.</w:t>
      </w:r>
    </w:p>
    <w:p w14:paraId="0C0AB3D1" w14:textId="77777777" w:rsidR="00BF5D6B" w:rsidRPr="00811E35" w:rsidRDefault="00BF5D6B" w:rsidP="00811E35">
      <w:pPr>
        <w:spacing w:after="0" w:line="480" w:lineRule="auto"/>
        <w:jc w:val="both"/>
        <w:rPr>
          <w:rFonts w:ascii="Arial" w:hAnsi="Arial" w:cs="Arial"/>
          <w:sz w:val="20"/>
          <w:szCs w:val="20"/>
        </w:rPr>
      </w:pPr>
    </w:p>
    <w:p w14:paraId="11A105A7"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Yong T. W., Chen P., Dong Q., Du Q., Yang F., W</w:t>
      </w:r>
      <w:r w:rsidRPr="00811E35">
        <w:rPr>
          <w:rFonts w:ascii="Arial" w:hAnsi="Arial" w:cs="Arial"/>
          <w:sz w:val="20"/>
          <w:szCs w:val="20"/>
        </w:rPr>
        <w:t xml:space="preserve">ang X. C., et al. (2018). Optimized nitrogen application methods to improve nitrogen use efficiency and nodule nitrogen fixation in a maize-soybean relay intercropping system. J. </w:t>
      </w:r>
      <w:proofErr w:type="spellStart"/>
      <w:r w:rsidRPr="00811E35">
        <w:rPr>
          <w:rFonts w:ascii="Arial" w:hAnsi="Arial" w:cs="Arial"/>
          <w:sz w:val="20"/>
          <w:szCs w:val="20"/>
        </w:rPr>
        <w:t>Integr</w:t>
      </w:r>
      <w:proofErr w:type="spellEnd"/>
      <w:r w:rsidRPr="00811E35">
        <w:rPr>
          <w:rFonts w:ascii="Arial" w:hAnsi="Arial" w:cs="Arial"/>
          <w:sz w:val="20"/>
          <w:szCs w:val="20"/>
        </w:rPr>
        <w:t xml:space="preserve">. Agric. 17, 664–676. </w:t>
      </w:r>
      <w:proofErr w:type="spellStart"/>
      <w:r w:rsidRPr="00811E35">
        <w:rPr>
          <w:rFonts w:ascii="Arial" w:hAnsi="Arial" w:cs="Arial"/>
          <w:sz w:val="20"/>
          <w:szCs w:val="20"/>
        </w:rPr>
        <w:t>doi</w:t>
      </w:r>
      <w:proofErr w:type="spellEnd"/>
      <w:r w:rsidRPr="00811E35">
        <w:rPr>
          <w:rFonts w:ascii="Arial" w:hAnsi="Arial" w:cs="Arial"/>
          <w:sz w:val="20"/>
          <w:szCs w:val="20"/>
        </w:rPr>
        <w:t>:  10.1016/S2095-3119(17)61836-7</w:t>
      </w:r>
    </w:p>
    <w:p w14:paraId="69628CBE" w14:textId="77777777" w:rsidR="00BF5D6B" w:rsidRPr="00811E35" w:rsidRDefault="00BF5D6B" w:rsidP="00811E35">
      <w:pPr>
        <w:spacing w:after="0" w:line="480" w:lineRule="auto"/>
        <w:jc w:val="both"/>
        <w:rPr>
          <w:rFonts w:ascii="Arial" w:hAnsi="Arial" w:cs="Arial"/>
          <w:sz w:val="20"/>
          <w:szCs w:val="20"/>
        </w:rPr>
      </w:pPr>
    </w:p>
    <w:p w14:paraId="04BE4D5D" w14:textId="77777777" w:rsidR="00BF5D6B" w:rsidRPr="00811E35" w:rsidRDefault="003C2CF0" w:rsidP="00811E35">
      <w:pPr>
        <w:spacing w:after="0" w:line="480" w:lineRule="auto"/>
        <w:ind w:left="567" w:hanging="567"/>
        <w:jc w:val="both"/>
        <w:rPr>
          <w:rFonts w:ascii="Arial" w:hAnsi="Arial" w:cs="Arial"/>
          <w:sz w:val="20"/>
          <w:szCs w:val="20"/>
        </w:rPr>
      </w:pPr>
      <w:r w:rsidRPr="00811E35">
        <w:rPr>
          <w:rFonts w:ascii="Arial" w:hAnsi="Arial" w:cs="Arial"/>
          <w:sz w:val="20"/>
          <w:szCs w:val="20"/>
        </w:rPr>
        <w:t>Zaeem M., Na</w:t>
      </w:r>
      <w:r w:rsidRPr="00811E35">
        <w:rPr>
          <w:rFonts w:ascii="Arial" w:hAnsi="Arial" w:cs="Arial"/>
          <w:sz w:val="20"/>
          <w:szCs w:val="20"/>
        </w:rPr>
        <w:t xml:space="preserve">deem M., Pham T. H., Ashiq W., Ali W., Gilani S. S. M., et al. (2019). The potential of corn-soybean intercropping to improve the soil health status and biomass production in cool climate boreal ecosystems. Sci. Rep. 9. </w:t>
      </w:r>
      <w:proofErr w:type="spellStart"/>
      <w:r w:rsidRPr="00811E35">
        <w:rPr>
          <w:rFonts w:ascii="Arial" w:hAnsi="Arial" w:cs="Arial"/>
          <w:sz w:val="20"/>
          <w:szCs w:val="20"/>
        </w:rPr>
        <w:t>doi</w:t>
      </w:r>
      <w:proofErr w:type="spellEnd"/>
      <w:r w:rsidRPr="00811E35">
        <w:rPr>
          <w:rFonts w:ascii="Arial" w:hAnsi="Arial" w:cs="Arial"/>
          <w:sz w:val="20"/>
          <w:szCs w:val="20"/>
        </w:rPr>
        <w:t>:  10.1038/s41598-019-49558-3</w:t>
      </w:r>
    </w:p>
    <w:p w14:paraId="3E827D18" w14:textId="77777777" w:rsidR="00B237E5" w:rsidRDefault="00B237E5" w:rsidP="00811E35">
      <w:pPr>
        <w:spacing w:after="0" w:line="480" w:lineRule="auto"/>
        <w:ind w:left="567" w:hanging="567"/>
        <w:jc w:val="both"/>
        <w:rPr>
          <w:rFonts w:ascii="Arial" w:hAnsi="Arial" w:cs="Arial"/>
          <w:sz w:val="20"/>
          <w:szCs w:val="20"/>
        </w:rPr>
      </w:pPr>
    </w:p>
    <w:p w14:paraId="01F1C2C2" w14:textId="77777777" w:rsidR="00462C11" w:rsidRDefault="00462C11" w:rsidP="00811E35">
      <w:pPr>
        <w:spacing w:after="0" w:line="480" w:lineRule="auto"/>
        <w:ind w:left="567" w:hanging="567"/>
        <w:jc w:val="both"/>
        <w:rPr>
          <w:rFonts w:ascii="Arial" w:hAnsi="Arial" w:cs="Arial"/>
          <w:sz w:val="20"/>
          <w:szCs w:val="20"/>
        </w:rPr>
      </w:pPr>
    </w:p>
    <w:p w14:paraId="6CE0EE3C" w14:textId="77777777" w:rsidR="00462C11" w:rsidRPr="00811E35" w:rsidRDefault="00462C11" w:rsidP="00811E35">
      <w:pPr>
        <w:spacing w:after="0" w:line="480" w:lineRule="auto"/>
        <w:ind w:left="567" w:hanging="567"/>
        <w:jc w:val="both"/>
        <w:rPr>
          <w:rFonts w:ascii="Arial" w:hAnsi="Arial" w:cs="Arial"/>
          <w:sz w:val="20"/>
          <w:szCs w:val="20"/>
        </w:rPr>
      </w:pPr>
    </w:p>
    <w:p w14:paraId="726F3091" w14:textId="77777777" w:rsidR="00B237E5" w:rsidRPr="00811E35" w:rsidRDefault="00B237E5" w:rsidP="00811E35">
      <w:pPr>
        <w:tabs>
          <w:tab w:val="left" w:pos="1985"/>
        </w:tabs>
        <w:spacing w:line="480" w:lineRule="auto"/>
        <w:ind w:left="1985" w:hanging="1985"/>
        <w:jc w:val="center"/>
        <w:rPr>
          <w:rFonts w:ascii="Arial" w:hAnsi="Arial" w:cs="Arial"/>
          <w:b/>
          <w:bCs/>
          <w:sz w:val="20"/>
          <w:szCs w:val="20"/>
          <w:lang w:val="en-US"/>
        </w:rPr>
      </w:pPr>
      <w:r w:rsidRPr="00811E35">
        <w:rPr>
          <w:rFonts w:ascii="Arial" w:hAnsi="Arial" w:cs="Arial"/>
          <w:b/>
          <w:bCs/>
          <w:sz w:val="20"/>
          <w:szCs w:val="20"/>
          <w:lang w:val="en-US"/>
        </w:rPr>
        <w:t>TABLE</w:t>
      </w:r>
    </w:p>
    <w:p w14:paraId="2EA710CE" w14:textId="7671DB6E" w:rsidR="00B237E5" w:rsidRPr="00811E35" w:rsidRDefault="00B237E5" w:rsidP="00811E35">
      <w:pPr>
        <w:pBdr>
          <w:bottom w:val="single" w:sz="4" w:space="1" w:color="auto"/>
        </w:pBdr>
        <w:spacing w:before="240" w:after="0"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4</w:t>
      </w:r>
      <w:r w:rsidRPr="00811E35">
        <w:rPr>
          <w:rFonts w:ascii="Arial" w:hAnsi="Arial" w:cs="Arial"/>
          <w:b/>
          <w:bCs/>
          <w:sz w:val="20"/>
          <w:szCs w:val="20"/>
          <w:lang w:val="en-US"/>
        </w:rPr>
        <w:t>. Plant Height 30DAP</w:t>
      </w:r>
    </w:p>
    <w:p w14:paraId="5A3C787D" w14:textId="77777777" w:rsidR="00B237E5" w:rsidRPr="00811E35" w:rsidRDefault="00B237E5" w:rsidP="00811E35">
      <w:pPr>
        <w:spacing w:before="240" w:after="0" w:line="480" w:lineRule="auto"/>
        <w:rPr>
          <w:rFonts w:ascii="Arial" w:hAnsi="Arial" w:cs="Arial"/>
          <w:sz w:val="20"/>
          <w:szCs w:val="20"/>
          <w:lang w:val="en-US"/>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CE74274"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312.0280               156.0140                1.81               0.2240</w:t>
      </w:r>
    </w:p>
    <w:p w14:paraId="2EED3D53" w14:textId="3EDE858A"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1157.8307              289.4577                3.37              0.0677</w:t>
      </w:r>
    </w:p>
    <w:p w14:paraId="5E56632E" w14:textId="1286224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687.9453              </w:t>
      </w:r>
      <w:r w:rsidR="0027463D" w:rsidRPr="00811E35">
        <w:rPr>
          <w:rFonts w:ascii="Arial" w:hAnsi="Arial" w:cs="Arial"/>
          <w:sz w:val="20"/>
          <w:szCs w:val="20"/>
        </w:rPr>
        <w:t xml:space="preserve"> </w:t>
      </w:r>
      <w:r w:rsidRPr="00811E35">
        <w:rPr>
          <w:rFonts w:ascii="Arial" w:hAnsi="Arial" w:cs="Arial"/>
          <w:sz w:val="20"/>
          <w:szCs w:val="20"/>
        </w:rPr>
        <w:t xml:space="preserve"> 85.9932                 </w:t>
      </w:r>
    </w:p>
    <w:p w14:paraId="3327C73C" w14:textId="4D27FF9E" w:rsidR="00B237E5" w:rsidRPr="00811E35" w:rsidRDefault="00B237E5" w:rsidP="00811E35">
      <w:pPr>
        <w:pBdr>
          <w:bottom w:val="single" w:sz="6" w:space="1" w:color="auto"/>
        </w:pBdr>
        <w:spacing w:line="480" w:lineRule="auto"/>
        <w:rPr>
          <w:rFonts w:ascii="Arial" w:hAnsi="Arial" w:cs="Arial"/>
          <w:sz w:val="20"/>
          <w:szCs w:val="20"/>
        </w:rPr>
      </w:pPr>
      <w:r w:rsidRPr="00811E35">
        <w:rPr>
          <w:rFonts w:ascii="Arial" w:hAnsi="Arial" w:cs="Arial"/>
          <w:sz w:val="20"/>
          <w:szCs w:val="20"/>
        </w:rPr>
        <w:t xml:space="preserve">Total                         14            2157.8040                              </w:t>
      </w:r>
    </w:p>
    <w:p w14:paraId="2F27CFC7" w14:textId="79B5E75B"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lastRenderedPageBreak/>
        <w:t>CV (%)                     7.22</w:t>
      </w:r>
    </w:p>
    <w:p w14:paraId="6E69572C" w14:textId="77777777" w:rsidR="00B237E5" w:rsidRPr="00811E35" w:rsidRDefault="00B237E5" w:rsidP="00811E35">
      <w:pPr>
        <w:spacing w:line="480" w:lineRule="auto"/>
        <w:rPr>
          <w:rFonts w:ascii="Arial" w:hAnsi="Arial" w:cs="Arial"/>
          <w:sz w:val="20"/>
          <w:szCs w:val="20"/>
        </w:rPr>
      </w:pPr>
    </w:p>
    <w:p w14:paraId="255ADF35" w14:textId="448AC6F1" w:rsidR="00B237E5" w:rsidRPr="00811E35" w:rsidRDefault="00B237E5" w:rsidP="00811E35">
      <w:pP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5</w:t>
      </w:r>
      <w:r w:rsidRPr="00811E35">
        <w:rPr>
          <w:rFonts w:ascii="Arial" w:hAnsi="Arial" w:cs="Arial"/>
          <w:b/>
          <w:bCs/>
          <w:sz w:val="20"/>
          <w:szCs w:val="20"/>
        </w:rPr>
        <w:t>. Plant Height 60DAP</w:t>
      </w:r>
    </w:p>
    <w:p w14:paraId="2A31CCE5"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38E4275"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693.0013              346.5007                1.66                  0.2490</w:t>
      </w:r>
    </w:p>
    <w:p w14:paraId="13987778" w14:textId="70E4FB9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2883.4973            720.8743                3.46                 0.0637</w:t>
      </w:r>
    </w:p>
    <w:p w14:paraId="5B2BFED3" w14:textId="5279814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1667.0787            208.3848                 </w:t>
      </w:r>
    </w:p>
    <w:p w14:paraId="41DBC263" w14:textId="42B9E723" w:rsidR="00B237E5" w:rsidRPr="00811E35" w:rsidRDefault="00B237E5" w:rsidP="00811E35">
      <w:pPr>
        <w:spacing w:line="480" w:lineRule="auto"/>
        <w:ind w:left="1985" w:hanging="1985"/>
        <w:rPr>
          <w:rFonts w:ascii="Arial" w:hAnsi="Arial" w:cs="Arial"/>
          <w:sz w:val="20"/>
          <w:szCs w:val="20"/>
        </w:rPr>
      </w:pPr>
      <w:r w:rsidRPr="00811E35">
        <w:rPr>
          <w:rFonts w:ascii="Arial" w:hAnsi="Arial" w:cs="Arial"/>
          <w:sz w:val="20"/>
          <w:szCs w:val="20"/>
        </w:rPr>
        <w:t xml:space="preserve">Total                         14             5243.5773          </w:t>
      </w:r>
    </w:p>
    <w:p w14:paraId="26BD32B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 CV (%)                    10.87</w:t>
      </w:r>
    </w:p>
    <w:p w14:paraId="434FA61E" w14:textId="77777777" w:rsidR="00B237E5" w:rsidRPr="00811E35" w:rsidRDefault="00B237E5" w:rsidP="00811E35">
      <w:pPr>
        <w:spacing w:line="480" w:lineRule="auto"/>
        <w:rPr>
          <w:rFonts w:ascii="Arial" w:hAnsi="Arial" w:cs="Arial"/>
          <w:b/>
          <w:bCs/>
          <w:sz w:val="20"/>
          <w:szCs w:val="20"/>
        </w:rPr>
      </w:pPr>
    </w:p>
    <w:p w14:paraId="61A4AE9A" w14:textId="3EBEA9FE" w:rsidR="00B237E5" w:rsidRPr="00811E35" w:rsidRDefault="00B237E5" w:rsidP="00811E35">
      <w:pPr>
        <w:spacing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6</w:t>
      </w:r>
      <w:r w:rsidRPr="00811E35">
        <w:rPr>
          <w:rFonts w:ascii="Arial" w:hAnsi="Arial" w:cs="Arial"/>
          <w:b/>
          <w:bCs/>
          <w:sz w:val="20"/>
          <w:szCs w:val="20"/>
          <w:lang w:val="en-US"/>
        </w:rPr>
        <w:t>. Ear Height 60DAP</w:t>
      </w:r>
    </w:p>
    <w:p w14:paraId="05CB44C2"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62196EC9"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REPLICATION        2               95.9413                47.9707                  1.55                 0.2705</w:t>
      </w:r>
    </w:p>
    <w:p w14:paraId="04BC0A96"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131.2600               32.8150                 1.06                 0.4363</w:t>
      </w:r>
    </w:p>
    <w:p w14:paraId="3CEECFBE" w14:textId="1B957DF8"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248.1920              31.0240                 </w:t>
      </w:r>
    </w:p>
    <w:p w14:paraId="30A48F28" w14:textId="2DDE07E2"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475.3933                                               </w:t>
      </w:r>
    </w:p>
    <w:p w14:paraId="18D41AD7" w14:textId="5A42356F"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                      12.02</w:t>
      </w:r>
    </w:p>
    <w:p w14:paraId="20AC7627" w14:textId="77777777" w:rsidR="00B237E5" w:rsidRPr="00811E35" w:rsidRDefault="00B237E5" w:rsidP="00811E35">
      <w:pPr>
        <w:spacing w:line="480" w:lineRule="auto"/>
        <w:ind w:left="1843" w:hanging="1843"/>
        <w:rPr>
          <w:rFonts w:ascii="Arial" w:hAnsi="Arial" w:cs="Arial"/>
          <w:sz w:val="20"/>
          <w:szCs w:val="20"/>
        </w:rPr>
      </w:pPr>
    </w:p>
    <w:p w14:paraId="1C165A10" w14:textId="29733552" w:rsidR="00B237E5" w:rsidRPr="00811E35" w:rsidRDefault="00B237E5" w:rsidP="00811E35">
      <w:pPr>
        <w:spacing w:line="480" w:lineRule="auto"/>
        <w:ind w:left="1985" w:hanging="1985"/>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7</w:t>
      </w:r>
      <w:r w:rsidRPr="00811E35">
        <w:rPr>
          <w:rFonts w:ascii="Arial" w:hAnsi="Arial" w:cs="Arial"/>
          <w:b/>
          <w:bCs/>
          <w:sz w:val="20"/>
          <w:szCs w:val="20"/>
        </w:rPr>
        <w:t>. Ear Length</w:t>
      </w:r>
    </w:p>
    <w:p w14:paraId="2089D4E2" w14:textId="7E59A181" w:rsidR="00B237E5" w:rsidRPr="00811E35" w:rsidRDefault="00B237E5" w:rsidP="00811E35">
      <w:pPr>
        <w:pBdr>
          <w:top w:val="single" w:sz="4" w:space="3" w:color="auto"/>
          <w:bottom w:val="single" w:sz="4" w:space="1" w:color="auto"/>
        </w:pBdr>
        <w:tabs>
          <w:tab w:val="left" w:pos="4395"/>
        </w:tabs>
        <w:spacing w:line="480" w:lineRule="auto"/>
        <w:ind w:left="6237" w:hanging="6520"/>
        <w:rPr>
          <w:rFonts w:ascii="Arial" w:hAnsi="Arial" w:cs="Arial"/>
          <w:sz w:val="20"/>
          <w:szCs w:val="20"/>
        </w:rPr>
      </w:pPr>
      <w:r w:rsidRPr="00811E35">
        <w:rPr>
          <w:rFonts w:ascii="Arial" w:hAnsi="Arial" w:cs="Arial"/>
          <w:sz w:val="20"/>
          <w:szCs w:val="20"/>
        </w:rPr>
        <w:t xml:space="preserve">    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62B89700" w14:textId="39E12A84"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REPLICATION    </w:t>
      </w:r>
      <w:r w:rsidR="0027463D" w:rsidRPr="00811E35">
        <w:rPr>
          <w:rFonts w:ascii="Arial" w:hAnsi="Arial" w:cs="Arial"/>
          <w:sz w:val="20"/>
          <w:szCs w:val="20"/>
        </w:rPr>
        <w:t xml:space="preserve"> </w:t>
      </w:r>
      <w:r w:rsidRPr="00811E35">
        <w:rPr>
          <w:rFonts w:ascii="Arial" w:hAnsi="Arial" w:cs="Arial"/>
          <w:sz w:val="20"/>
          <w:szCs w:val="20"/>
        </w:rPr>
        <w:t xml:space="preserve">  2               7.1213                   3.5607                     1.91                0.2096</w:t>
      </w:r>
    </w:p>
    <w:p w14:paraId="5E85BDFB" w14:textId="0E28D363" w:rsidR="00B237E5" w:rsidRPr="00811E35" w:rsidRDefault="00B237E5" w:rsidP="00811E35">
      <w:pPr>
        <w:spacing w:line="480" w:lineRule="auto"/>
        <w:ind w:left="7513" w:hanging="7513"/>
        <w:rPr>
          <w:rFonts w:ascii="Arial" w:hAnsi="Arial" w:cs="Arial"/>
          <w:sz w:val="20"/>
          <w:szCs w:val="20"/>
        </w:rPr>
      </w:pPr>
      <w:r w:rsidRPr="00811E35">
        <w:rPr>
          <w:rFonts w:ascii="Arial" w:hAnsi="Arial" w:cs="Arial"/>
          <w:sz w:val="20"/>
          <w:szCs w:val="20"/>
        </w:rPr>
        <w:lastRenderedPageBreak/>
        <w:t xml:space="preserve">TREATMENT      </w:t>
      </w:r>
      <w:r w:rsidR="0027463D" w:rsidRPr="00811E35">
        <w:rPr>
          <w:rFonts w:ascii="Arial" w:hAnsi="Arial" w:cs="Arial"/>
          <w:sz w:val="20"/>
          <w:szCs w:val="20"/>
        </w:rPr>
        <w:t xml:space="preserve"> </w:t>
      </w:r>
      <w:r w:rsidRPr="00811E35">
        <w:rPr>
          <w:rFonts w:ascii="Arial" w:hAnsi="Arial" w:cs="Arial"/>
          <w:sz w:val="20"/>
          <w:szCs w:val="20"/>
        </w:rPr>
        <w:t xml:space="preserve">  4                4.9533                   1.2383                     0.66               0.6338</w:t>
      </w:r>
    </w:p>
    <w:p w14:paraId="4BD61E0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14.8987                  1.8623                 </w:t>
      </w:r>
    </w:p>
    <w:p w14:paraId="7049BB57"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Total                        14              26.9733                             </w:t>
      </w:r>
    </w:p>
    <w:p w14:paraId="57A4F48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CV (%)                    11.60</w:t>
      </w:r>
    </w:p>
    <w:p w14:paraId="6E461664" w14:textId="77777777" w:rsidR="00B237E5" w:rsidRPr="00811E35" w:rsidRDefault="00B237E5" w:rsidP="00811E35">
      <w:pPr>
        <w:spacing w:line="480" w:lineRule="auto"/>
        <w:rPr>
          <w:rFonts w:ascii="Arial" w:hAnsi="Arial" w:cs="Arial"/>
          <w:b/>
          <w:bCs/>
          <w:sz w:val="20"/>
          <w:szCs w:val="20"/>
        </w:rPr>
      </w:pPr>
    </w:p>
    <w:p w14:paraId="11D5E661" w14:textId="4FCF8B89"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8</w:t>
      </w:r>
      <w:r w:rsidRPr="00811E35">
        <w:rPr>
          <w:rFonts w:ascii="Arial" w:hAnsi="Arial" w:cs="Arial"/>
          <w:b/>
          <w:bCs/>
          <w:sz w:val="20"/>
          <w:szCs w:val="20"/>
        </w:rPr>
        <w:t>. Ear Diameter</w:t>
      </w:r>
    </w:p>
    <w:p w14:paraId="55F3C804"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044D24D0" w14:textId="4F4230BD"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REPLICATION      </w:t>
      </w:r>
      <w:r w:rsidR="0027463D" w:rsidRPr="00811E35">
        <w:rPr>
          <w:rFonts w:ascii="Arial" w:hAnsi="Arial" w:cs="Arial"/>
          <w:sz w:val="20"/>
          <w:szCs w:val="20"/>
        </w:rPr>
        <w:t xml:space="preserve"> </w:t>
      </w:r>
      <w:r w:rsidRPr="00811E35">
        <w:rPr>
          <w:rFonts w:ascii="Arial" w:hAnsi="Arial" w:cs="Arial"/>
          <w:sz w:val="20"/>
          <w:szCs w:val="20"/>
        </w:rPr>
        <w:t xml:space="preserve"> 2              0.3053                     0.1527                   0.55                0.5965</w:t>
      </w:r>
    </w:p>
    <w:p w14:paraId="1E89ED7F" w14:textId="00F8AA2A" w:rsidR="00B237E5" w:rsidRPr="00811E35" w:rsidRDefault="00B237E5" w:rsidP="00811E35">
      <w:pPr>
        <w:spacing w:line="480" w:lineRule="auto"/>
        <w:ind w:left="6237" w:hanging="6237"/>
        <w:rPr>
          <w:rFonts w:ascii="Arial" w:hAnsi="Arial" w:cs="Arial"/>
          <w:sz w:val="20"/>
          <w:szCs w:val="20"/>
        </w:rPr>
      </w:pPr>
      <w:r w:rsidRPr="00811E35">
        <w:rPr>
          <w:rFonts w:ascii="Arial" w:hAnsi="Arial" w:cs="Arial"/>
          <w:sz w:val="20"/>
          <w:szCs w:val="20"/>
        </w:rPr>
        <w:t xml:space="preserve">TREATMENT        </w:t>
      </w:r>
      <w:r w:rsidR="0027463D" w:rsidRPr="00811E35">
        <w:rPr>
          <w:rFonts w:ascii="Arial" w:hAnsi="Arial" w:cs="Arial"/>
          <w:sz w:val="20"/>
          <w:szCs w:val="20"/>
        </w:rPr>
        <w:t xml:space="preserve"> </w:t>
      </w:r>
      <w:r w:rsidRPr="00811E35">
        <w:rPr>
          <w:rFonts w:ascii="Arial" w:hAnsi="Arial" w:cs="Arial"/>
          <w:sz w:val="20"/>
          <w:szCs w:val="20"/>
        </w:rPr>
        <w:t xml:space="preserve"> 4              0.6293                      0.1573                  0.57                0.6932</w:t>
      </w:r>
    </w:p>
    <w:p w14:paraId="2C68E1E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2.2147                     0.2768                 </w:t>
      </w:r>
    </w:p>
    <w:p w14:paraId="4EAE25D1"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Total                          14            3.1493        </w:t>
      </w:r>
    </w:p>
    <w:p w14:paraId="09ED9BCB"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CV (%)                     13.51     </w:t>
      </w:r>
    </w:p>
    <w:p w14:paraId="7B7E7E8E" w14:textId="77777777" w:rsidR="00B237E5" w:rsidRPr="00811E35" w:rsidRDefault="00B237E5" w:rsidP="00811E35">
      <w:pPr>
        <w:spacing w:line="480" w:lineRule="auto"/>
        <w:rPr>
          <w:rFonts w:ascii="Arial" w:hAnsi="Arial" w:cs="Arial"/>
          <w:sz w:val="20"/>
          <w:szCs w:val="20"/>
          <w:lang w:val="en-US"/>
        </w:rPr>
      </w:pPr>
    </w:p>
    <w:p w14:paraId="3EC9F630" w14:textId="036E7026" w:rsidR="00B237E5" w:rsidRPr="00811E35" w:rsidRDefault="00B237E5" w:rsidP="00811E35">
      <w:pPr>
        <w:pBdr>
          <w:bottom w:val="single" w:sz="4" w:space="1" w:color="auto"/>
        </w:pBdr>
        <w:spacing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9</w:t>
      </w:r>
      <w:r w:rsidRPr="00811E35">
        <w:rPr>
          <w:rFonts w:ascii="Arial" w:hAnsi="Arial" w:cs="Arial"/>
          <w:b/>
          <w:bCs/>
          <w:sz w:val="20"/>
          <w:szCs w:val="20"/>
          <w:lang w:val="en-US"/>
        </w:rPr>
        <w:t>. Weight With Husk</w:t>
      </w:r>
    </w:p>
    <w:p w14:paraId="64F658CA"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9B936EA"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5744.8360                   2872.4180           3.28               0.0910</w:t>
      </w:r>
    </w:p>
    <w:p w14:paraId="317CA0AD" w14:textId="189CE0B6" w:rsidR="00B237E5" w:rsidRPr="00811E35" w:rsidRDefault="00B237E5" w:rsidP="00811E35">
      <w:pPr>
        <w:spacing w:line="480" w:lineRule="auto"/>
        <w:ind w:left="1843" w:hanging="1843"/>
        <w:rPr>
          <w:rFonts w:ascii="Arial" w:hAnsi="Arial" w:cs="Arial"/>
          <w:sz w:val="20"/>
          <w:szCs w:val="20"/>
        </w:rPr>
      </w:pPr>
      <w:r w:rsidRPr="00811E35">
        <w:rPr>
          <w:rFonts w:ascii="Arial" w:hAnsi="Arial" w:cs="Arial"/>
          <w:sz w:val="20"/>
          <w:szCs w:val="20"/>
        </w:rPr>
        <w:t>TREATMENT        4              5587.8667                  1396.9667           1.60               0.2653</w:t>
      </w:r>
    </w:p>
    <w:p w14:paraId="152CD562" w14:textId="5EA4B69E"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6998.5373                   874.8172                 </w:t>
      </w:r>
    </w:p>
    <w:p w14:paraId="7402BD7B" w14:textId="6FFEAF6D"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18331.2400                              </w:t>
      </w:r>
    </w:p>
    <w:p w14:paraId="282C1052"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                    20.84</w:t>
      </w:r>
    </w:p>
    <w:p w14:paraId="3D7ADE59" w14:textId="77777777" w:rsidR="00B237E5" w:rsidRPr="00811E35" w:rsidRDefault="00B237E5" w:rsidP="00811E35">
      <w:pPr>
        <w:spacing w:line="480" w:lineRule="auto"/>
        <w:rPr>
          <w:rFonts w:ascii="Arial" w:hAnsi="Arial" w:cs="Arial"/>
          <w:b/>
          <w:bCs/>
          <w:sz w:val="20"/>
          <w:szCs w:val="20"/>
        </w:rPr>
      </w:pPr>
    </w:p>
    <w:p w14:paraId="2DB0DDE4" w14:textId="0E40BF55"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lastRenderedPageBreak/>
        <w:t xml:space="preserve">Table </w:t>
      </w:r>
      <w:r w:rsidR="00462C11">
        <w:rPr>
          <w:rFonts w:ascii="Arial" w:hAnsi="Arial" w:cs="Arial"/>
          <w:b/>
          <w:bCs/>
          <w:sz w:val="20"/>
          <w:szCs w:val="20"/>
        </w:rPr>
        <w:t>10</w:t>
      </w:r>
      <w:r w:rsidRPr="00811E35">
        <w:rPr>
          <w:rFonts w:ascii="Arial" w:hAnsi="Arial" w:cs="Arial"/>
          <w:b/>
          <w:bCs/>
          <w:sz w:val="20"/>
          <w:szCs w:val="20"/>
        </w:rPr>
        <w:t>. Weight Without Husk</w:t>
      </w:r>
    </w:p>
    <w:p w14:paraId="753D3A55"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48F3CC2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92.8213                      46.4107                  0.76               0.4973</w:t>
      </w:r>
    </w:p>
    <w:p w14:paraId="4BEC0F58"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3197.7560                  799.4390               13.15             0.0014</w:t>
      </w:r>
    </w:p>
    <w:p w14:paraId="3A1583A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486.4320                    60.8040                 </w:t>
      </w:r>
    </w:p>
    <w:p w14:paraId="6667771A" w14:textId="77777777"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Total                         14            3777.0093</w:t>
      </w:r>
    </w:p>
    <w:p w14:paraId="2A510274"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CV (%)                     7.00  </w:t>
      </w:r>
    </w:p>
    <w:p w14:paraId="75A30B45" w14:textId="77777777" w:rsidR="00B237E5" w:rsidRPr="00811E35" w:rsidRDefault="00B237E5" w:rsidP="00811E35">
      <w:pPr>
        <w:spacing w:line="480" w:lineRule="auto"/>
        <w:rPr>
          <w:rFonts w:ascii="Arial" w:hAnsi="Arial" w:cs="Arial"/>
          <w:sz w:val="20"/>
          <w:szCs w:val="20"/>
        </w:rPr>
      </w:pPr>
    </w:p>
    <w:p w14:paraId="0AF44D22" w14:textId="48A539E5"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11</w:t>
      </w:r>
      <w:r w:rsidRPr="00811E35">
        <w:rPr>
          <w:rFonts w:ascii="Arial" w:hAnsi="Arial" w:cs="Arial"/>
          <w:b/>
          <w:bCs/>
          <w:sz w:val="20"/>
          <w:szCs w:val="20"/>
        </w:rPr>
        <w:t>. TSS</w:t>
      </w:r>
    </w:p>
    <w:p w14:paraId="593FC221"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7E074F57"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1.7640                            0.8820                  2.45                 0.1482</w:t>
      </w:r>
    </w:p>
    <w:p w14:paraId="797BB743"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13.3757                           3.3439                  9.27                0.0042</w:t>
      </w:r>
    </w:p>
    <w:p w14:paraId="1A326C85" w14:textId="59281029"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2.8843                            0.3605                 </w:t>
      </w:r>
    </w:p>
    <w:p w14:paraId="1B79E271" w14:textId="4D1FD480"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18.0240           </w:t>
      </w:r>
    </w:p>
    <w:p w14:paraId="2DF0BE67"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                      8.54</w:t>
      </w:r>
    </w:p>
    <w:p w14:paraId="0D2F80DC" w14:textId="77777777" w:rsidR="00B237E5" w:rsidRPr="00811E35" w:rsidRDefault="00B237E5" w:rsidP="00811E35">
      <w:pPr>
        <w:spacing w:after="0" w:line="480" w:lineRule="auto"/>
        <w:ind w:left="567" w:hanging="567"/>
        <w:jc w:val="both"/>
        <w:rPr>
          <w:rFonts w:ascii="Arial" w:hAnsi="Arial" w:cs="Arial"/>
          <w:sz w:val="20"/>
          <w:szCs w:val="20"/>
        </w:rPr>
      </w:pPr>
    </w:p>
    <w:sectPr w:rsidR="00B237E5" w:rsidRPr="00811E3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1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alramrathod109@gmail.com" w:date="2025-02-12T23:41:00Z" w:initials="b">
    <w:p w14:paraId="07B7C90B" w14:textId="4903FC09" w:rsidR="00C506D6" w:rsidRDefault="00C506D6">
      <w:pPr>
        <w:pStyle w:val="CommentText"/>
      </w:pPr>
      <w:r>
        <w:rPr>
          <w:rStyle w:val="CommentReference"/>
        </w:rPr>
        <w:annotationRef/>
      </w:r>
      <w:r>
        <w:t>Results should be in detail and mention all the parameters</w:t>
      </w:r>
    </w:p>
  </w:comment>
  <w:comment w:id="2" w:author="balramrathod109@gmail.com" w:date="2025-02-12T23:43:00Z" w:initials="b">
    <w:p w14:paraId="4A1226BE" w14:textId="41A40C13" w:rsidR="00735857" w:rsidRDefault="00735857">
      <w:pPr>
        <w:pStyle w:val="CommentText"/>
      </w:pPr>
      <w:r>
        <w:rPr>
          <w:rStyle w:val="CommentReference"/>
        </w:rPr>
        <w:annotationRef/>
      </w:r>
      <w:r>
        <w:t>Your Title specified only Yield and Flavor, here just remove growth</w:t>
      </w:r>
    </w:p>
  </w:comment>
  <w:comment w:id="3" w:author="balramrathod109@gmail.com" w:date="2025-02-12T23:47:00Z" w:initials="b">
    <w:p w14:paraId="0C0FF9C6" w14:textId="105D941C" w:rsidR="00D72B26" w:rsidRDefault="00D72B26">
      <w:pPr>
        <w:pStyle w:val="CommentText"/>
      </w:pPr>
      <w:r>
        <w:rPr>
          <w:rStyle w:val="CommentReference"/>
        </w:rPr>
        <w:annotationRef/>
      </w:r>
      <w:r>
        <w:t>Reference?</w:t>
      </w:r>
    </w:p>
  </w:comment>
  <w:comment w:id="4" w:author="balramrathod109@gmail.com" w:date="2025-02-12T23:49:00Z" w:initials="b">
    <w:p w14:paraId="7107A6A6" w14:textId="33FF4D4E" w:rsidR="00D72B26" w:rsidRDefault="00D72B26">
      <w:pPr>
        <w:pStyle w:val="CommentText"/>
      </w:pPr>
      <w:r>
        <w:rPr>
          <w:rStyle w:val="CommentReference"/>
        </w:rPr>
        <w:annotationRef/>
      </w:r>
      <w:r>
        <w:t xml:space="preserve">Standard error means??? CD?? Without SEM and CD how you will say whether data is significant or </w:t>
      </w:r>
      <w:proofErr w:type="spellStart"/>
      <w:r>
        <w:t>non Significant</w:t>
      </w:r>
      <w:proofErr w:type="spellEnd"/>
      <w:r>
        <w:t>??</w:t>
      </w:r>
    </w:p>
  </w:comment>
  <w:comment w:id="6" w:author="balramrathod109@gmail.com" w:date="2025-02-12T23:51:00Z" w:initials="b">
    <w:p w14:paraId="64456EA5" w14:textId="6F35EC2D" w:rsidR="00D72B26" w:rsidRDefault="00D72B26">
      <w:pPr>
        <w:pStyle w:val="CommentText"/>
      </w:pPr>
      <w:r>
        <w:rPr>
          <w:rStyle w:val="CommentReference"/>
        </w:rPr>
        <w:annotationRef/>
      </w:r>
      <w:r>
        <w:t>Mention SEM and CD values</w:t>
      </w:r>
    </w:p>
  </w:comment>
  <w:comment w:id="7" w:author="balramrathod109@gmail.com" w:date="2025-02-12T23:53:00Z" w:initials="b">
    <w:p w14:paraId="1EA1F149" w14:textId="3433D601" w:rsidR="006B3B5A" w:rsidRDefault="006B3B5A">
      <w:pPr>
        <w:pStyle w:val="CommentText"/>
      </w:pPr>
      <w:r>
        <w:rPr>
          <w:rStyle w:val="CommentReference"/>
        </w:rPr>
        <w:annotationRef/>
      </w:r>
      <w:r>
        <w:t xml:space="preserve">Mention all the treatment data, then only we can check the difference between them. </w:t>
      </w:r>
    </w:p>
  </w:comment>
  <w:comment w:id="8" w:author="balramrathod109@gmail.com" w:date="2025-02-12T23:57:00Z" w:initials="b">
    <w:p w14:paraId="18A989C8" w14:textId="3EEEE217" w:rsidR="00FE279E" w:rsidRDefault="00FE279E">
      <w:pPr>
        <w:pStyle w:val="CommentText"/>
      </w:pPr>
      <w:r>
        <w:rPr>
          <w:rStyle w:val="CommentReference"/>
        </w:rPr>
        <w:annotationRef/>
      </w:r>
      <w:r>
        <w:t xml:space="preserve">Give significance how legumes changes yield and flavor in alkaline soil. </w:t>
      </w:r>
      <w:proofErr w:type="gramStart"/>
      <w:r>
        <w:t>Additionally</w:t>
      </w:r>
      <w:proofErr w:type="gramEnd"/>
      <w:r>
        <w:t xml:space="preserve"> give future line of work.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B7C90B" w15:done="0"/>
  <w15:commentEx w15:paraId="4A1226BE" w15:done="0"/>
  <w15:commentEx w15:paraId="0C0FF9C6" w15:done="0"/>
  <w15:commentEx w15:paraId="7107A6A6" w15:done="0"/>
  <w15:commentEx w15:paraId="64456EA5" w15:done="0"/>
  <w15:commentEx w15:paraId="1EA1F149" w15:done="0"/>
  <w15:commentEx w15:paraId="18A989C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D34F3" w14:textId="77777777" w:rsidR="003C2CF0" w:rsidRDefault="003C2CF0">
      <w:pPr>
        <w:spacing w:line="240" w:lineRule="auto"/>
      </w:pPr>
      <w:r>
        <w:separator/>
      </w:r>
    </w:p>
  </w:endnote>
  <w:endnote w:type="continuationSeparator" w:id="0">
    <w:p w14:paraId="4930D892" w14:textId="77777777" w:rsidR="003C2CF0" w:rsidRDefault="003C2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091D" w14:textId="77777777" w:rsidR="00F565B9" w:rsidRDefault="00F565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9803" w14:textId="77777777" w:rsidR="00F565B9" w:rsidRDefault="00F565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89DA" w14:textId="77777777" w:rsidR="00F565B9" w:rsidRDefault="00F565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9595" w14:textId="77777777" w:rsidR="003C2CF0" w:rsidRDefault="003C2CF0">
      <w:pPr>
        <w:spacing w:after="0"/>
      </w:pPr>
      <w:r>
        <w:separator/>
      </w:r>
    </w:p>
  </w:footnote>
  <w:footnote w:type="continuationSeparator" w:id="0">
    <w:p w14:paraId="4901ACFB" w14:textId="77777777" w:rsidR="003C2CF0" w:rsidRDefault="003C2CF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FE11" w14:textId="43F0F162" w:rsidR="00F565B9" w:rsidRDefault="003C2CF0">
    <w:pPr>
      <w:pStyle w:val="Header"/>
    </w:pPr>
    <w:r>
      <w:rPr>
        <w:noProof/>
      </w:rPr>
      <w:pict w14:anchorId="2DAF9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7"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2D7B" w14:textId="2295AA2B" w:rsidR="00F565B9" w:rsidRDefault="003C2CF0">
    <w:pPr>
      <w:pStyle w:val="Header"/>
    </w:pPr>
    <w:r>
      <w:rPr>
        <w:noProof/>
      </w:rPr>
      <w:pict w14:anchorId="51EA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8"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9561" w14:textId="5FED0A51" w:rsidR="00F565B9" w:rsidRDefault="003C2CF0">
    <w:pPr>
      <w:pStyle w:val="Header"/>
    </w:pPr>
    <w:r>
      <w:rPr>
        <w:noProof/>
      </w:rPr>
      <w:pict w14:anchorId="7FCC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6"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D5"/>
    <w:multiLevelType w:val="multilevel"/>
    <w:tmpl w:val="008941D5"/>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8E2D51"/>
    <w:multiLevelType w:val="multilevel"/>
    <w:tmpl w:val="068E2D51"/>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ramrathod109@gmail.com">
    <w15:presenceInfo w15:providerId="None" w15:userId="balramrathod109@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FA"/>
    <w:rsid w:val="000042E1"/>
    <w:rsid w:val="000044CC"/>
    <w:rsid w:val="0001016F"/>
    <w:rsid w:val="00011901"/>
    <w:rsid w:val="00017C80"/>
    <w:rsid w:val="000218F6"/>
    <w:rsid w:val="0002209F"/>
    <w:rsid w:val="00022B4A"/>
    <w:rsid w:val="00045FE5"/>
    <w:rsid w:val="0004666C"/>
    <w:rsid w:val="00050517"/>
    <w:rsid w:val="000613B9"/>
    <w:rsid w:val="00062D59"/>
    <w:rsid w:val="00082A48"/>
    <w:rsid w:val="00091A41"/>
    <w:rsid w:val="00096DD7"/>
    <w:rsid w:val="000A1412"/>
    <w:rsid w:val="000A426B"/>
    <w:rsid w:val="000A6BC6"/>
    <w:rsid w:val="000C036B"/>
    <w:rsid w:val="000C354B"/>
    <w:rsid w:val="000D4EA2"/>
    <w:rsid w:val="000D5505"/>
    <w:rsid w:val="000E06CB"/>
    <w:rsid w:val="000E5707"/>
    <w:rsid w:val="000F0C1D"/>
    <w:rsid w:val="000F6810"/>
    <w:rsid w:val="00100E74"/>
    <w:rsid w:val="00106BDD"/>
    <w:rsid w:val="00107D0D"/>
    <w:rsid w:val="0011618B"/>
    <w:rsid w:val="00122452"/>
    <w:rsid w:val="00127373"/>
    <w:rsid w:val="00132588"/>
    <w:rsid w:val="0013460C"/>
    <w:rsid w:val="001428D0"/>
    <w:rsid w:val="00147187"/>
    <w:rsid w:val="001519F5"/>
    <w:rsid w:val="00151D47"/>
    <w:rsid w:val="00152093"/>
    <w:rsid w:val="00152DC5"/>
    <w:rsid w:val="00153C0F"/>
    <w:rsid w:val="00153FED"/>
    <w:rsid w:val="001549C1"/>
    <w:rsid w:val="00160C01"/>
    <w:rsid w:val="001624C1"/>
    <w:rsid w:val="00171534"/>
    <w:rsid w:val="00191073"/>
    <w:rsid w:val="001B3842"/>
    <w:rsid w:val="001E4259"/>
    <w:rsid w:val="001F0FEC"/>
    <w:rsid w:val="001F1495"/>
    <w:rsid w:val="001F5D8A"/>
    <w:rsid w:val="001F7319"/>
    <w:rsid w:val="00206471"/>
    <w:rsid w:val="00207FAD"/>
    <w:rsid w:val="00214796"/>
    <w:rsid w:val="0023043E"/>
    <w:rsid w:val="0023425C"/>
    <w:rsid w:val="00236FBD"/>
    <w:rsid w:val="00240A03"/>
    <w:rsid w:val="00242F37"/>
    <w:rsid w:val="00245B53"/>
    <w:rsid w:val="00252497"/>
    <w:rsid w:val="00254147"/>
    <w:rsid w:val="0027050B"/>
    <w:rsid w:val="0027463D"/>
    <w:rsid w:val="00283743"/>
    <w:rsid w:val="002975D1"/>
    <w:rsid w:val="002A59D2"/>
    <w:rsid w:val="002A7116"/>
    <w:rsid w:val="002C7698"/>
    <w:rsid w:val="002C7AFF"/>
    <w:rsid w:val="002D10D3"/>
    <w:rsid w:val="002D1F79"/>
    <w:rsid w:val="002F230B"/>
    <w:rsid w:val="002F442B"/>
    <w:rsid w:val="00301A4F"/>
    <w:rsid w:val="00304753"/>
    <w:rsid w:val="00310A12"/>
    <w:rsid w:val="00313774"/>
    <w:rsid w:val="00314AC7"/>
    <w:rsid w:val="0031523C"/>
    <w:rsid w:val="00320520"/>
    <w:rsid w:val="00322057"/>
    <w:rsid w:val="00326DD0"/>
    <w:rsid w:val="00330F2E"/>
    <w:rsid w:val="003371BA"/>
    <w:rsid w:val="00337B71"/>
    <w:rsid w:val="00345A98"/>
    <w:rsid w:val="00350CC8"/>
    <w:rsid w:val="00353023"/>
    <w:rsid w:val="00360145"/>
    <w:rsid w:val="0036139F"/>
    <w:rsid w:val="00367035"/>
    <w:rsid w:val="003809EE"/>
    <w:rsid w:val="00381133"/>
    <w:rsid w:val="00381398"/>
    <w:rsid w:val="00384A07"/>
    <w:rsid w:val="003A70CC"/>
    <w:rsid w:val="003B30D4"/>
    <w:rsid w:val="003B3C9F"/>
    <w:rsid w:val="003C2CF0"/>
    <w:rsid w:val="003C55DC"/>
    <w:rsid w:val="003D4165"/>
    <w:rsid w:val="003D44AD"/>
    <w:rsid w:val="003E3EB9"/>
    <w:rsid w:val="003F5930"/>
    <w:rsid w:val="0041271B"/>
    <w:rsid w:val="00413B43"/>
    <w:rsid w:val="00421C16"/>
    <w:rsid w:val="00422F8A"/>
    <w:rsid w:val="004404AD"/>
    <w:rsid w:val="00441DDB"/>
    <w:rsid w:val="004473CB"/>
    <w:rsid w:val="0044774A"/>
    <w:rsid w:val="00447FC5"/>
    <w:rsid w:val="0045351E"/>
    <w:rsid w:val="00460A86"/>
    <w:rsid w:val="00462C11"/>
    <w:rsid w:val="00464DF2"/>
    <w:rsid w:val="00465371"/>
    <w:rsid w:val="004662BF"/>
    <w:rsid w:val="00470FC8"/>
    <w:rsid w:val="00475F58"/>
    <w:rsid w:val="00494F9B"/>
    <w:rsid w:val="00495BDF"/>
    <w:rsid w:val="004A5633"/>
    <w:rsid w:val="004A681F"/>
    <w:rsid w:val="004A68E5"/>
    <w:rsid w:val="004B2BEB"/>
    <w:rsid w:val="004B6669"/>
    <w:rsid w:val="004C5565"/>
    <w:rsid w:val="004D0E60"/>
    <w:rsid w:val="004D643E"/>
    <w:rsid w:val="004E2D5E"/>
    <w:rsid w:val="004E73F7"/>
    <w:rsid w:val="004F4441"/>
    <w:rsid w:val="004F46BD"/>
    <w:rsid w:val="004F48E7"/>
    <w:rsid w:val="004F56E2"/>
    <w:rsid w:val="004F6488"/>
    <w:rsid w:val="005029BA"/>
    <w:rsid w:val="00512FBF"/>
    <w:rsid w:val="005155A1"/>
    <w:rsid w:val="00516F9E"/>
    <w:rsid w:val="005316D9"/>
    <w:rsid w:val="00540BA1"/>
    <w:rsid w:val="00544E4B"/>
    <w:rsid w:val="00547EC2"/>
    <w:rsid w:val="0055515E"/>
    <w:rsid w:val="00566ABE"/>
    <w:rsid w:val="00571B58"/>
    <w:rsid w:val="0057247A"/>
    <w:rsid w:val="0058182A"/>
    <w:rsid w:val="00585F06"/>
    <w:rsid w:val="00590304"/>
    <w:rsid w:val="005A1EB0"/>
    <w:rsid w:val="005A2ED5"/>
    <w:rsid w:val="005A38A4"/>
    <w:rsid w:val="005B6910"/>
    <w:rsid w:val="005C0109"/>
    <w:rsid w:val="005D57C0"/>
    <w:rsid w:val="005E6CF6"/>
    <w:rsid w:val="005F18FA"/>
    <w:rsid w:val="0060015C"/>
    <w:rsid w:val="0061711A"/>
    <w:rsid w:val="006313F0"/>
    <w:rsid w:val="00631C00"/>
    <w:rsid w:val="0063355D"/>
    <w:rsid w:val="00636629"/>
    <w:rsid w:val="00637332"/>
    <w:rsid w:val="00640677"/>
    <w:rsid w:val="00641603"/>
    <w:rsid w:val="00641816"/>
    <w:rsid w:val="006603BB"/>
    <w:rsid w:val="00660C9E"/>
    <w:rsid w:val="00662232"/>
    <w:rsid w:val="006730DA"/>
    <w:rsid w:val="006839B5"/>
    <w:rsid w:val="006933EE"/>
    <w:rsid w:val="0069740C"/>
    <w:rsid w:val="006A0BA8"/>
    <w:rsid w:val="006B2769"/>
    <w:rsid w:val="006B2EBB"/>
    <w:rsid w:val="006B3B5A"/>
    <w:rsid w:val="006B41BF"/>
    <w:rsid w:val="006B551D"/>
    <w:rsid w:val="006C1B8D"/>
    <w:rsid w:val="006D738D"/>
    <w:rsid w:val="006F378F"/>
    <w:rsid w:val="00702811"/>
    <w:rsid w:val="00705F8D"/>
    <w:rsid w:val="00706C5A"/>
    <w:rsid w:val="00712E2E"/>
    <w:rsid w:val="0071581F"/>
    <w:rsid w:val="00722161"/>
    <w:rsid w:val="00723B29"/>
    <w:rsid w:val="007257E7"/>
    <w:rsid w:val="00735857"/>
    <w:rsid w:val="00735BFA"/>
    <w:rsid w:val="00746001"/>
    <w:rsid w:val="00750408"/>
    <w:rsid w:val="00757FC9"/>
    <w:rsid w:val="00762BBF"/>
    <w:rsid w:val="00771889"/>
    <w:rsid w:val="007766CD"/>
    <w:rsid w:val="00776828"/>
    <w:rsid w:val="00777F34"/>
    <w:rsid w:val="00797DDA"/>
    <w:rsid w:val="007A15C3"/>
    <w:rsid w:val="007B62BE"/>
    <w:rsid w:val="007B7D3C"/>
    <w:rsid w:val="007C0172"/>
    <w:rsid w:val="007C0235"/>
    <w:rsid w:val="007D12C9"/>
    <w:rsid w:val="007D6A97"/>
    <w:rsid w:val="007E5D22"/>
    <w:rsid w:val="007E769C"/>
    <w:rsid w:val="0080087A"/>
    <w:rsid w:val="0080562C"/>
    <w:rsid w:val="008058ED"/>
    <w:rsid w:val="00807044"/>
    <w:rsid w:val="00811E35"/>
    <w:rsid w:val="008302DF"/>
    <w:rsid w:val="0083386D"/>
    <w:rsid w:val="00836468"/>
    <w:rsid w:val="00837B59"/>
    <w:rsid w:val="00840CEF"/>
    <w:rsid w:val="00843EF3"/>
    <w:rsid w:val="008441E2"/>
    <w:rsid w:val="008469F3"/>
    <w:rsid w:val="00852EAA"/>
    <w:rsid w:val="00863539"/>
    <w:rsid w:val="00886BB8"/>
    <w:rsid w:val="00886EF4"/>
    <w:rsid w:val="00887055"/>
    <w:rsid w:val="00891A4C"/>
    <w:rsid w:val="00891F81"/>
    <w:rsid w:val="00893B7B"/>
    <w:rsid w:val="008A6537"/>
    <w:rsid w:val="008B5681"/>
    <w:rsid w:val="008C2407"/>
    <w:rsid w:val="008C39B3"/>
    <w:rsid w:val="008D2427"/>
    <w:rsid w:val="008D4FA1"/>
    <w:rsid w:val="008E3524"/>
    <w:rsid w:val="009008E5"/>
    <w:rsid w:val="009036EB"/>
    <w:rsid w:val="00915786"/>
    <w:rsid w:val="00916C27"/>
    <w:rsid w:val="009226DE"/>
    <w:rsid w:val="00932752"/>
    <w:rsid w:val="009355CD"/>
    <w:rsid w:val="0094189D"/>
    <w:rsid w:val="00944186"/>
    <w:rsid w:val="009463F9"/>
    <w:rsid w:val="009516A5"/>
    <w:rsid w:val="00954EEB"/>
    <w:rsid w:val="00955CCF"/>
    <w:rsid w:val="0096192B"/>
    <w:rsid w:val="00961EF3"/>
    <w:rsid w:val="009663B2"/>
    <w:rsid w:val="00972F42"/>
    <w:rsid w:val="00974FFD"/>
    <w:rsid w:val="009761DE"/>
    <w:rsid w:val="00977E59"/>
    <w:rsid w:val="009836E7"/>
    <w:rsid w:val="00986CAC"/>
    <w:rsid w:val="00994829"/>
    <w:rsid w:val="00997202"/>
    <w:rsid w:val="009A387C"/>
    <w:rsid w:val="009A6831"/>
    <w:rsid w:val="009A79F1"/>
    <w:rsid w:val="009A7C40"/>
    <w:rsid w:val="009B0E66"/>
    <w:rsid w:val="009B79A1"/>
    <w:rsid w:val="009D02C9"/>
    <w:rsid w:val="009D17C9"/>
    <w:rsid w:val="009D2EBF"/>
    <w:rsid w:val="009E2B8D"/>
    <w:rsid w:val="009E335C"/>
    <w:rsid w:val="009F53F2"/>
    <w:rsid w:val="00A05CCA"/>
    <w:rsid w:val="00A07120"/>
    <w:rsid w:val="00A1175B"/>
    <w:rsid w:val="00A14F2D"/>
    <w:rsid w:val="00A17998"/>
    <w:rsid w:val="00A2218C"/>
    <w:rsid w:val="00A22CAA"/>
    <w:rsid w:val="00A25053"/>
    <w:rsid w:val="00A2707F"/>
    <w:rsid w:val="00A30649"/>
    <w:rsid w:val="00A333F7"/>
    <w:rsid w:val="00A435BD"/>
    <w:rsid w:val="00A47992"/>
    <w:rsid w:val="00A507B5"/>
    <w:rsid w:val="00A513B1"/>
    <w:rsid w:val="00A53992"/>
    <w:rsid w:val="00A570A6"/>
    <w:rsid w:val="00A61AFC"/>
    <w:rsid w:val="00A624B9"/>
    <w:rsid w:val="00A655B7"/>
    <w:rsid w:val="00A73D47"/>
    <w:rsid w:val="00A85200"/>
    <w:rsid w:val="00A85568"/>
    <w:rsid w:val="00A94792"/>
    <w:rsid w:val="00A95EB9"/>
    <w:rsid w:val="00AA1819"/>
    <w:rsid w:val="00AA4BF2"/>
    <w:rsid w:val="00AA52D8"/>
    <w:rsid w:val="00AA5BBE"/>
    <w:rsid w:val="00AA7D0E"/>
    <w:rsid w:val="00AB4186"/>
    <w:rsid w:val="00AD01F2"/>
    <w:rsid w:val="00AD0566"/>
    <w:rsid w:val="00AD224D"/>
    <w:rsid w:val="00AD708A"/>
    <w:rsid w:val="00AF01C1"/>
    <w:rsid w:val="00AF27FA"/>
    <w:rsid w:val="00AF3F8D"/>
    <w:rsid w:val="00B03B92"/>
    <w:rsid w:val="00B12F86"/>
    <w:rsid w:val="00B1392F"/>
    <w:rsid w:val="00B20369"/>
    <w:rsid w:val="00B237E5"/>
    <w:rsid w:val="00B23AF0"/>
    <w:rsid w:val="00B2494B"/>
    <w:rsid w:val="00B2659A"/>
    <w:rsid w:val="00B2694E"/>
    <w:rsid w:val="00B279DF"/>
    <w:rsid w:val="00B5150C"/>
    <w:rsid w:val="00B60095"/>
    <w:rsid w:val="00B60F03"/>
    <w:rsid w:val="00B63494"/>
    <w:rsid w:val="00B646FB"/>
    <w:rsid w:val="00B673F1"/>
    <w:rsid w:val="00B810D0"/>
    <w:rsid w:val="00B837C1"/>
    <w:rsid w:val="00BA27B9"/>
    <w:rsid w:val="00BB03C7"/>
    <w:rsid w:val="00BB160B"/>
    <w:rsid w:val="00BB5285"/>
    <w:rsid w:val="00BB5820"/>
    <w:rsid w:val="00BD19FE"/>
    <w:rsid w:val="00BD4F8A"/>
    <w:rsid w:val="00BD5B75"/>
    <w:rsid w:val="00BE2290"/>
    <w:rsid w:val="00BE56DC"/>
    <w:rsid w:val="00BF29A2"/>
    <w:rsid w:val="00BF4AE9"/>
    <w:rsid w:val="00BF55DF"/>
    <w:rsid w:val="00BF5D6B"/>
    <w:rsid w:val="00C135B4"/>
    <w:rsid w:val="00C13C2C"/>
    <w:rsid w:val="00C15991"/>
    <w:rsid w:val="00C2119C"/>
    <w:rsid w:val="00C23E3D"/>
    <w:rsid w:val="00C2465B"/>
    <w:rsid w:val="00C256B8"/>
    <w:rsid w:val="00C334E1"/>
    <w:rsid w:val="00C36718"/>
    <w:rsid w:val="00C43184"/>
    <w:rsid w:val="00C506D6"/>
    <w:rsid w:val="00C542A1"/>
    <w:rsid w:val="00C56356"/>
    <w:rsid w:val="00C639CC"/>
    <w:rsid w:val="00C645A9"/>
    <w:rsid w:val="00C669C6"/>
    <w:rsid w:val="00C74065"/>
    <w:rsid w:val="00C7487A"/>
    <w:rsid w:val="00C76B83"/>
    <w:rsid w:val="00C8162A"/>
    <w:rsid w:val="00C8359F"/>
    <w:rsid w:val="00C91C64"/>
    <w:rsid w:val="00C924B0"/>
    <w:rsid w:val="00CB4284"/>
    <w:rsid w:val="00CB4916"/>
    <w:rsid w:val="00CB4DF2"/>
    <w:rsid w:val="00CB5EE8"/>
    <w:rsid w:val="00CC12BF"/>
    <w:rsid w:val="00CE2739"/>
    <w:rsid w:val="00CE5A95"/>
    <w:rsid w:val="00CF2C6E"/>
    <w:rsid w:val="00CF3ED5"/>
    <w:rsid w:val="00CF468C"/>
    <w:rsid w:val="00CF4C50"/>
    <w:rsid w:val="00D04E1E"/>
    <w:rsid w:val="00D05D15"/>
    <w:rsid w:val="00D10C48"/>
    <w:rsid w:val="00D113DE"/>
    <w:rsid w:val="00D16565"/>
    <w:rsid w:val="00D23A12"/>
    <w:rsid w:val="00D2765F"/>
    <w:rsid w:val="00D41CCB"/>
    <w:rsid w:val="00D42836"/>
    <w:rsid w:val="00D42C48"/>
    <w:rsid w:val="00D52C02"/>
    <w:rsid w:val="00D55534"/>
    <w:rsid w:val="00D65D26"/>
    <w:rsid w:val="00D72B26"/>
    <w:rsid w:val="00D76B50"/>
    <w:rsid w:val="00DA3B04"/>
    <w:rsid w:val="00DA6444"/>
    <w:rsid w:val="00DB17BF"/>
    <w:rsid w:val="00DB3E7A"/>
    <w:rsid w:val="00DB73A5"/>
    <w:rsid w:val="00DD1486"/>
    <w:rsid w:val="00DD2F20"/>
    <w:rsid w:val="00DD4F15"/>
    <w:rsid w:val="00DE100B"/>
    <w:rsid w:val="00DE230C"/>
    <w:rsid w:val="00DF5811"/>
    <w:rsid w:val="00DF7A4D"/>
    <w:rsid w:val="00E00E5D"/>
    <w:rsid w:val="00E0149E"/>
    <w:rsid w:val="00E01A29"/>
    <w:rsid w:val="00E031B4"/>
    <w:rsid w:val="00E03437"/>
    <w:rsid w:val="00E04A70"/>
    <w:rsid w:val="00E076C5"/>
    <w:rsid w:val="00E1132E"/>
    <w:rsid w:val="00E12837"/>
    <w:rsid w:val="00E20B46"/>
    <w:rsid w:val="00E22423"/>
    <w:rsid w:val="00E27BED"/>
    <w:rsid w:val="00E31B2B"/>
    <w:rsid w:val="00E32E62"/>
    <w:rsid w:val="00E4015B"/>
    <w:rsid w:val="00E42B00"/>
    <w:rsid w:val="00E434EA"/>
    <w:rsid w:val="00E50872"/>
    <w:rsid w:val="00E50C84"/>
    <w:rsid w:val="00E52620"/>
    <w:rsid w:val="00E57D77"/>
    <w:rsid w:val="00E60605"/>
    <w:rsid w:val="00E62553"/>
    <w:rsid w:val="00E7173E"/>
    <w:rsid w:val="00E75DBC"/>
    <w:rsid w:val="00E760B3"/>
    <w:rsid w:val="00E85F2E"/>
    <w:rsid w:val="00E87EEF"/>
    <w:rsid w:val="00E9189B"/>
    <w:rsid w:val="00E97E76"/>
    <w:rsid w:val="00EA08FA"/>
    <w:rsid w:val="00EA1FA7"/>
    <w:rsid w:val="00EA4064"/>
    <w:rsid w:val="00EA43B5"/>
    <w:rsid w:val="00EB3B0D"/>
    <w:rsid w:val="00EC4681"/>
    <w:rsid w:val="00ED2E60"/>
    <w:rsid w:val="00EE000E"/>
    <w:rsid w:val="00EE079D"/>
    <w:rsid w:val="00EE11BB"/>
    <w:rsid w:val="00EE383E"/>
    <w:rsid w:val="00EE691B"/>
    <w:rsid w:val="00F065B9"/>
    <w:rsid w:val="00F10662"/>
    <w:rsid w:val="00F2163A"/>
    <w:rsid w:val="00F240E4"/>
    <w:rsid w:val="00F269B0"/>
    <w:rsid w:val="00F2798B"/>
    <w:rsid w:val="00F31886"/>
    <w:rsid w:val="00F31B13"/>
    <w:rsid w:val="00F33704"/>
    <w:rsid w:val="00F4066F"/>
    <w:rsid w:val="00F45454"/>
    <w:rsid w:val="00F504AE"/>
    <w:rsid w:val="00F51FFF"/>
    <w:rsid w:val="00F54E2B"/>
    <w:rsid w:val="00F5590F"/>
    <w:rsid w:val="00F565B9"/>
    <w:rsid w:val="00F61E25"/>
    <w:rsid w:val="00F66C37"/>
    <w:rsid w:val="00F7278B"/>
    <w:rsid w:val="00F81DE8"/>
    <w:rsid w:val="00F914B6"/>
    <w:rsid w:val="00F92D04"/>
    <w:rsid w:val="00FA6825"/>
    <w:rsid w:val="00FB0E2E"/>
    <w:rsid w:val="00FB5EFD"/>
    <w:rsid w:val="00FB70E4"/>
    <w:rsid w:val="00FC7A2A"/>
    <w:rsid w:val="00FD2EE4"/>
    <w:rsid w:val="00FD3F60"/>
    <w:rsid w:val="00FD534A"/>
    <w:rsid w:val="00FD61D4"/>
    <w:rsid w:val="00FE279E"/>
    <w:rsid w:val="00FE2B5F"/>
    <w:rsid w:val="00FE48EA"/>
    <w:rsid w:val="030E6A10"/>
    <w:rsid w:val="03BC09EC"/>
    <w:rsid w:val="03DA4567"/>
    <w:rsid w:val="06FF4B48"/>
    <w:rsid w:val="0C667294"/>
    <w:rsid w:val="0D6A5091"/>
    <w:rsid w:val="11833C0B"/>
    <w:rsid w:val="15E23FA2"/>
    <w:rsid w:val="18252219"/>
    <w:rsid w:val="191F142A"/>
    <w:rsid w:val="19ED7494"/>
    <w:rsid w:val="1C900D6C"/>
    <w:rsid w:val="1E915F33"/>
    <w:rsid w:val="1ED66BAB"/>
    <w:rsid w:val="1F0F622E"/>
    <w:rsid w:val="24CC35F9"/>
    <w:rsid w:val="2AB91683"/>
    <w:rsid w:val="2D9E500D"/>
    <w:rsid w:val="2E866DE4"/>
    <w:rsid w:val="2F3B39B7"/>
    <w:rsid w:val="30DE7947"/>
    <w:rsid w:val="321165F0"/>
    <w:rsid w:val="361A6E50"/>
    <w:rsid w:val="37514BFD"/>
    <w:rsid w:val="3E8644C0"/>
    <w:rsid w:val="42603D6B"/>
    <w:rsid w:val="43B94160"/>
    <w:rsid w:val="46116B7A"/>
    <w:rsid w:val="489973AA"/>
    <w:rsid w:val="48B56CDA"/>
    <w:rsid w:val="496E0687"/>
    <w:rsid w:val="4A6F2759"/>
    <w:rsid w:val="50072B81"/>
    <w:rsid w:val="51416C07"/>
    <w:rsid w:val="52606DE3"/>
    <w:rsid w:val="53594200"/>
    <w:rsid w:val="539317E7"/>
    <w:rsid w:val="54E60404"/>
    <w:rsid w:val="552C3814"/>
    <w:rsid w:val="56000B25"/>
    <w:rsid w:val="59D86F77"/>
    <w:rsid w:val="5ABA3516"/>
    <w:rsid w:val="5AC90A7E"/>
    <w:rsid w:val="5B461F72"/>
    <w:rsid w:val="5CE51FEC"/>
    <w:rsid w:val="5F0776ED"/>
    <w:rsid w:val="61931421"/>
    <w:rsid w:val="674E3AC1"/>
    <w:rsid w:val="6A401060"/>
    <w:rsid w:val="6A621215"/>
    <w:rsid w:val="6C3D2368"/>
    <w:rsid w:val="6E9C6216"/>
    <w:rsid w:val="6ECF1416"/>
    <w:rsid w:val="6F712008"/>
    <w:rsid w:val="713C56D6"/>
    <w:rsid w:val="74BA7F16"/>
    <w:rsid w:val="7FBC180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3151CA"/>
  <w15:docId w15:val="{A2AB04CF-B3E3-4E54-908B-49C49E9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basedOn w:val="Normal"/>
    <w:qFormat/>
    <w:pPr>
      <w:autoSpaceDE w:val="0"/>
      <w:autoSpaceDN w:val="0"/>
      <w:adjustRightInd w:val="0"/>
      <w:spacing w:after="0" w:line="240" w:lineRule="auto"/>
    </w:pPr>
    <w:rPr>
      <w:rFonts w:ascii="Calibri" w:eastAsia="Times New Roman" w:hAnsi="Calibri" w:cs="Calibri"/>
      <w:color w:val="000000"/>
      <w:kern w:val="0"/>
      <w:sz w:val="24"/>
      <w:szCs w:val="24"/>
      <w:lang w:eastAsia="en-PH"/>
    </w:rPr>
  </w:style>
  <w:style w:type="paragraph" w:styleId="NoSpacing">
    <w:name w:val="No Spacing"/>
    <w:uiPriority w:val="1"/>
    <w:qFormat/>
    <w:rPr>
      <w:rFonts w:asciiTheme="minorHAnsi" w:eastAsiaTheme="minorHAnsi" w:hAnsiTheme="minorHAnsi" w:cstheme="minorBidi"/>
      <w:kern w:val="2"/>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39">
    <w:name w:val="_Style 39"/>
    <w:basedOn w:val="Normal"/>
    <w:next w:val="Normal"/>
    <w:qFormat/>
    <w:pPr>
      <w:pBdr>
        <w:bottom w:val="single" w:sz="6" w:space="1" w:color="auto"/>
      </w:pBdr>
      <w:jc w:val="center"/>
    </w:pPr>
    <w:rPr>
      <w:rFonts w:ascii="Arial" w:eastAsia="SimSun"/>
      <w:vanish/>
      <w:sz w:val="16"/>
    </w:rPr>
  </w:style>
  <w:style w:type="paragraph" w:customStyle="1" w:styleId="Style40">
    <w:name w:val="_Style 40"/>
    <w:basedOn w:val="Normal"/>
    <w:next w:val="Normal"/>
    <w:qFormat/>
    <w:pPr>
      <w:pBdr>
        <w:top w:val="single" w:sz="6" w:space="1" w:color="auto"/>
      </w:pBdr>
      <w:jc w:val="center"/>
    </w:pPr>
    <w:rPr>
      <w:rFonts w:ascii="Arial" w:eastAsia="SimSun"/>
      <w:vanish/>
      <w:sz w:val="16"/>
    </w:rPr>
  </w:style>
  <w:style w:type="paragraph" w:customStyle="1" w:styleId="Style41">
    <w:name w:val="_Style 41"/>
    <w:basedOn w:val="Normal"/>
    <w:next w:val="Normal"/>
    <w:qFormat/>
    <w:pPr>
      <w:pBdr>
        <w:bottom w:val="single" w:sz="6" w:space="1" w:color="auto"/>
      </w:pBdr>
      <w:jc w:val="center"/>
    </w:pPr>
    <w:rPr>
      <w:rFonts w:ascii="Arial" w:eastAsia="SimSun"/>
      <w:vanish/>
      <w:sz w:val="16"/>
    </w:rPr>
  </w:style>
  <w:style w:type="paragraph" w:customStyle="1" w:styleId="Style42">
    <w:name w:val="_Style 42"/>
    <w:basedOn w:val="Normal"/>
    <w:next w:val="Normal"/>
    <w:qFormat/>
    <w:pPr>
      <w:pBdr>
        <w:top w:val="single" w:sz="6" w:space="1" w:color="auto"/>
      </w:pBdr>
      <w:jc w:val="center"/>
    </w:pPr>
    <w:rPr>
      <w:rFonts w:ascii="Arial" w:eastAsia="SimSun"/>
      <w:vanish/>
      <w:sz w:val="16"/>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lang w:eastAsia="en-US"/>
      <w14:ligatures w14:val="standardContextual"/>
    </w:rPr>
  </w:style>
  <w:style w:type="paragraph" w:customStyle="1" w:styleId="Style50">
    <w:name w:val="_Style 50"/>
    <w:basedOn w:val="Normal"/>
    <w:next w:val="Normal"/>
    <w:pPr>
      <w:pBdr>
        <w:bottom w:val="single" w:sz="6" w:space="1" w:color="auto"/>
      </w:pBdr>
      <w:jc w:val="center"/>
    </w:pPr>
    <w:rPr>
      <w:rFonts w:ascii="Arial" w:eastAsia="SimSun"/>
      <w:vanish/>
      <w:sz w:val="16"/>
    </w:rPr>
  </w:style>
  <w:style w:type="paragraph" w:customStyle="1" w:styleId="Style51">
    <w:name w:val="_Style 51"/>
    <w:basedOn w:val="Normal"/>
    <w:next w:val="Normal"/>
    <w:pPr>
      <w:pBdr>
        <w:top w:val="single" w:sz="6" w:space="1" w:color="auto"/>
      </w:pBdr>
      <w:jc w:val="center"/>
    </w:pPr>
    <w:rPr>
      <w:rFonts w:ascii="Arial" w:eastAsia="SimSun"/>
      <w:vanish/>
      <w:sz w:val="16"/>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A22CAA"/>
    <w:rPr>
      <w:color w:val="605E5C"/>
      <w:shd w:val="clear" w:color="auto" w:fill="E1DFDD"/>
    </w:rPr>
  </w:style>
  <w:style w:type="character" w:styleId="CommentReference">
    <w:name w:val="annotation reference"/>
    <w:basedOn w:val="DefaultParagraphFont"/>
    <w:uiPriority w:val="99"/>
    <w:semiHidden/>
    <w:unhideWhenUsed/>
    <w:rsid w:val="00C506D6"/>
    <w:rPr>
      <w:sz w:val="16"/>
      <w:szCs w:val="16"/>
    </w:rPr>
  </w:style>
  <w:style w:type="paragraph" w:styleId="CommentText">
    <w:name w:val="annotation text"/>
    <w:basedOn w:val="Normal"/>
    <w:link w:val="CommentTextChar"/>
    <w:uiPriority w:val="99"/>
    <w:semiHidden/>
    <w:unhideWhenUsed/>
    <w:rsid w:val="00C506D6"/>
    <w:pPr>
      <w:spacing w:line="240" w:lineRule="auto"/>
    </w:pPr>
    <w:rPr>
      <w:sz w:val="20"/>
      <w:szCs w:val="20"/>
    </w:rPr>
  </w:style>
  <w:style w:type="character" w:customStyle="1" w:styleId="CommentTextChar">
    <w:name w:val="Comment Text Char"/>
    <w:basedOn w:val="DefaultParagraphFont"/>
    <w:link w:val="CommentText"/>
    <w:uiPriority w:val="99"/>
    <w:semiHidden/>
    <w:rsid w:val="00C506D6"/>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506D6"/>
    <w:rPr>
      <w:b/>
      <w:bCs/>
    </w:rPr>
  </w:style>
  <w:style w:type="character" w:customStyle="1" w:styleId="CommentSubjectChar">
    <w:name w:val="Comment Subject Char"/>
    <w:basedOn w:val="CommentTextChar"/>
    <w:link w:val="CommentSubject"/>
    <w:uiPriority w:val="99"/>
    <w:semiHidden/>
    <w:rsid w:val="00C506D6"/>
    <w:rPr>
      <w:rFonts w:asciiTheme="minorHAnsi" w:eastAsiaTheme="minorHAnsi" w:hAnsiTheme="minorHAnsi" w:cstheme="minorBidi"/>
      <w:b/>
      <w:bCs/>
      <w:kern w:val="2"/>
      <w:lang w:eastAsia="en-US"/>
      <w14:ligatures w14:val="standardContextual"/>
    </w:rPr>
  </w:style>
  <w:style w:type="paragraph" w:styleId="BalloonText">
    <w:name w:val="Balloon Text"/>
    <w:basedOn w:val="Normal"/>
    <w:link w:val="BalloonTextChar"/>
    <w:uiPriority w:val="99"/>
    <w:semiHidden/>
    <w:unhideWhenUsed/>
    <w:rsid w:val="00C5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D6"/>
    <w:rPr>
      <w:rFonts w:ascii="Segoe UI" w:eastAsiaTheme="minorHAns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eather.com/weather/tenday/l/25414ec6b3178100e232564a4347cadead55c8e075%208dce9d%2074ea69f0b1228ba" TargetMode="External"/><Relationship Id="rId18" Type="http://schemas.openxmlformats.org/officeDocument/2006/relationships/hyperlink" Target="https://www.scielo.cl/scielo.php?pid=S0718-58392022000100177&amp;script=sci_arttex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ebudailynews.inquirer.net/571007/cebu-virtually-had-no-rains-in-april" TargetMode="External"/><Relationship Id="rId17" Type="http://schemas.openxmlformats.org/officeDocument/2006/relationships/hyperlink" Target="https://www.scielo.cl/scielo.php?pid=S0718-58392022000100177&amp;script=sci_arttex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lo.cl/scielo.php?pid=S0718-58392022000100177&amp;script=sci_arttex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761345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lo.cl/scielo.php?pid=S0718-58392022000100177&amp;script=sci_arttext" TargetMode="External"/><Relationship Id="rId23" Type="http://schemas.openxmlformats.org/officeDocument/2006/relationships/header" Target="header3.xml"/><Relationship Id="rId10" Type="http://schemas.openxmlformats.org/officeDocument/2006/relationships/hyperlink" Target="https://www.scielo.cl/scielo.php?pid=S0718-58392022000100177&amp;script=sci_arttext"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agasa.dost.gov.ph/weather/weather-outlook-selected-philippine-citi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6E05-11CA-4ED9-BFBB-7C0F498A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24</Pages>
  <Words>6335</Words>
  <Characters>36113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Chrez malyn Iza</dc:creator>
  <cp:lastModifiedBy>balramrathod109@gmail.com</cp:lastModifiedBy>
  <cp:revision>94</cp:revision>
  <dcterms:created xsi:type="dcterms:W3CDTF">2024-10-29T00:46:00Z</dcterms:created>
  <dcterms:modified xsi:type="dcterms:W3CDTF">2025-02-13T05:05:00Z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d2c9d68f-b5a7-4e5e-8848-aefa5a6763d1</vt:lpwstr>
  </property>
  <property fmtid="{D5CDD505-2E9C-101B-9397-08002B2CF9AE}" pid="3" name="KSOProductBuildVer">
    <vt:lpwstr>1033-12.2.0.18911</vt:lpwstr>
  </property>
  <property fmtid="{D5CDD505-2E9C-101B-9397-08002B2CF9AE}" pid="4" name="ICV">
    <vt:lpwstr>318FE904013445209694905F8580B652_13</vt:lpwstr>
  </property>
</Properties>
</file>