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F5597" w14:textId="6507F342" w:rsidR="0064048C" w:rsidRPr="0064048C" w:rsidRDefault="00295CB5" w:rsidP="007744DF">
      <w:pPr>
        <w:spacing w:after="0" w:line="240" w:lineRule="auto"/>
        <w:jc w:val="center"/>
        <w:rPr>
          <w:rFonts w:ascii="Times New Roman" w:eastAsia="Meiryo" w:hAnsi="Times New Roman" w:cs="Times New Roman"/>
          <w:b/>
          <w:bCs/>
          <w:color w:val="000000"/>
          <w:kern w:val="0"/>
          <w:sz w:val="24"/>
          <w:szCs w:val="24"/>
          <w:lang w:eastAsia="zh-CN"/>
          <w14:ligatures w14:val="none"/>
        </w:rPr>
      </w:pPr>
      <w:r>
        <w:rPr>
          <w:rFonts w:ascii="Times New Roman" w:eastAsia="Meiryo" w:hAnsi="Times New Roman" w:cs="Times New Roman"/>
          <w:b/>
          <w:bCs/>
          <w:color w:val="000000"/>
          <w:kern w:val="0"/>
          <w:sz w:val="24"/>
          <w:szCs w:val="24"/>
          <w:lang w:eastAsia="zh-CN"/>
          <w14:ligatures w14:val="none"/>
        </w:rPr>
        <w:t xml:space="preserve">Effect </w:t>
      </w:r>
      <w:r w:rsidR="00BA5DE6">
        <w:rPr>
          <w:rFonts w:ascii="Times New Roman" w:eastAsia="Meiryo" w:hAnsi="Times New Roman" w:cs="Times New Roman"/>
          <w:b/>
          <w:bCs/>
          <w:color w:val="000000"/>
          <w:kern w:val="0"/>
          <w:sz w:val="24"/>
          <w:szCs w:val="24"/>
          <w:lang w:eastAsia="zh-CN"/>
          <w14:ligatures w14:val="none"/>
        </w:rPr>
        <w:t>of</w:t>
      </w:r>
      <w:r w:rsidRPr="0064048C">
        <w:rPr>
          <w:rFonts w:ascii="Times New Roman" w:eastAsia="Meiryo" w:hAnsi="Times New Roman" w:cs="Times New Roman"/>
          <w:b/>
          <w:bCs/>
          <w:color w:val="000000"/>
          <w:kern w:val="0"/>
          <w:sz w:val="24"/>
          <w:szCs w:val="24"/>
          <w:lang w:eastAsia="zh-CN"/>
          <w14:ligatures w14:val="none"/>
        </w:rPr>
        <w:t xml:space="preserve"> Swine Wastewater</w:t>
      </w:r>
      <w:r>
        <w:rPr>
          <w:rFonts w:ascii="Times New Roman" w:eastAsia="Meiryo" w:hAnsi="Times New Roman" w:cs="Times New Roman"/>
          <w:b/>
          <w:bCs/>
          <w:color w:val="000000"/>
          <w:kern w:val="0"/>
          <w:sz w:val="24"/>
          <w:szCs w:val="24"/>
          <w:lang w:eastAsia="zh-CN"/>
          <w14:ligatures w14:val="none"/>
        </w:rPr>
        <w:t xml:space="preserve"> o</w:t>
      </w:r>
      <w:r w:rsidRPr="0064048C">
        <w:rPr>
          <w:rFonts w:ascii="Times New Roman" w:eastAsia="Meiryo" w:hAnsi="Times New Roman" w:cs="Times New Roman"/>
          <w:b/>
          <w:bCs/>
          <w:color w:val="000000"/>
          <w:kern w:val="0"/>
          <w:sz w:val="24"/>
          <w:szCs w:val="24"/>
          <w:lang w:eastAsia="zh-CN"/>
          <w14:ligatures w14:val="none"/>
        </w:rPr>
        <w:t>n Soil Fungi and Physicochemical Characteristics</w:t>
      </w:r>
    </w:p>
    <w:p w14:paraId="3FDA3F71" w14:textId="77777777" w:rsidR="0064048C" w:rsidRPr="00C95E6D" w:rsidRDefault="0064048C" w:rsidP="007744DF">
      <w:pPr>
        <w:spacing w:after="0" w:line="240" w:lineRule="auto"/>
        <w:jc w:val="center"/>
        <w:rPr>
          <w:rFonts w:ascii="Times New Roman" w:eastAsia="Meiryo" w:hAnsi="Times New Roman" w:cs="Times New Roman"/>
          <w:b/>
          <w:bCs/>
          <w:color w:val="000000"/>
          <w:kern w:val="0"/>
          <w:sz w:val="24"/>
          <w:szCs w:val="24"/>
          <w:lang w:eastAsia="zh-CN"/>
          <w14:ligatures w14:val="none"/>
        </w:rPr>
      </w:pPr>
    </w:p>
    <w:p w14:paraId="32C0A3CC" w14:textId="77777777" w:rsidR="0064048C" w:rsidRPr="00EB6973" w:rsidRDefault="0064048C" w:rsidP="007744DF">
      <w:pPr>
        <w:spacing w:after="0" w:line="240" w:lineRule="auto"/>
        <w:jc w:val="center"/>
        <w:rPr>
          <w:rFonts w:ascii="Times New Roman" w:eastAsia="Meiryo" w:hAnsi="Times New Roman" w:cs="Times New Roman"/>
          <w:color w:val="000000"/>
          <w:kern w:val="0"/>
          <w:sz w:val="24"/>
          <w:szCs w:val="24"/>
          <w:lang w:eastAsia="zh-CN"/>
          <w14:ligatures w14:val="none"/>
        </w:rPr>
      </w:pPr>
    </w:p>
    <w:p w14:paraId="46361389" w14:textId="77777777" w:rsidR="00ED053F" w:rsidRDefault="00ED053F" w:rsidP="007744DF">
      <w:pPr>
        <w:snapToGrid w:val="0"/>
        <w:spacing w:after="0" w:line="240" w:lineRule="auto"/>
        <w:jc w:val="center"/>
        <w:rPr>
          <w:rFonts w:ascii="Times New Roman" w:eastAsia="Meiryo" w:hAnsi="Times New Roman" w:cs="Times New Roman"/>
          <w:color w:val="000000"/>
          <w:kern w:val="0"/>
          <w:sz w:val="24"/>
          <w:szCs w:val="24"/>
          <w:lang w:eastAsia="zh-CN"/>
          <w14:ligatures w14:val="none"/>
        </w:rPr>
      </w:pPr>
    </w:p>
    <w:p w14:paraId="04587D70" w14:textId="77777777" w:rsidR="009B1D9E" w:rsidRDefault="009B1D9E" w:rsidP="007744DF">
      <w:pPr>
        <w:snapToGrid w:val="0"/>
        <w:spacing w:after="0" w:line="240" w:lineRule="auto"/>
        <w:jc w:val="center"/>
        <w:rPr>
          <w:rFonts w:ascii="Times New Roman" w:eastAsia="Meiryo" w:hAnsi="Times New Roman" w:cs="Times New Roman"/>
          <w:color w:val="000000"/>
          <w:kern w:val="0"/>
          <w:sz w:val="24"/>
          <w:szCs w:val="24"/>
          <w:lang w:eastAsia="zh-CN"/>
          <w14:ligatures w14:val="none"/>
        </w:rPr>
      </w:pPr>
    </w:p>
    <w:p w14:paraId="57B1D9E2" w14:textId="77777777" w:rsidR="009B1D9E" w:rsidRPr="00EB6973" w:rsidRDefault="009B1D9E" w:rsidP="007744DF">
      <w:pPr>
        <w:snapToGrid w:val="0"/>
        <w:spacing w:after="0" w:line="240" w:lineRule="auto"/>
        <w:jc w:val="center"/>
        <w:rPr>
          <w:rFonts w:ascii="Times New Roman" w:eastAsia="Meiryo" w:hAnsi="Times New Roman" w:cs="Times New Roman"/>
          <w:color w:val="000000"/>
          <w:kern w:val="0"/>
          <w:sz w:val="24"/>
          <w:szCs w:val="24"/>
          <w:lang w:eastAsia="zh-CN"/>
          <w14:ligatures w14:val="none"/>
        </w:rPr>
      </w:pPr>
    </w:p>
    <w:p w14:paraId="693227AF" w14:textId="77777777" w:rsidR="009B70B2" w:rsidRPr="00EB6973" w:rsidRDefault="009B70B2" w:rsidP="007744DF">
      <w:pPr>
        <w:snapToGrid w:val="0"/>
        <w:spacing w:after="0" w:line="240" w:lineRule="auto"/>
        <w:jc w:val="center"/>
        <w:rPr>
          <w:rFonts w:ascii="Times New Roman" w:eastAsia="Meiryo" w:hAnsi="Times New Roman" w:cs="Times New Roman"/>
          <w:b/>
          <w:bCs/>
          <w:color w:val="000000"/>
          <w:kern w:val="0"/>
          <w:sz w:val="24"/>
          <w:szCs w:val="24"/>
          <w:lang w:eastAsia="zh-CN"/>
          <w14:ligatures w14:val="none"/>
        </w:rPr>
      </w:pPr>
    </w:p>
    <w:p w14:paraId="1E004424" w14:textId="7551AF53" w:rsidR="0064048C" w:rsidRPr="0064048C" w:rsidRDefault="00295CB5" w:rsidP="00295CB5">
      <w:pPr>
        <w:spacing w:after="0" w:line="240" w:lineRule="auto"/>
        <w:rPr>
          <w:rFonts w:ascii="Times New Roman" w:eastAsia="Meiryo" w:hAnsi="Times New Roman" w:cs="Times New Roman"/>
          <w:b/>
          <w:bCs/>
          <w:color w:val="000000"/>
          <w:kern w:val="0"/>
          <w:sz w:val="20"/>
          <w:szCs w:val="20"/>
          <w:lang w:eastAsia="zh-CN"/>
          <w14:ligatures w14:val="none"/>
        </w:rPr>
      </w:pPr>
      <w:r w:rsidRPr="00EB6973">
        <w:rPr>
          <w:rFonts w:ascii="Times New Roman" w:eastAsia="Meiryo" w:hAnsi="Times New Roman" w:cs="Times New Roman"/>
          <w:b/>
          <w:bCs/>
          <w:color w:val="000000"/>
          <w:kern w:val="0"/>
          <w:sz w:val="20"/>
          <w:szCs w:val="20"/>
          <w:lang w:eastAsia="zh-CN"/>
          <w14:ligatures w14:val="none"/>
        </w:rPr>
        <w:t>A</w:t>
      </w:r>
      <w:r w:rsidR="0064048C" w:rsidRPr="00EB6973">
        <w:rPr>
          <w:rFonts w:ascii="Times New Roman" w:eastAsia="Meiryo" w:hAnsi="Times New Roman" w:cs="Times New Roman"/>
          <w:b/>
          <w:bCs/>
          <w:color w:val="000000"/>
          <w:kern w:val="0"/>
          <w:sz w:val="20"/>
          <w:szCs w:val="20"/>
          <w:lang w:eastAsia="zh-CN"/>
          <w14:ligatures w14:val="none"/>
        </w:rPr>
        <w:t>BSTRACT</w:t>
      </w:r>
    </w:p>
    <w:p w14:paraId="0B42DBEB" w14:textId="77777777" w:rsidR="0064048C" w:rsidRPr="0064048C" w:rsidRDefault="0064048C" w:rsidP="00C95E6D">
      <w:pPr>
        <w:spacing w:after="0" w:line="240" w:lineRule="auto"/>
        <w:jc w:val="both"/>
        <w:rPr>
          <w:rFonts w:ascii="Times New Roman" w:eastAsia="Meiryo" w:hAnsi="Times New Roman" w:cs="Times New Roman"/>
          <w:b/>
          <w:bCs/>
          <w:color w:val="000000"/>
          <w:kern w:val="0"/>
          <w:sz w:val="20"/>
          <w:szCs w:val="20"/>
          <w:lang w:eastAsia="zh-CN"/>
          <w14:ligatures w14:val="none"/>
        </w:rPr>
      </w:pPr>
    </w:p>
    <w:p w14:paraId="1EFB7AC0" w14:textId="50DD178E" w:rsidR="0064048C" w:rsidRPr="0064048C" w:rsidRDefault="0064048C" w:rsidP="00C95E6D">
      <w:pPr>
        <w:spacing w:after="0" w:line="240" w:lineRule="auto"/>
        <w:jc w:val="both"/>
        <w:rPr>
          <w:rFonts w:ascii="Times New Roman" w:eastAsia="Meiryo" w:hAnsi="Times New Roman" w:cs="Times New Roman"/>
          <w:color w:val="000000"/>
          <w:kern w:val="0"/>
          <w:sz w:val="20"/>
          <w:szCs w:val="20"/>
          <w:lang w:eastAsia="zh-CN"/>
          <w14:ligatures w14:val="none"/>
        </w:rPr>
      </w:pPr>
      <w:r w:rsidRPr="0064048C">
        <w:rPr>
          <w:rFonts w:ascii="Times New Roman" w:eastAsia="Meiryo" w:hAnsi="Times New Roman" w:cs="Times New Roman"/>
          <w:color w:val="000000"/>
          <w:kern w:val="0"/>
          <w:sz w:val="20"/>
          <w:szCs w:val="20"/>
          <w:lang w:eastAsia="zh-CN"/>
          <w14:ligatures w14:val="none"/>
        </w:rPr>
        <w:t xml:space="preserve">The application of swine wastewater to soil significantly impacts soil </w:t>
      </w:r>
      <w:r w:rsidR="00295CB5">
        <w:rPr>
          <w:rFonts w:ascii="Times New Roman" w:eastAsia="Meiryo" w:hAnsi="Times New Roman" w:cs="Times New Roman"/>
          <w:color w:val="000000"/>
          <w:kern w:val="0"/>
          <w:sz w:val="20"/>
          <w:szCs w:val="20"/>
          <w:lang w:eastAsia="zh-CN"/>
          <w14:ligatures w14:val="none"/>
        </w:rPr>
        <w:t>fungal</w:t>
      </w:r>
      <w:r w:rsidRPr="0064048C">
        <w:rPr>
          <w:rFonts w:ascii="Times New Roman" w:eastAsia="Meiryo" w:hAnsi="Times New Roman" w:cs="Times New Roman"/>
          <w:color w:val="000000"/>
          <w:kern w:val="0"/>
          <w:sz w:val="20"/>
          <w:szCs w:val="20"/>
          <w:lang w:eastAsia="zh-CN"/>
          <w14:ligatures w14:val="none"/>
        </w:rPr>
        <w:t xml:space="preserve"> communities and physicochemical properties. This study investigated the effects of varying swine wastewater concentrations on soil fungi and physicochemical characteristics. Soil samples were treated with different concentrations of swine wastewater were analyzed for fungal counts and physicochemical parameters, for 21 days at 7 days intervals. The results showed that treatments with swine wastewater had significantly higher fungal counts than the control, with the highest </w:t>
      </w:r>
      <w:r w:rsidR="00295CB5" w:rsidRPr="0064048C">
        <w:rPr>
          <w:rFonts w:ascii="Times New Roman" w:eastAsia="Meiryo" w:hAnsi="Times New Roman" w:cs="Times New Roman"/>
          <w:color w:val="000000"/>
          <w:kern w:val="0"/>
          <w:sz w:val="20"/>
          <w:szCs w:val="20"/>
          <w:lang w:eastAsia="zh-CN"/>
          <w14:ligatures w14:val="none"/>
        </w:rPr>
        <w:t>means</w:t>
      </w:r>
      <w:r w:rsidRPr="0064048C">
        <w:rPr>
          <w:rFonts w:ascii="Times New Roman" w:eastAsia="Meiryo" w:hAnsi="Times New Roman" w:cs="Times New Roman"/>
          <w:color w:val="000000"/>
          <w:kern w:val="0"/>
          <w:sz w:val="20"/>
          <w:szCs w:val="20"/>
          <w:lang w:eastAsia="zh-CN"/>
          <w14:ligatures w14:val="none"/>
        </w:rPr>
        <w:t xml:space="preserve"> found in Soil + 100ml SWW (5.0 × 10</w:t>
      </w:r>
      <w:r w:rsidRPr="0064048C">
        <w:rPr>
          <w:rFonts w:ascii="Times New Roman" w:eastAsia="Meiryo" w:hAnsi="Times New Roman" w:cs="Times New Roman"/>
          <w:color w:val="000000"/>
          <w:kern w:val="0"/>
          <w:sz w:val="20"/>
          <w:szCs w:val="20"/>
          <w:vertAlign w:val="superscript"/>
          <w:lang w:eastAsia="zh-CN"/>
          <w14:ligatures w14:val="none"/>
        </w:rPr>
        <w:t xml:space="preserve">3 </w:t>
      </w:r>
      <w:r w:rsidRPr="0064048C">
        <w:rPr>
          <w:rFonts w:ascii="Times New Roman" w:eastAsia="Meiryo" w:hAnsi="Times New Roman" w:cs="Times New Roman"/>
          <w:color w:val="000000"/>
          <w:kern w:val="0"/>
          <w:sz w:val="20"/>
          <w:szCs w:val="20"/>
          <w:lang w:eastAsia="zh-CN"/>
          <w14:ligatures w14:val="none"/>
        </w:rPr>
        <w:t>CFU/g). Time points also showed significant differences, with Day 14 having the highest mean fungal count (5.4 × 10</w:t>
      </w:r>
      <w:r w:rsidRPr="0064048C">
        <w:rPr>
          <w:rFonts w:ascii="Times New Roman" w:eastAsia="Meiryo" w:hAnsi="Times New Roman" w:cs="Times New Roman"/>
          <w:color w:val="000000"/>
          <w:kern w:val="0"/>
          <w:sz w:val="20"/>
          <w:szCs w:val="20"/>
          <w:vertAlign w:val="superscript"/>
          <w:lang w:eastAsia="zh-CN"/>
          <w14:ligatures w14:val="none"/>
        </w:rPr>
        <w:t>3</w:t>
      </w:r>
      <w:r w:rsidRPr="0064048C">
        <w:rPr>
          <w:rFonts w:ascii="Times New Roman" w:eastAsia="Meiryo" w:hAnsi="Times New Roman" w:cs="Times New Roman"/>
          <w:color w:val="000000"/>
          <w:kern w:val="0"/>
          <w:sz w:val="20"/>
          <w:szCs w:val="20"/>
          <w:lang w:eastAsia="zh-CN"/>
          <w14:ligatures w14:val="none"/>
        </w:rPr>
        <w:t xml:space="preserve"> CFU/g). Fungal genera isolated included </w:t>
      </w:r>
      <w:r w:rsidRPr="0064048C">
        <w:rPr>
          <w:rFonts w:ascii="Times New Roman" w:eastAsia="Meiryo" w:hAnsi="Times New Roman" w:cs="Times New Roman"/>
          <w:i/>
          <w:iCs/>
          <w:color w:val="000000"/>
          <w:kern w:val="0"/>
          <w:sz w:val="20"/>
          <w:szCs w:val="20"/>
          <w:lang w:eastAsia="zh-CN"/>
          <w14:ligatures w14:val="none"/>
        </w:rPr>
        <w:t>Trichophyton</w:t>
      </w:r>
      <w:r w:rsidRPr="0064048C">
        <w:rPr>
          <w:rFonts w:ascii="Times New Roman" w:eastAsia="Meiryo" w:hAnsi="Times New Roman" w:cs="Times New Roman"/>
          <w:color w:val="000000"/>
          <w:kern w:val="0"/>
          <w:sz w:val="20"/>
          <w:szCs w:val="20"/>
          <w:lang w:eastAsia="zh-CN"/>
          <w14:ligatures w14:val="none"/>
        </w:rPr>
        <w:t xml:space="preserve"> </w:t>
      </w:r>
      <w:proofErr w:type="spellStart"/>
      <w:r w:rsidRPr="0064048C">
        <w:rPr>
          <w:rFonts w:ascii="Times New Roman" w:eastAsia="Meiryo" w:hAnsi="Times New Roman" w:cs="Times New Roman"/>
          <w:color w:val="000000"/>
          <w:kern w:val="0"/>
          <w:sz w:val="20"/>
          <w:szCs w:val="20"/>
          <w:lang w:eastAsia="zh-CN"/>
          <w14:ligatures w14:val="none"/>
        </w:rPr>
        <w:t>sp</w:t>
      </w:r>
      <w:proofErr w:type="spellEnd"/>
      <w:r w:rsidRPr="0064048C">
        <w:rPr>
          <w:rFonts w:ascii="Times New Roman" w:eastAsia="Meiryo" w:hAnsi="Times New Roman" w:cs="Times New Roman"/>
          <w:color w:val="000000"/>
          <w:kern w:val="0"/>
          <w:sz w:val="20"/>
          <w:szCs w:val="20"/>
          <w:lang w:eastAsia="zh-CN"/>
          <w14:ligatures w14:val="none"/>
        </w:rPr>
        <w:t xml:space="preserve">, </w:t>
      </w:r>
      <w:r w:rsidRPr="0064048C">
        <w:rPr>
          <w:rFonts w:ascii="Times New Roman" w:eastAsia="Meiryo" w:hAnsi="Times New Roman" w:cs="Times New Roman"/>
          <w:i/>
          <w:iCs/>
          <w:color w:val="000000"/>
          <w:kern w:val="0"/>
          <w:sz w:val="20"/>
          <w:szCs w:val="20"/>
          <w:lang w:eastAsia="zh-CN"/>
          <w14:ligatures w14:val="none"/>
        </w:rPr>
        <w:t xml:space="preserve">Aspergillus </w:t>
      </w:r>
      <w:proofErr w:type="spellStart"/>
      <w:r w:rsidRPr="0064048C">
        <w:rPr>
          <w:rFonts w:ascii="Times New Roman" w:eastAsia="Meiryo" w:hAnsi="Times New Roman" w:cs="Times New Roman"/>
          <w:i/>
          <w:iCs/>
          <w:color w:val="000000"/>
          <w:kern w:val="0"/>
          <w:sz w:val="20"/>
          <w:szCs w:val="20"/>
          <w:lang w:eastAsia="zh-CN"/>
          <w14:ligatures w14:val="none"/>
        </w:rPr>
        <w:t>niger</w:t>
      </w:r>
      <w:proofErr w:type="spellEnd"/>
      <w:r w:rsidRPr="0064048C">
        <w:rPr>
          <w:rFonts w:ascii="Times New Roman" w:eastAsia="Meiryo" w:hAnsi="Times New Roman" w:cs="Times New Roman"/>
          <w:color w:val="000000"/>
          <w:kern w:val="0"/>
          <w:sz w:val="20"/>
          <w:szCs w:val="20"/>
          <w:lang w:eastAsia="zh-CN"/>
          <w14:ligatures w14:val="none"/>
        </w:rPr>
        <w:t xml:space="preserve">, </w:t>
      </w:r>
      <w:r w:rsidRPr="0064048C">
        <w:rPr>
          <w:rFonts w:ascii="Times New Roman" w:eastAsia="Meiryo" w:hAnsi="Times New Roman" w:cs="Times New Roman"/>
          <w:i/>
          <w:iCs/>
          <w:color w:val="000000"/>
          <w:kern w:val="0"/>
          <w:sz w:val="20"/>
          <w:szCs w:val="20"/>
          <w:lang w:eastAsia="zh-CN"/>
          <w14:ligatures w14:val="none"/>
        </w:rPr>
        <w:t>Fusarium</w:t>
      </w:r>
      <w:r w:rsidRPr="0064048C">
        <w:rPr>
          <w:rFonts w:ascii="Times New Roman" w:eastAsia="Meiryo" w:hAnsi="Times New Roman" w:cs="Times New Roman"/>
          <w:color w:val="000000"/>
          <w:kern w:val="0"/>
          <w:sz w:val="20"/>
          <w:szCs w:val="20"/>
          <w:lang w:eastAsia="zh-CN"/>
          <w14:ligatures w14:val="none"/>
        </w:rPr>
        <w:t xml:space="preserve"> </w:t>
      </w:r>
      <w:proofErr w:type="spellStart"/>
      <w:r w:rsidRPr="0064048C">
        <w:rPr>
          <w:rFonts w:ascii="Times New Roman" w:eastAsia="Meiryo" w:hAnsi="Times New Roman" w:cs="Times New Roman"/>
          <w:color w:val="000000"/>
          <w:kern w:val="0"/>
          <w:sz w:val="20"/>
          <w:szCs w:val="20"/>
          <w:lang w:eastAsia="zh-CN"/>
          <w14:ligatures w14:val="none"/>
        </w:rPr>
        <w:t>sp</w:t>
      </w:r>
      <w:proofErr w:type="spellEnd"/>
      <w:r w:rsidRPr="0064048C">
        <w:rPr>
          <w:rFonts w:ascii="Times New Roman" w:eastAsia="Meiryo" w:hAnsi="Times New Roman" w:cs="Times New Roman"/>
          <w:color w:val="000000"/>
          <w:kern w:val="0"/>
          <w:sz w:val="20"/>
          <w:szCs w:val="20"/>
          <w:lang w:eastAsia="zh-CN"/>
          <w14:ligatures w14:val="none"/>
        </w:rPr>
        <w:t xml:space="preserve">, </w:t>
      </w:r>
      <w:r w:rsidRPr="0064048C">
        <w:rPr>
          <w:rFonts w:ascii="Times New Roman" w:eastAsia="Meiryo" w:hAnsi="Times New Roman" w:cs="Times New Roman"/>
          <w:i/>
          <w:iCs/>
          <w:color w:val="000000"/>
          <w:kern w:val="0"/>
          <w:sz w:val="20"/>
          <w:szCs w:val="20"/>
          <w:lang w:eastAsia="zh-CN"/>
          <w14:ligatures w14:val="none"/>
        </w:rPr>
        <w:t>Trichoderma</w:t>
      </w:r>
      <w:r w:rsidRPr="0064048C">
        <w:rPr>
          <w:rFonts w:ascii="Times New Roman" w:eastAsia="Meiryo" w:hAnsi="Times New Roman" w:cs="Times New Roman"/>
          <w:color w:val="000000"/>
          <w:kern w:val="0"/>
          <w:sz w:val="20"/>
          <w:szCs w:val="20"/>
          <w:lang w:eastAsia="zh-CN"/>
          <w14:ligatures w14:val="none"/>
        </w:rPr>
        <w:t xml:space="preserve"> </w:t>
      </w:r>
      <w:proofErr w:type="spellStart"/>
      <w:r w:rsidRPr="0064048C">
        <w:rPr>
          <w:rFonts w:ascii="Times New Roman" w:eastAsia="Meiryo" w:hAnsi="Times New Roman" w:cs="Times New Roman"/>
          <w:color w:val="000000"/>
          <w:kern w:val="0"/>
          <w:sz w:val="20"/>
          <w:szCs w:val="20"/>
          <w:lang w:eastAsia="zh-CN"/>
          <w14:ligatures w14:val="none"/>
        </w:rPr>
        <w:t>sp</w:t>
      </w:r>
      <w:proofErr w:type="spellEnd"/>
      <w:r w:rsidRPr="0064048C">
        <w:rPr>
          <w:rFonts w:ascii="Times New Roman" w:eastAsia="Meiryo" w:hAnsi="Times New Roman" w:cs="Times New Roman"/>
          <w:color w:val="000000"/>
          <w:kern w:val="0"/>
          <w:sz w:val="20"/>
          <w:szCs w:val="20"/>
          <w:lang w:eastAsia="zh-CN"/>
          <w14:ligatures w14:val="none"/>
        </w:rPr>
        <w:t xml:space="preserve">, </w:t>
      </w:r>
      <w:r w:rsidRPr="0064048C">
        <w:rPr>
          <w:rFonts w:ascii="Times New Roman" w:eastAsia="Meiryo" w:hAnsi="Times New Roman" w:cs="Times New Roman"/>
          <w:i/>
          <w:iCs/>
          <w:color w:val="000000"/>
          <w:kern w:val="0"/>
          <w:sz w:val="20"/>
          <w:szCs w:val="20"/>
          <w:lang w:eastAsia="zh-CN"/>
          <w14:ligatures w14:val="none"/>
        </w:rPr>
        <w:t>Cladosporium</w:t>
      </w:r>
      <w:r w:rsidRPr="0064048C">
        <w:rPr>
          <w:rFonts w:ascii="Times New Roman" w:eastAsia="Meiryo" w:hAnsi="Times New Roman" w:cs="Times New Roman"/>
          <w:color w:val="000000"/>
          <w:kern w:val="0"/>
          <w:sz w:val="20"/>
          <w:szCs w:val="20"/>
          <w:lang w:eastAsia="zh-CN"/>
          <w14:ligatures w14:val="none"/>
        </w:rPr>
        <w:t xml:space="preserve"> </w:t>
      </w:r>
      <w:proofErr w:type="spellStart"/>
      <w:r w:rsidRPr="0064048C">
        <w:rPr>
          <w:rFonts w:ascii="Times New Roman" w:eastAsia="Meiryo" w:hAnsi="Times New Roman" w:cs="Times New Roman"/>
          <w:color w:val="000000"/>
          <w:kern w:val="0"/>
          <w:sz w:val="20"/>
          <w:szCs w:val="20"/>
          <w:lang w:eastAsia="zh-CN"/>
          <w14:ligatures w14:val="none"/>
        </w:rPr>
        <w:t>sp</w:t>
      </w:r>
      <w:proofErr w:type="spellEnd"/>
      <w:r w:rsidRPr="0064048C">
        <w:rPr>
          <w:rFonts w:ascii="Times New Roman" w:eastAsia="Meiryo" w:hAnsi="Times New Roman" w:cs="Times New Roman"/>
          <w:color w:val="000000"/>
          <w:kern w:val="0"/>
          <w:sz w:val="20"/>
          <w:szCs w:val="20"/>
          <w:lang w:eastAsia="zh-CN"/>
          <w14:ligatures w14:val="none"/>
        </w:rPr>
        <w:t xml:space="preserve">, </w:t>
      </w:r>
      <w:r w:rsidRPr="0064048C">
        <w:rPr>
          <w:rFonts w:ascii="Times New Roman" w:eastAsia="Meiryo" w:hAnsi="Times New Roman" w:cs="Times New Roman"/>
          <w:i/>
          <w:iCs/>
          <w:color w:val="000000"/>
          <w:kern w:val="0"/>
          <w:sz w:val="20"/>
          <w:szCs w:val="20"/>
          <w:lang w:eastAsia="zh-CN"/>
          <w14:ligatures w14:val="none"/>
        </w:rPr>
        <w:t>Penicillium</w:t>
      </w:r>
      <w:r w:rsidRPr="0064048C">
        <w:rPr>
          <w:rFonts w:ascii="Times New Roman" w:eastAsia="Meiryo" w:hAnsi="Times New Roman" w:cs="Times New Roman"/>
          <w:color w:val="000000"/>
          <w:kern w:val="0"/>
          <w:sz w:val="20"/>
          <w:szCs w:val="20"/>
          <w:lang w:eastAsia="zh-CN"/>
          <w14:ligatures w14:val="none"/>
        </w:rPr>
        <w:t xml:space="preserve"> </w:t>
      </w:r>
      <w:proofErr w:type="spellStart"/>
      <w:r w:rsidRPr="0064048C">
        <w:rPr>
          <w:rFonts w:ascii="Times New Roman" w:eastAsia="Meiryo" w:hAnsi="Times New Roman" w:cs="Times New Roman"/>
          <w:color w:val="000000"/>
          <w:kern w:val="0"/>
          <w:sz w:val="20"/>
          <w:szCs w:val="20"/>
          <w:lang w:eastAsia="zh-CN"/>
          <w14:ligatures w14:val="none"/>
        </w:rPr>
        <w:t>sp</w:t>
      </w:r>
      <w:proofErr w:type="spellEnd"/>
      <w:r w:rsidRPr="0064048C">
        <w:rPr>
          <w:rFonts w:ascii="Times New Roman" w:eastAsia="Meiryo" w:hAnsi="Times New Roman" w:cs="Times New Roman"/>
          <w:color w:val="000000"/>
          <w:kern w:val="0"/>
          <w:sz w:val="20"/>
          <w:szCs w:val="20"/>
          <w:lang w:eastAsia="zh-CN"/>
          <w14:ligatures w14:val="none"/>
        </w:rPr>
        <w:t xml:space="preserve">, </w:t>
      </w:r>
      <w:r w:rsidRPr="0064048C">
        <w:rPr>
          <w:rFonts w:ascii="Times New Roman" w:eastAsia="Meiryo" w:hAnsi="Times New Roman" w:cs="Times New Roman"/>
          <w:i/>
          <w:iCs/>
          <w:color w:val="000000"/>
          <w:kern w:val="0"/>
          <w:sz w:val="20"/>
          <w:szCs w:val="20"/>
          <w:lang w:eastAsia="zh-CN"/>
          <w14:ligatures w14:val="none"/>
        </w:rPr>
        <w:t>Mucor</w:t>
      </w:r>
      <w:r w:rsidRPr="0064048C">
        <w:rPr>
          <w:rFonts w:ascii="Times New Roman" w:eastAsia="Meiryo" w:hAnsi="Times New Roman" w:cs="Times New Roman"/>
          <w:color w:val="000000"/>
          <w:kern w:val="0"/>
          <w:sz w:val="20"/>
          <w:szCs w:val="20"/>
          <w:lang w:eastAsia="zh-CN"/>
          <w14:ligatures w14:val="none"/>
        </w:rPr>
        <w:t xml:space="preserve"> </w:t>
      </w:r>
      <w:proofErr w:type="spellStart"/>
      <w:r w:rsidRPr="0064048C">
        <w:rPr>
          <w:rFonts w:ascii="Times New Roman" w:eastAsia="Meiryo" w:hAnsi="Times New Roman" w:cs="Times New Roman"/>
          <w:color w:val="000000"/>
          <w:kern w:val="0"/>
          <w:sz w:val="20"/>
          <w:szCs w:val="20"/>
          <w:lang w:eastAsia="zh-CN"/>
          <w14:ligatures w14:val="none"/>
        </w:rPr>
        <w:t>sp</w:t>
      </w:r>
      <w:proofErr w:type="spellEnd"/>
      <w:r w:rsidRPr="0064048C">
        <w:rPr>
          <w:rFonts w:ascii="Times New Roman" w:eastAsia="Meiryo" w:hAnsi="Times New Roman" w:cs="Times New Roman"/>
          <w:color w:val="000000"/>
          <w:kern w:val="0"/>
          <w:sz w:val="20"/>
          <w:szCs w:val="20"/>
          <w:lang w:eastAsia="zh-CN"/>
          <w14:ligatures w14:val="none"/>
        </w:rPr>
        <w:t xml:space="preserve">, and </w:t>
      </w:r>
      <w:r w:rsidRPr="0064048C">
        <w:rPr>
          <w:rFonts w:ascii="Times New Roman" w:eastAsia="Meiryo" w:hAnsi="Times New Roman" w:cs="Times New Roman"/>
          <w:i/>
          <w:iCs/>
          <w:color w:val="000000"/>
          <w:kern w:val="0"/>
          <w:sz w:val="20"/>
          <w:szCs w:val="20"/>
          <w:lang w:eastAsia="zh-CN"/>
          <w14:ligatures w14:val="none"/>
        </w:rPr>
        <w:t>Candida</w:t>
      </w:r>
      <w:r w:rsidRPr="0064048C">
        <w:rPr>
          <w:rFonts w:ascii="Times New Roman" w:eastAsia="Meiryo" w:hAnsi="Times New Roman" w:cs="Times New Roman"/>
          <w:color w:val="000000"/>
          <w:kern w:val="0"/>
          <w:sz w:val="20"/>
          <w:szCs w:val="20"/>
          <w:lang w:eastAsia="zh-CN"/>
          <w14:ligatures w14:val="none"/>
        </w:rPr>
        <w:t xml:space="preserve"> sp. The treatments with swine wastewater showed significant variations in pH, temperature, moisture content, organic matter, nitrogen, and carbon-nitrogen ratio across the three time points. The </w:t>
      </w:r>
      <w:r w:rsidR="00295CB5" w:rsidRPr="0064048C">
        <w:rPr>
          <w:rFonts w:ascii="Times New Roman" w:eastAsia="Meiryo" w:hAnsi="Times New Roman" w:cs="Times New Roman"/>
          <w:color w:val="000000"/>
          <w:kern w:val="0"/>
          <w:sz w:val="20"/>
          <w:szCs w:val="20"/>
          <w:lang w:eastAsia="zh-CN"/>
          <w14:ligatures w14:val="none"/>
        </w:rPr>
        <w:t>Soil-only</w:t>
      </w:r>
      <w:r w:rsidRPr="0064048C">
        <w:rPr>
          <w:rFonts w:ascii="Times New Roman" w:eastAsia="Meiryo" w:hAnsi="Times New Roman" w:cs="Times New Roman"/>
          <w:color w:val="000000"/>
          <w:kern w:val="0"/>
          <w:sz w:val="20"/>
          <w:szCs w:val="20"/>
          <w:lang w:eastAsia="zh-CN"/>
          <w14:ligatures w14:val="none"/>
        </w:rPr>
        <w:t xml:space="preserve"> treatment generally had lower values for moisture content, organic matter, and carbon-nitrogen ratio, while treatments with swine wastewater had higher values. In conclusion, the application of swine wastewater to soil has a profound impact on both the fungal community and physicochemical properties, leading to increased fungal counts, changes in fungal composition, and altered soil conditions. This highlights the need for careful management and treatment of swine wastewater to prevent potential environmental risks.</w:t>
      </w:r>
    </w:p>
    <w:p w14:paraId="0B318624" w14:textId="47E6B88B" w:rsidR="00D64B61" w:rsidRPr="002969FC" w:rsidRDefault="00C95E6D" w:rsidP="00D64B61">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969FC">
        <w:rPr>
          <w:rFonts w:ascii="Times New Roman" w:eastAsia="Times New Roman" w:hAnsi="Times New Roman" w:cs="Times New Roman"/>
          <w:color w:val="000000"/>
          <w:kern w:val="0"/>
          <w:sz w:val="20"/>
          <w:szCs w:val="20"/>
          <w:lang w:eastAsia="zh-CN"/>
          <w14:ligatures w14:val="none"/>
        </w:rPr>
        <w:t>Keywords:</w:t>
      </w:r>
      <w:r w:rsidR="00D64B61" w:rsidRPr="002969FC">
        <w:rPr>
          <w:rFonts w:ascii="Times New Roman" w:hAnsi="Times New Roman" w:cs="Times New Roman"/>
          <w:sz w:val="20"/>
          <w:szCs w:val="20"/>
        </w:rPr>
        <w:t xml:space="preserve"> </w:t>
      </w:r>
      <w:r w:rsidR="00D64B61" w:rsidRPr="002969FC">
        <w:rPr>
          <w:rFonts w:ascii="Times New Roman" w:eastAsia="Times New Roman" w:hAnsi="Times New Roman" w:cs="Times New Roman"/>
          <w:color w:val="000000"/>
          <w:kern w:val="0"/>
          <w:sz w:val="20"/>
          <w:szCs w:val="20"/>
          <w:lang w:eastAsia="zh-CN"/>
          <w14:ligatures w14:val="none"/>
        </w:rPr>
        <w:t>Swine wastewater, Fungi, Soil, Moisture content, pH, Organic Matter, Carbon-Nitrogen Ratio</w:t>
      </w:r>
    </w:p>
    <w:p w14:paraId="0CEAE9D2" w14:textId="77777777" w:rsidR="00D64B61" w:rsidRDefault="00D64B61"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19EA47F" w14:textId="6FE3B02F"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INTRODUCTION </w:t>
      </w:r>
    </w:p>
    <w:p w14:paraId="5E19500F"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EE26754" w14:textId="77777777" w:rsidR="00C95E6D" w:rsidRDefault="00C95E6D" w:rsidP="00C95E6D">
      <w:pPr>
        <w:pStyle w:val="NormalWeb"/>
        <w:jc w:val="both"/>
      </w:pPr>
      <w:r>
        <w:t>Swine wastewater, also referred to as pig effluent, is the liquid waste generated from intensive swine farming operations. It is a complex mixture of water, organic matter, nutrients, pathogens, antibiotics, hormones, and other contaminants, arising from the confinement of large numbers of pigs in controlled environments (</w:t>
      </w:r>
      <w:proofErr w:type="spellStart"/>
      <w:r>
        <w:t>Doblinski</w:t>
      </w:r>
      <w:proofErr w:type="spellEnd"/>
      <w:r>
        <w:t xml:space="preserve"> et al., 2010). This wastewater is rich in organic matter, including feces, urine, feed residues, and bedding materials, which provide carbon and energy for microbial decomposition in soil and water ecosystems (Oyinlola &amp; Aliyu, 2015). It also contains high levels of nitrogen, phosphorus, potassium, and other essential nutrients derived from pig feed and metabolic processes. While these nutrients are critical for plant growth, their excessive presence can lead to nutrient imbalances and environmental pollution (Streck &amp; Richter, 2019).</w:t>
      </w:r>
    </w:p>
    <w:p w14:paraId="7EA2F56D" w14:textId="77777777" w:rsidR="00C95E6D" w:rsidRDefault="00C95E6D" w:rsidP="00C95E6D">
      <w:pPr>
        <w:pStyle w:val="NormalWeb"/>
        <w:jc w:val="both"/>
      </w:pPr>
      <w:r>
        <w:t>Residues of antibiotics and hormones used in swine farming for disease prevention, growth promotion, and reproductive management are often found in swine wastewater, posing environmental and human health concerns, including antibiotic resistance and endocrine disruption (</w:t>
      </w:r>
      <w:proofErr w:type="spellStart"/>
      <w:r>
        <w:t>Smanhotto</w:t>
      </w:r>
      <w:proofErr w:type="spellEnd"/>
      <w:r>
        <w:t xml:space="preserve"> et al., 2013). In southwestern Nigeria, intensive swine farming generates large volumes of swine wastewater, often utilized in agricultural soils as a nutrient source. Swine wastewater is rich in macro- and micronutrients, improving soil chemical, physical, and biological properties while reducing production costs (Tessaro et al., 2013). However, continuous application of swine wastewater has shown significant effects on soil microbial communities, particularly soil fungi, and the physicochemical properties of soils.</w:t>
      </w:r>
    </w:p>
    <w:p w14:paraId="4CAE56CD" w14:textId="77777777" w:rsidR="00C95E6D" w:rsidRDefault="00C95E6D" w:rsidP="00C95E6D">
      <w:pPr>
        <w:pStyle w:val="NormalWeb"/>
        <w:jc w:val="both"/>
      </w:pPr>
      <w:r>
        <w:t xml:space="preserve">Soil fungi are diverse microorganisms crucial for nutrient cycling, organic matter decomposition, plant symbiosis, and disease suppression. The application of swine wastewater can alter the diversity and composition of soil fungal communities, promoting the growth of </w:t>
      </w:r>
      <w:r>
        <w:lastRenderedPageBreak/>
        <w:t>some fungal taxa while suppressing others due to the high concentrations of organic matter and nutrients (Prior et al., 2019). Such changes in fungal communities can disrupt soil ecosystem functioning, affecting nutrient cycling, organic matter decomposition, and soil carbon sequestration (</w:t>
      </w:r>
      <w:proofErr w:type="spellStart"/>
      <w:r>
        <w:t>Woodfine</w:t>
      </w:r>
      <w:proofErr w:type="spellEnd"/>
      <w:r>
        <w:t xml:space="preserve"> et al., 2013).</w:t>
      </w:r>
    </w:p>
    <w:p w14:paraId="5744C838" w14:textId="77777777" w:rsidR="00C95E6D" w:rsidRDefault="00C95E6D" w:rsidP="00C95E6D">
      <w:pPr>
        <w:pStyle w:val="NormalWeb"/>
        <w:jc w:val="both"/>
      </w:pPr>
      <w:r>
        <w:t>Swine wastewater application also influences soil physicochemical properties. For instance, the decomposition of organic acids and nitrification processes can lead to soil acidification, which alters microbial activity and nutrient availability (AbediKoupai et al., 2016). It can also increase soil organic matter, enhancing nutrient cycling, water retention, and structure, though excessive organic matter may create anoxic conditions that inhibit aerobic fungi and promote anaerobic fungi (</w:t>
      </w:r>
      <w:proofErr w:type="spellStart"/>
      <w:r>
        <w:t>AdeAdemilua</w:t>
      </w:r>
      <w:proofErr w:type="spellEnd"/>
      <w:r>
        <w:t xml:space="preserve"> et al., 2018). Furthermore, high nitrogen and phosphorus levels in swine wastewater can cause nutrient imbalances, negatively affecting plant growth and increasing the risk of nutrient runoff and groundwater contamination (</w:t>
      </w:r>
      <w:proofErr w:type="spellStart"/>
      <w:r>
        <w:t>Almamoori</w:t>
      </w:r>
      <w:proofErr w:type="spellEnd"/>
      <w:r>
        <w:t xml:space="preserve"> et al., 2012).</w:t>
      </w:r>
    </w:p>
    <w:p w14:paraId="04C1ECB5" w14:textId="31D1F39D" w:rsidR="00C95E6D" w:rsidRDefault="00C95E6D" w:rsidP="00C95E6D">
      <w:pPr>
        <w:pStyle w:val="NormalWeb"/>
        <w:jc w:val="both"/>
      </w:pPr>
      <w:r>
        <w:t>Swine wastewater has been shown to stimulate the growth and activity of soil fungi capable of degrading organic pollutants, thus contributing to soil remediation and pollutant attenuation (</w:t>
      </w:r>
      <w:proofErr w:type="spellStart"/>
      <w:r>
        <w:t>Mlitan</w:t>
      </w:r>
      <w:proofErr w:type="spellEnd"/>
      <w:r>
        <w:t>, 2013). However, changes in microbial interactions, such as competition, predation, and symbiosis, can impact on nutrient cycling, disease suppression, and soil health (</w:t>
      </w:r>
      <w:proofErr w:type="spellStart"/>
      <w:r>
        <w:t>Almamoori</w:t>
      </w:r>
      <w:proofErr w:type="spellEnd"/>
      <w:r>
        <w:t xml:space="preserve"> et al., 2012). Studies have reported that varying concentrations of swine wastewater significantly affect soil fungal diversity and physicochemical properties. Lower concentrations may enhance beneficial fungal activity, while higher concentrations can disrupt microbial communities and soil functionality (Legros et al., 2013; Kessler et al., 2013).</w:t>
      </w:r>
    </w:p>
    <w:p w14:paraId="1EA27F7F" w14:textId="77777777" w:rsidR="00C95E6D" w:rsidRDefault="00C95E6D" w:rsidP="00C95E6D">
      <w:pPr>
        <w:pStyle w:val="NormalWeb"/>
        <w:jc w:val="both"/>
      </w:pPr>
      <w:r>
        <w:t>The large volumes of swine wastewater generated from intensive swine farming in Nigeria present an opportunity for nutrient recycling and soil improvement. However, its continuous use as a primary manure source can significantly impact soil microbial populations, particularly fungi, and alter soil physicochemical properties. This study evaluates the effects of swine wastewater concentrations on soil fungi and physicochemical characteristics to provide insights for sustainable agricultural practices and effective environmental management.</w:t>
      </w:r>
    </w:p>
    <w:p w14:paraId="350EA903" w14:textId="77777777" w:rsidR="00C95E6D" w:rsidRDefault="00C95E6D"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1C37B514" w14:textId="59D0A9CB"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MATERIALS AND METHODS </w:t>
      </w:r>
    </w:p>
    <w:p w14:paraId="202A9217" w14:textId="24DDA358"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Study Area </w:t>
      </w:r>
    </w:p>
    <w:p w14:paraId="1C333D52" w14:textId="6921A261"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The study area is located within the premises of Rivers State University, Port Harcourt, Rivers State, Nigeria. Specifically, swine wastewater samples were sourced from the university's pig farm at the abattoir, while soil samples were collected from the school farm. It lies on the latitude 4°48’12.99620’N longitude 6°58’34.99730’E. The University is situated in </w:t>
      </w:r>
      <w:proofErr w:type="spellStart"/>
      <w:r w:rsidRPr="0064048C">
        <w:rPr>
          <w:rFonts w:ascii="Times New Roman" w:eastAsia="Times New Roman" w:hAnsi="Times New Roman" w:cs="Times New Roman"/>
          <w:color w:val="000000"/>
          <w:kern w:val="0"/>
          <w:sz w:val="24"/>
          <w:szCs w:val="24"/>
          <w:lang w:eastAsia="zh-CN"/>
          <w14:ligatures w14:val="none"/>
        </w:rPr>
        <w:t>Nkpolu</w:t>
      </w:r>
      <w:proofErr w:type="spellEnd"/>
      <w:r w:rsidRPr="0064048C">
        <w:rPr>
          <w:rFonts w:ascii="Times New Roman" w:eastAsia="Times New Roman" w:hAnsi="Times New Roman" w:cs="Times New Roman"/>
          <w:color w:val="000000"/>
          <w:kern w:val="0"/>
          <w:sz w:val="24"/>
          <w:szCs w:val="24"/>
          <w:lang w:eastAsia="zh-CN"/>
          <w14:ligatures w14:val="none"/>
        </w:rPr>
        <w:t xml:space="preserve"> of </w:t>
      </w:r>
      <w:proofErr w:type="spellStart"/>
      <w:r w:rsidRPr="0064048C">
        <w:rPr>
          <w:rFonts w:ascii="Times New Roman" w:eastAsia="Times New Roman" w:hAnsi="Times New Roman" w:cs="Times New Roman"/>
          <w:color w:val="000000"/>
          <w:kern w:val="0"/>
          <w:sz w:val="24"/>
          <w:szCs w:val="24"/>
          <w:lang w:eastAsia="zh-CN"/>
          <w14:ligatures w14:val="none"/>
        </w:rPr>
        <w:t>Oroworukwo</w:t>
      </w:r>
      <w:proofErr w:type="spellEnd"/>
      <w:r w:rsidRPr="0064048C">
        <w:rPr>
          <w:rFonts w:ascii="Times New Roman" w:eastAsia="Times New Roman" w:hAnsi="Times New Roman" w:cs="Times New Roman"/>
          <w:color w:val="000000"/>
          <w:kern w:val="0"/>
          <w:sz w:val="24"/>
          <w:szCs w:val="24"/>
          <w:lang w:eastAsia="zh-CN"/>
          <w14:ligatures w14:val="none"/>
        </w:rPr>
        <w:t xml:space="preserve">, in Port Harcourt City Local Government Area of Rivers State. The study area enjoys tropical hot monsoon climate due to its latitudinal position. </w:t>
      </w:r>
    </w:p>
    <w:p w14:paraId="74C438C5" w14:textId="6294EF12"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Swine Wastewater Sample Collection </w:t>
      </w:r>
    </w:p>
    <w:p w14:paraId="26C2D06F"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Swine wastewater samples were collected using grab sampling, aseptically gathered in sterile 150ml screw-capped containers, and promptly sealed to prevent contamination and atmospheric reactions. The samples were properly labeled and stored in an ice-packed cooler before being transported to the Microbiology Laboratory at Rivers State University (RSU) for fungal and physicochemical analysis.</w:t>
      </w:r>
    </w:p>
    <w:p w14:paraId="1AC2F75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4975CE2" w14:textId="6A35F851"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Soil Sample Collection </w:t>
      </w:r>
    </w:p>
    <w:p w14:paraId="7DD31E3E"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The soil samples were collected from the school farm using a sterile soil auger, to a depth of 0-15cm beneath the surface. The soil samples were aseptically put into a new sterile polyethene </w:t>
      </w:r>
      <w:r w:rsidRPr="0064048C">
        <w:rPr>
          <w:rFonts w:ascii="Times New Roman" w:eastAsia="Times New Roman" w:hAnsi="Times New Roman" w:cs="Times New Roman"/>
          <w:color w:val="000000"/>
          <w:kern w:val="0"/>
          <w:sz w:val="24"/>
          <w:szCs w:val="24"/>
          <w:lang w:eastAsia="zh-CN"/>
          <w14:ligatures w14:val="none"/>
        </w:rPr>
        <w:lastRenderedPageBreak/>
        <w:t xml:space="preserve">bag and were put in an ice packed cooler and were immediately transported to the microbiology laboratory, RSU for fungal and physicochemical analysis. </w:t>
      </w:r>
    </w:p>
    <w:p w14:paraId="642DAD46" w14:textId="77777777" w:rsidR="00917ED1" w:rsidRPr="0064048C" w:rsidRDefault="00917ED1"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5879F12" w14:textId="75587809" w:rsidR="0064048C" w:rsidRDefault="00917ED1"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r>
        <w:rPr>
          <w:rFonts w:ascii="Times New Roman" w:eastAsia="Times New Roman" w:hAnsi="Times New Roman" w:cs="Times New Roman"/>
          <w:b/>
          <w:bCs/>
          <w:color w:val="000000"/>
          <w:kern w:val="0"/>
          <w:sz w:val="24"/>
          <w:szCs w:val="24"/>
          <w:lang w:eastAsia="zh-CN"/>
          <w14:ligatures w14:val="none"/>
        </w:rPr>
        <w:t>Fungal</w:t>
      </w:r>
      <w:r w:rsidRPr="00917ED1">
        <w:rPr>
          <w:rFonts w:ascii="Times New Roman" w:eastAsia="Times New Roman" w:hAnsi="Times New Roman" w:cs="Times New Roman"/>
          <w:b/>
          <w:bCs/>
          <w:color w:val="000000"/>
          <w:kern w:val="0"/>
          <w:sz w:val="24"/>
          <w:szCs w:val="24"/>
          <w:lang w:eastAsia="zh-CN"/>
          <w14:ligatures w14:val="none"/>
        </w:rPr>
        <w:t xml:space="preserve"> Analysis</w:t>
      </w:r>
    </w:p>
    <w:p w14:paraId="5EEEC345" w14:textId="77777777" w:rsidR="00917ED1" w:rsidRPr="00917ED1" w:rsidRDefault="00917ED1"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67B0A263" w14:textId="04D1C54B"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Potato Dextrose Agar (PDA)</w:t>
      </w:r>
    </w:p>
    <w:p w14:paraId="7E52AD8B"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The PDA media was prepared according to manufacturer’s instructions and specification. Thirty-nine gram (39 g) of the powder was suspended in 1000ml distilled water, plugged with dry cotton wool and covered with aluminum foil. It was sterilized by autoclaving at 15psi pressure (121</w:t>
      </w:r>
      <w:r w:rsidRPr="0064048C">
        <w:rPr>
          <w:rFonts w:ascii="Times New Roman" w:eastAsia="Times New Roman" w:hAnsi="Times New Roman" w:cs="Times New Roman"/>
          <w:color w:val="000000"/>
          <w:kern w:val="0"/>
          <w:sz w:val="24"/>
          <w:szCs w:val="24"/>
          <w:vertAlign w:val="superscript"/>
          <w:lang w:eastAsia="zh-CN"/>
          <w14:ligatures w14:val="none"/>
        </w:rPr>
        <w:t>0</w:t>
      </w:r>
      <w:r w:rsidRPr="0064048C">
        <w:rPr>
          <w:rFonts w:ascii="Times New Roman" w:eastAsia="Times New Roman" w:hAnsi="Times New Roman" w:cs="Times New Roman"/>
          <w:color w:val="000000"/>
          <w:kern w:val="0"/>
          <w:sz w:val="24"/>
          <w:szCs w:val="24"/>
          <w:lang w:eastAsia="zh-CN"/>
          <w14:ligatures w14:val="none"/>
        </w:rPr>
        <w:t xml:space="preserve">C) for 15 minutes. The media was allowed to cool to 43 </w:t>
      </w:r>
      <w:r w:rsidRPr="0064048C">
        <w:rPr>
          <w:rFonts w:ascii="Times New Roman" w:eastAsia="Times New Roman" w:hAnsi="Times New Roman" w:cs="Times New Roman"/>
          <w:color w:val="000000"/>
          <w:kern w:val="0"/>
          <w:sz w:val="24"/>
          <w:szCs w:val="24"/>
          <w:vertAlign w:val="superscript"/>
          <w:lang w:eastAsia="zh-CN"/>
          <w14:ligatures w14:val="none"/>
        </w:rPr>
        <w:t>0</w:t>
      </w:r>
      <w:r w:rsidRPr="0064048C">
        <w:rPr>
          <w:rFonts w:ascii="Times New Roman" w:eastAsia="Times New Roman" w:hAnsi="Times New Roman" w:cs="Times New Roman"/>
          <w:color w:val="000000"/>
          <w:kern w:val="0"/>
          <w:sz w:val="24"/>
          <w:szCs w:val="24"/>
          <w:lang w:eastAsia="zh-CN"/>
          <w14:ligatures w14:val="none"/>
        </w:rPr>
        <w:t xml:space="preserve">C. It was mixed well before dispensing 20 ml into sterile petri dishes in aseptic conditions. It was allowed to stand for 10-15 minutes to solidify and thereafter dried in a hot air oven at 160 </w:t>
      </w:r>
      <w:r w:rsidRPr="0064048C">
        <w:rPr>
          <w:rFonts w:ascii="Times New Roman" w:eastAsia="Times New Roman" w:hAnsi="Times New Roman" w:cs="Times New Roman"/>
          <w:color w:val="000000"/>
          <w:kern w:val="0"/>
          <w:sz w:val="24"/>
          <w:szCs w:val="24"/>
          <w:vertAlign w:val="superscript"/>
          <w:lang w:eastAsia="zh-CN"/>
          <w14:ligatures w14:val="none"/>
        </w:rPr>
        <w:t>0</w:t>
      </w:r>
      <w:r w:rsidRPr="0064048C">
        <w:rPr>
          <w:rFonts w:ascii="Times New Roman" w:eastAsia="Times New Roman" w:hAnsi="Times New Roman" w:cs="Times New Roman"/>
          <w:color w:val="000000"/>
          <w:kern w:val="0"/>
          <w:sz w:val="24"/>
          <w:szCs w:val="24"/>
          <w:lang w:eastAsia="zh-CN"/>
          <w14:ligatures w14:val="none"/>
        </w:rPr>
        <w:t>C for 1 hour. The media was supplemented with sterile chloramphenicol (280 g) to discourage bacterial contaminants and allow fungal growth.</w:t>
      </w:r>
    </w:p>
    <w:p w14:paraId="44D897D2" w14:textId="219E07A9"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Normal Saline (Diluent) Preparation </w:t>
      </w:r>
    </w:p>
    <w:p w14:paraId="4445238A"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This was prepared by dissolving 8.5g of sodium chloride electronic weighing balance and dissolved into 1000 ml of distilled water into a beaker and into test tubes and the mouth plugged with cotton wool. It was used as diluent to resuscitate stressed microorganisms for isolation. </w:t>
      </w:r>
    </w:p>
    <w:p w14:paraId="2FE066C8" w14:textId="177E74BB"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Serial Dilution </w:t>
      </w:r>
    </w:p>
    <w:p w14:paraId="4ED3CB4A"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Dilution of the swine wastewater and soil samples adopted the tenfold (10-fold) serial dilution technique. 1ml of the water sample was added into sterile 9ml normal saline (10</w:t>
      </w:r>
      <w:r w:rsidRPr="0064048C">
        <w:rPr>
          <w:rFonts w:ascii="Times New Roman" w:eastAsia="Times New Roman" w:hAnsi="Times New Roman" w:cs="Times New Roman"/>
          <w:color w:val="000000"/>
          <w:kern w:val="0"/>
          <w:sz w:val="24"/>
          <w:szCs w:val="24"/>
          <w:vertAlign w:val="superscript"/>
          <w:lang w:eastAsia="zh-CN"/>
          <w14:ligatures w14:val="none"/>
        </w:rPr>
        <w:t>-1</w:t>
      </w:r>
      <w:r w:rsidRPr="0064048C">
        <w:rPr>
          <w:rFonts w:ascii="Times New Roman" w:eastAsia="Times New Roman" w:hAnsi="Times New Roman" w:cs="Times New Roman"/>
          <w:color w:val="000000"/>
          <w:kern w:val="0"/>
          <w:sz w:val="24"/>
          <w:szCs w:val="24"/>
          <w:lang w:eastAsia="zh-CN"/>
          <w14:ligatures w14:val="none"/>
        </w:rPr>
        <w:t>) in test-tube. From the 10</w:t>
      </w:r>
      <w:r w:rsidRPr="0064048C">
        <w:rPr>
          <w:rFonts w:ascii="Times New Roman" w:eastAsia="Times New Roman" w:hAnsi="Times New Roman" w:cs="Times New Roman"/>
          <w:color w:val="000000"/>
          <w:kern w:val="0"/>
          <w:sz w:val="24"/>
          <w:szCs w:val="24"/>
          <w:vertAlign w:val="superscript"/>
          <w:lang w:eastAsia="zh-CN"/>
          <w14:ligatures w14:val="none"/>
        </w:rPr>
        <w:t xml:space="preserve">-1 </w:t>
      </w:r>
      <w:r w:rsidRPr="0064048C">
        <w:rPr>
          <w:rFonts w:ascii="Times New Roman" w:eastAsia="Times New Roman" w:hAnsi="Times New Roman" w:cs="Times New Roman"/>
          <w:color w:val="000000"/>
          <w:kern w:val="0"/>
          <w:sz w:val="24"/>
          <w:szCs w:val="24"/>
          <w:lang w:eastAsia="zh-CN"/>
          <w14:ligatures w14:val="none"/>
        </w:rPr>
        <w:t>dilution test tube, 1ml was pipetted into the next test tube containing sterile 9 ml diluent. This procedure was done consecutively up to 10</w:t>
      </w:r>
      <w:r w:rsidRPr="0064048C">
        <w:rPr>
          <w:rFonts w:ascii="Times New Roman" w:eastAsia="Times New Roman" w:hAnsi="Times New Roman" w:cs="Times New Roman"/>
          <w:color w:val="000000"/>
          <w:kern w:val="0"/>
          <w:sz w:val="24"/>
          <w:szCs w:val="24"/>
          <w:vertAlign w:val="superscript"/>
          <w:lang w:eastAsia="zh-CN"/>
          <w14:ligatures w14:val="none"/>
        </w:rPr>
        <w:t>-4</w:t>
      </w:r>
      <w:r w:rsidRPr="0064048C">
        <w:rPr>
          <w:rFonts w:ascii="Times New Roman" w:eastAsia="Times New Roman" w:hAnsi="Times New Roman" w:cs="Times New Roman"/>
          <w:color w:val="000000"/>
          <w:kern w:val="0"/>
          <w:sz w:val="24"/>
          <w:szCs w:val="24"/>
          <w:lang w:eastAsia="zh-CN"/>
          <w14:ligatures w14:val="none"/>
        </w:rPr>
        <w:t xml:space="preserve"> dilution factor. </w:t>
      </w:r>
    </w:p>
    <w:p w14:paraId="27CEAD83" w14:textId="77777777" w:rsidR="00917ED1"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1g of the soil samples were weighed and introduced into 9ml of sterile normal saline. This was shaken for even distribution of the soil sample from the first (10</w:t>
      </w:r>
      <w:r w:rsidRPr="0064048C">
        <w:rPr>
          <w:rFonts w:ascii="Times New Roman" w:eastAsia="Times New Roman" w:hAnsi="Times New Roman" w:cs="Times New Roman"/>
          <w:color w:val="000000"/>
          <w:kern w:val="0"/>
          <w:sz w:val="24"/>
          <w:szCs w:val="24"/>
          <w:vertAlign w:val="superscript"/>
          <w:lang w:eastAsia="zh-CN"/>
          <w14:ligatures w14:val="none"/>
        </w:rPr>
        <w:t>-1</w:t>
      </w:r>
      <w:r w:rsidRPr="0064048C">
        <w:rPr>
          <w:rFonts w:ascii="Times New Roman" w:eastAsia="Times New Roman" w:hAnsi="Times New Roman" w:cs="Times New Roman"/>
          <w:color w:val="000000"/>
          <w:kern w:val="0"/>
          <w:sz w:val="24"/>
          <w:szCs w:val="24"/>
          <w:lang w:eastAsia="zh-CN"/>
          <w14:ligatures w14:val="none"/>
        </w:rPr>
        <w:t>) test tube dilution blank, which serves as the stock solution, it was serially diluted from tube-to-tube up to 10</w:t>
      </w:r>
      <w:r w:rsidRPr="0064048C">
        <w:rPr>
          <w:rFonts w:ascii="Times New Roman" w:eastAsia="Times New Roman" w:hAnsi="Times New Roman" w:cs="Times New Roman"/>
          <w:color w:val="000000"/>
          <w:kern w:val="0"/>
          <w:sz w:val="24"/>
          <w:szCs w:val="24"/>
          <w:vertAlign w:val="superscript"/>
          <w:lang w:eastAsia="zh-CN"/>
          <w14:ligatures w14:val="none"/>
        </w:rPr>
        <w:t>-4</w:t>
      </w:r>
      <w:r w:rsidRPr="0064048C">
        <w:rPr>
          <w:rFonts w:ascii="Times New Roman" w:eastAsia="Times New Roman" w:hAnsi="Times New Roman" w:cs="Times New Roman"/>
          <w:color w:val="000000"/>
          <w:kern w:val="0"/>
          <w:sz w:val="24"/>
          <w:szCs w:val="24"/>
          <w:lang w:eastAsia="zh-CN"/>
          <w14:ligatures w14:val="none"/>
        </w:rPr>
        <w:t xml:space="preserve"> dilution factor</w:t>
      </w:r>
      <w:r w:rsidR="00917ED1">
        <w:rPr>
          <w:rFonts w:ascii="Times New Roman" w:eastAsia="Times New Roman" w:hAnsi="Times New Roman" w:cs="Times New Roman"/>
          <w:color w:val="000000"/>
          <w:kern w:val="0"/>
          <w:sz w:val="24"/>
          <w:szCs w:val="24"/>
          <w:lang w:eastAsia="zh-CN"/>
          <w14:ligatures w14:val="none"/>
        </w:rPr>
        <w:t>.</w:t>
      </w:r>
    </w:p>
    <w:p w14:paraId="38D78488" w14:textId="40373709" w:rsidR="0064048C" w:rsidRPr="0064048C" w:rsidRDefault="0064048C" w:rsidP="00C95E6D">
      <w:pPr>
        <w:spacing w:after="0" w:line="240" w:lineRule="auto"/>
        <w:ind w:left="720" w:hanging="720"/>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Inoculation, Enumeration and Isolation of Fungal Organisms fro</w:t>
      </w:r>
      <w:r w:rsidR="00C95E6D">
        <w:rPr>
          <w:rFonts w:ascii="Times New Roman" w:eastAsia="Times New Roman" w:hAnsi="Times New Roman" w:cs="Times New Roman"/>
          <w:b/>
          <w:color w:val="000000"/>
          <w:kern w:val="0"/>
          <w:sz w:val="24"/>
          <w:szCs w:val="24"/>
          <w:lang w:eastAsia="zh-CN"/>
          <w14:ligatures w14:val="none"/>
        </w:rPr>
        <w:t xml:space="preserve">m </w:t>
      </w:r>
      <w:r w:rsidRPr="0064048C">
        <w:rPr>
          <w:rFonts w:ascii="Times New Roman" w:eastAsia="Times New Roman" w:hAnsi="Times New Roman" w:cs="Times New Roman"/>
          <w:b/>
          <w:color w:val="000000"/>
          <w:kern w:val="0"/>
          <w:sz w:val="24"/>
          <w:szCs w:val="24"/>
          <w:lang w:eastAsia="zh-CN"/>
          <w14:ligatures w14:val="none"/>
        </w:rPr>
        <w:t>the Swine Wastewater and Soil Samples</w:t>
      </w:r>
    </w:p>
    <w:p w14:paraId="3F042CB3" w14:textId="77777777" w:rsidR="0064048C" w:rsidRPr="0064048C" w:rsidRDefault="0064048C" w:rsidP="00C95E6D">
      <w:pPr>
        <w:spacing w:after="0" w:line="240" w:lineRule="auto"/>
        <w:ind w:left="720" w:hanging="72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The isolation of indigenous fungi counts was determined using spread plate techniques.</w:t>
      </w:r>
    </w:p>
    <w:p w14:paraId="1E3399F5" w14:textId="7867AEF0"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Aliquot (0.1ml) of 10</w:t>
      </w:r>
      <w:r w:rsidRPr="0064048C">
        <w:rPr>
          <w:rFonts w:ascii="Times New Roman" w:eastAsia="Times New Roman" w:hAnsi="Times New Roman" w:cs="Times New Roman"/>
          <w:color w:val="000000"/>
          <w:kern w:val="0"/>
          <w:sz w:val="24"/>
          <w:szCs w:val="24"/>
          <w:vertAlign w:val="superscript"/>
          <w:lang w:eastAsia="zh-CN"/>
          <w14:ligatures w14:val="none"/>
        </w:rPr>
        <w:t>-2</w:t>
      </w:r>
      <w:r w:rsidRPr="0064048C">
        <w:rPr>
          <w:rFonts w:ascii="Times New Roman" w:eastAsia="Times New Roman" w:hAnsi="Times New Roman" w:cs="Times New Roman"/>
          <w:color w:val="000000"/>
          <w:kern w:val="0"/>
          <w:sz w:val="24"/>
          <w:szCs w:val="24"/>
          <w:lang w:eastAsia="zh-CN"/>
          <w14:ligatures w14:val="none"/>
        </w:rPr>
        <w:t xml:space="preserve"> and 10</w:t>
      </w:r>
      <w:r w:rsidRPr="0064048C">
        <w:rPr>
          <w:rFonts w:ascii="Times New Roman" w:eastAsia="Times New Roman" w:hAnsi="Times New Roman" w:cs="Times New Roman"/>
          <w:color w:val="000000"/>
          <w:kern w:val="0"/>
          <w:sz w:val="24"/>
          <w:szCs w:val="24"/>
          <w:vertAlign w:val="superscript"/>
          <w:lang w:eastAsia="zh-CN"/>
          <w14:ligatures w14:val="none"/>
        </w:rPr>
        <w:t>-3</w:t>
      </w:r>
      <w:r w:rsidRPr="0064048C">
        <w:rPr>
          <w:rFonts w:ascii="Times New Roman" w:eastAsia="Times New Roman" w:hAnsi="Times New Roman" w:cs="Times New Roman"/>
          <w:color w:val="000000"/>
          <w:kern w:val="0"/>
          <w:sz w:val="24"/>
          <w:szCs w:val="24"/>
          <w:lang w:eastAsia="zh-CN"/>
          <w14:ligatures w14:val="none"/>
        </w:rPr>
        <w:t xml:space="preserve"> dilution of the homogenized sample were inoculated in duplicate onto prepared sterile potato dextrose agar plates, it was evenly spread with bent L shaped glass rod. The plates were incubated at 28</w:t>
      </w:r>
      <w:r w:rsidRPr="0064048C">
        <w:rPr>
          <w:rFonts w:ascii="Times New Roman" w:eastAsia="Times New Roman" w:hAnsi="Times New Roman" w:cs="Times New Roman"/>
          <w:color w:val="000000"/>
          <w:kern w:val="0"/>
          <w:sz w:val="24"/>
          <w:szCs w:val="24"/>
          <w:vertAlign w:val="superscript"/>
          <w:lang w:eastAsia="zh-CN"/>
          <w14:ligatures w14:val="none"/>
        </w:rPr>
        <w:t>0</w:t>
      </w:r>
      <w:r w:rsidRPr="0064048C">
        <w:rPr>
          <w:rFonts w:ascii="Times New Roman" w:eastAsia="Times New Roman" w:hAnsi="Times New Roman" w:cs="Times New Roman"/>
          <w:color w:val="000000"/>
          <w:kern w:val="0"/>
          <w:sz w:val="24"/>
          <w:szCs w:val="24"/>
          <w:lang w:eastAsia="zh-CN"/>
          <w14:ligatures w14:val="none"/>
        </w:rPr>
        <w:t>C – 30</w:t>
      </w:r>
      <w:r w:rsidRPr="0064048C">
        <w:rPr>
          <w:rFonts w:ascii="Times New Roman" w:eastAsia="Times New Roman" w:hAnsi="Times New Roman" w:cs="Times New Roman"/>
          <w:color w:val="000000"/>
          <w:kern w:val="0"/>
          <w:sz w:val="24"/>
          <w:szCs w:val="24"/>
          <w:vertAlign w:val="superscript"/>
          <w:lang w:eastAsia="zh-CN"/>
          <w14:ligatures w14:val="none"/>
        </w:rPr>
        <w:t>0</w:t>
      </w:r>
      <w:r w:rsidRPr="0064048C">
        <w:rPr>
          <w:rFonts w:ascii="Times New Roman" w:eastAsia="Times New Roman" w:hAnsi="Times New Roman" w:cs="Times New Roman"/>
          <w:color w:val="000000"/>
          <w:kern w:val="0"/>
          <w:sz w:val="24"/>
          <w:szCs w:val="24"/>
          <w:lang w:eastAsia="zh-CN"/>
          <w14:ligatures w14:val="none"/>
        </w:rPr>
        <w:t xml:space="preserve">C for 3 – 5 days. After </w:t>
      </w:r>
      <w:r w:rsidR="00917ED1" w:rsidRPr="0064048C">
        <w:rPr>
          <w:rFonts w:ascii="Times New Roman" w:eastAsia="Times New Roman" w:hAnsi="Times New Roman" w:cs="Times New Roman"/>
          <w:color w:val="000000"/>
          <w:kern w:val="0"/>
          <w:sz w:val="24"/>
          <w:szCs w:val="24"/>
          <w:lang w:eastAsia="zh-CN"/>
          <w14:ligatures w14:val="none"/>
        </w:rPr>
        <w:t>the period</w:t>
      </w:r>
      <w:r w:rsidRPr="0064048C">
        <w:rPr>
          <w:rFonts w:ascii="Times New Roman" w:eastAsia="Times New Roman" w:hAnsi="Times New Roman" w:cs="Times New Roman"/>
          <w:color w:val="000000"/>
          <w:kern w:val="0"/>
          <w:sz w:val="24"/>
          <w:szCs w:val="24"/>
          <w:lang w:eastAsia="zh-CN"/>
          <w14:ligatures w14:val="none"/>
        </w:rPr>
        <w:t xml:space="preserve"> of incubation, different fungi colonies were observed in the plates and was counted and recorded as colony forming unit per milliliter (</w:t>
      </w:r>
      <w:proofErr w:type="spellStart"/>
      <w:r w:rsidRPr="0064048C">
        <w:rPr>
          <w:rFonts w:ascii="Times New Roman" w:eastAsia="Times New Roman" w:hAnsi="Times New Roman" w:cs="Times New Roman"/>
          <w:color w:val="000000"/>
          <w:kern w:val="0"/>
          <w:sz w:val="24"/>
          <w:szCs w:val="24"/>
          <w:lang w:eastAsia="zh-CN"/>
          <w14:ligatures w14:val="none"/>
        </w:rPr>
        <w:t>cfu</w:t>
      </w:r>
      <w:proofErr w:type="spellEnd"/>
      <w:r w:rsidRPr="0064048C">
        <w:rPr>
          <w:rFonts w:ascii="Times New Roman" w:eastAsia="Times New Roman" w:hAnsi="Times New Roman" w:cs="Times New Roman"/>
          <w:color w:val="000000"/>
          <w:kern w:val="0"/>
          <w:sz w:val="24"/>
          <w:szCs w:val="24"/>
          <w:lang w:eastAsia="zh-CN"/>
          <w14:ligatures w14:val="none"/>
        </w:rPr>
        <w:t>/ml) for water sample and colony forming unit per gram (</w:t>
      </w:r>
      <w:proofErr w:type="spellStart"/>
      <w:r w:rsidRPr="0064048C">
        <w:rPr>
          <w:rFonts w:ascii="Times New Roman" w:eastAsia="Times New Roman" w:hAnsi="Times New Roman" w:cs="Times New Roman"/>
          <w:color w:val="000000"/>
          <w:kern w:val="0"/>
          <w:sz w:val="24"/>
          <w:szCs w:val="24"/>
          <w:lang w:eastAsia="zh-CN"/>
          <w14:ligatures w14:val="none"/>
        </w:rPr>
        <w:t>cfu</w:t>
      </w:r>
      <w:proofErr w:type="spellEnd"/>
      <w:r w:rsidRPr="0064048C">
        <w:rPr>
          <w:rFonts w:ascii="Times New Roman" w:eastAsia="Times New Roman" w:hAnsi="Times New Roman" w:cs="Times New Roman"/>
          <w:color w:val="000000"/>
          <w:kern w:val="0"/>
          <w:sz w:val="24"/>
          <w:szCs w:val="24"/>
          <w:lang w:eastAsia="zh-CN"/>
          <w14:ligatures w14:val="none"/>
        </w:rPr>
        <w:t xml:space="preserve">/g) for soil sample. </w:t>
      </w:r>
    </w:p>
    <w:p w14:paraId="3CA6180F"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AF5B8F0" w14:textId="3425FB56"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Sub-Culture of Fungal isolates </w:t>
      </w:r>
    </w:p>
    <w:p w14:paraId="4FC49F96" w14:textId="6400026F"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The streak plate technique </w:t>
      </w:r>
      <w:proofErr w:type="gramStart"/>
      <w:r w:rsidRPr="0064048C">
        <w:rPr>
          <w:rFonts w:ascii="Times New Roman" w:eastAsia="Times New Roman" w:hAnsi="Times New Roman" w:cs="Times New Roman"/>
          <w:color w:val="000000"/>
          <w:kern w:val="0"/>
          <w:sz w:val="24"/>
          <w:szCs w:val="24"/>
          <w:lang w:eastAsia="zh-CN"/>
          <w14:ligatures w14:val="none"/>
        </w:rPr>
        <w:t>were</w:t>
      </w:r>
      <w:proofErr w:type="gramEnd"/>
      <w:r w:rsidRPr="0064048C">
        <w:rPr>
          <w:rFonts w:ascii="Times New Roman" w:eastAsia="Times New Roman" w:hAnsi="Times New Roman" w:cs="Times New Roman"/>
          <w:color w:val="000000"/>
          <w:kern w:val="0"/>
          <w:sz w:val="24"/>
          <w:szCs w:val="24"/>
          <w:lang w:eastAsia="zh-CN"/>
          <w14:ligatures w14:val="none"/>
        </w:rPr>
        <w:t xml:space="preserve"> used to obtain a pure fungi culture for identification. Culturable fungi isolates that grew from the media plates, were picked with sterilized inoculating needle/pin and sub-cultured on freshly prepared PDA plates based on the cultural and morphological characteristics. The sub-cultured plates were incubated at 37</w:t>
      </w:r>
      <w:r w:rsidRPr="0064048C">
        <w:rPr>
          <w:rFonts w:ascii="Times New Roman" w:eastAsia="Times New Roman" w:hAnsi="Times New Roman" w:cs="Times New Roman"/>
          <w:color w:val="000000"/>
          <w:kern w:val="0"/>
          <w:sz w:val="24"/>
          <w:szCs w:val="24"/>
          <w:vertAlign w:val="superscript"/>
          <w:lang w:eastAsia="zh-CN"/>
          <w14:ligatures w14:val="none"/>
        </w:rPr>
        <w:t>0</w:t>
      </w:r>
      <w:r w:rsidRPr="0064048C">
        <w:rPr>
          <w:rFonts w:ascii="Times New Roman" w:eastAsia="Times New Roman" w:hAnsi="Times New Roman" w:cs="Times New Roman"/>
          <w:color w:val="000000"/>
          <w:kern w:val="0"/>
          <w:sz w:val="24"/>
          <w:szCs w:val="24"/>
          <w:lang w:eastAsia="zh-CN"/>
          <w14:ligatures w14:val="none"/>
        </w:rPr>
        <w:t xml:space="preserve">C for 3 days to obtain pure culture. </w:t>
      </w:r>
    </w:p>
    <w:p w14:paraId="452B1383"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0985026" w14:textId="4D68FC61"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Characterization and Identification of Fungal Isolates</w:t>
      </w:r>
    </w:p>
    <w:p w14:paraId="0E478731"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Pure fungal cultures obtained after 3 days incubation were subjected to characterization and identification using macroscopy and microscopy methods. Identification of fungal isolates was made based on cultural (macroscopy) (such as, </w:t>
      </w:r>
      <w:proofErr w:type="spellStart"/>
      <w:r w:rsidRPr="0064048C">
        <w:rPr>
          <w:rFonts w:ascii="Times New Roman" w:eastAsia="Times New Roman" w:hAnsi="Times New Roman" w:cs="Times New Roman"/>
          <w:color w:val="000000"/>
          <w:kern w:val="0"/>
          <w:sz w:val="24"/>
          <w:szCs w:val="24"/>
          <w:lang w:eastAsia="zh-CN"/>
          <w14:ligatures w14:val="none"/>
        </w:rPr>
        <w:t>colour</w:t>
      </w:r>
      <w:proofErr w:type="spellEnd"/>
      <w:r w:rsidRPr="0064048C">
        <w:rPr>
          <w:rFonts w:ascii="Times New Roman" w:eastAsia="Times New Roman" w:hAnsi="Times New Roman" w:cs="Times New Roman"/>
          <w:color w:val="000000"/>
          <w:kern w:val="0"/>
          <w:sz w:val="24"/>
          <w:szCs w:val="24"/>
          <w:lang w:eastAsia="zh-CN"/>
          <w14:ligatures w14:val="none"/>
        </w:rPr>
        <w:t xml:space="preserve">, and colonial appearance of the isolate) and morphological (microscopy) characteristics in lactophenol cotton blue (LPCB) wet mouth </w:t>
      </w:r>
      <w:r w:rsidRPr="0064048C">
        <w:rPr>
          <w:rFonts w:ascii="Times New Roman" w:eastAsia="Times New Roman" w:hAnsi="Times New Roman" w:cs="Times New Roman"/>
          <w:color w:val="000000"/>
          <w:kern w:val="0"/>
          <w:sz w:val="24"/>
          <w:szCs w:val="24"/>
          <w:lang w:eastAsia="zh-CN"/>
          <w14:ligatures w14:val="none"/>
        </w:rPr>
        <w:lastRenderedPageBreak/>
        <w:t>by high microscope observed characteristics were recorded and compared with the established identification key.</w:t>
      </w:r>
    </w:p>
    <w:p w14:paraId="691A1DEB"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Small portion/amount of the fungal aerial mycelium from the PDA pure culture plate were teased and mounted on a drop of lactophenol cotton blue stain on a clean grease-free slide using sterile inoculating needle/pin and it was carefully mount and covered with a cover slip with the aid of a sterile forceps without trapping air bubbles, as it was observed under low (x10) and (x40) power objective lens of the microscope, with referencing to the manual of fungi atlas. </w:t>
      </w:r>
    </w:p>
    <w:p w14:paraId="29FAA64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FC9A679" w14:textId="73FF42E3"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Maintenance and Preservation of Fungal Isolates:</w:t>
      </w:r>
    </w:p>
    <w:p w14:paraId="460417AB" w14:textId="5CEA2846"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Stock Culture </w:t>
      </w:r>
    </w:p>
    <w:p w14:paraId="260CDF4D" w14:textId="77777777" w:rsid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Pure fungi cultures were stored in agar slants in bijou/McCartney bottles and kept in the refrigerator at 4</w:t>
      </w:r>
      <w:r w:rsidRPr="0064048C">
        <w:rPr>
          <w:rFonts w:ascii="Times New Roman" w:eastAsia="Times New Roman" w:hAnsi="Times New Roman" w:cs="Times New Roman"/>
          <w:color w:val="000000"/>
          <w:kern w:val="0"/>
          <w:sz w:val="24"/>
          <w:szCs w:val="24"/>
          <w:vertAlign w:val="superscript"/>
          <w:lang w:eastAsia="zh-CN"/>
          <w14:ligatures w14:val="none"/>
        </w:rPr>
        <w:t>0</w:t>
      </w:r>
      <w:r w:rsidRPr="0064048C">
        <w:rPr>
          <w:rFonts w:ascii="Times New Roman" w:eastAsia="Times New Roman" w:hAnsi="Times New Roman" w:cs="Times New Roman"/>
          <w:color w:val="000000"/>
          <w:kern w:val="0"/>
          <w:sz w:val="24"/>
          <w:szCs w:val="24"/>
          <w:lang w:eastAsia="zh-CN"/>
          <w14:ligatures w14:val="none"/>
        </w:rPr>
        <w:t xml:space="preserve">C for subsequent identification. </w:t>
      </w:r>
    </w:p>
    <w:p w14:paraId="3D7D749D" w14:textId="77777777" w:rsidR="00917ED1" w:rsidRDefault="00917ED1"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F9C3B43" w14:textId="601ED049" w:rsidR="00C73733" w:rsidRDefault="00C73733"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r>
        <w:rPr>
          <w:rFonts w:ascii="Times New Roman" w:eastAsia="Times New Roman" w:hAnsi="Times New Roman" w:cs="Times New Roman"/>
          <w:b/>
          <w:bCs/>
          <w:color w:val="000000"/>
          <w:kern w:val="0"/>
          <w:sz w:val="24"/>
          <w:szCs w:val="24"/>
          <w:lang w:eastAsia="zh-CN"/>
          <w14:ligatures w14:val="none"/>
        </w:rPr>
        <w:t xml:space="preserve">Swine </w:t>
      </w:r>
      <w:r w:rsidRPr="00C73733">
        <w:rPr>
          <w:rFonts w:ascii="Times New Roman" w:eastAsia="Times New Roman" w:hAnsi="Times New Roman" w:cs="Times New Roman"/>
          <w:b/>
          <w:bCs/>
          <w:color w:val="000000"/>
          <w:kern w:val="0"/>
          <w:sz w:val="24"/>
          <w:szCs w:val="24"/>
          <w:lang w:eastAsia="zh-CN"/>
          <w14:ligatures w14:val="none"/>
        </w:rPr>
        <w:t xml:space="preserve">Wastewater Impact Studies on Soil </w:t>
      </w:r>
      <w:r>
        <w:rPr>
          <w:rFonts w:ascii="Times New Roman" w:eastAsia="Times New Roman" w:hAnsi="Times New Roman" w:cs="Times New Roman"/>
          <w:b/>
          <w:bCs/>
          <w:color w:val="000000"/>
          <w:kern w:val="0"/>
          <w:sz w:val="24"/>
          <w:szCs w:val="24"/>
          <w:lang w:eastAsia="zh-CN"/>
          <w14:ligatures w14:val="none"/>
        </w:rPr>
        <w:t>fungi</w:t>
      </w:r>
      <w:r w:rsidRPr="00C73733">
        <w:rPr>
          <w:rFonts w:ascii="Times New Roman" w:eastAsia="Times New Roman" w:hAnsi="Times New Roman" w:cs="Times New Roman"/>
          <w:b/>
          <w:bCs/>
          <w:color w:val="000000"/>
          <w:kern w:val="0"/>
          <w:sz w:val="24"/>
          <w:szCs w:val="24"/>
          <w:lang w:eastAsia="zh-CN"/>
          <w14:ligatures w14:val="none"/>
        </w:rPr>
        <w:t xml:space="preserve"> </w:t>
      </w:r>
      <w:r>
        <w:rPr>
          <w:rFonts w:ascii="Times New Roman" w:eastAsia="Times New Roman" w:hAnsi="Times New Roman" w:cs="Times New Roman"/>
          <w:b/>
          <w:bCs/>
          <w:color w:val="000000"/>
          <w:kern w:val="0"/>
          <w:sz w:val="24"/>
          <w:szCs w:val="24"/>
          <w:lang w:eastAsia="zh-CN"/>
          <w14:ligatures w14:val="none"/>
        </w:rPr>
        <w:t>and Physicochemical properties</w:t>
      </w:r>
    </w:p>
    <w:p w14:paraId="6A1EF34C" w14:textId="77777777" w:rsidR="00C73733" w:rsidRDefault="00C73733"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66E5491B" w14:textId="73B9DEBC" w:rsidR="00917ED1" w:rsidRPr="00917ED1" w:rsidRDefault="00C73733" w:rsidP="00917ED1">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7335D">
        <w:rPr>
          <w:rFonts w:ascii="Times New Roman" w:eastAsia="Times New Roman" w:hAnsi="Times New Roman" w:cs="Times New Roman"/>
          <w:color w:val="000000"/>
          <w:kern w:val="0"/>
          <w:sz w:val="24"/>
          <w:szCs w:val="24"/>
          <w:lang w:eastAsia="zh-CN"/>
          <w14:ligatures w14:val="none"/>
        </w:rPr>
        <w:t xml:space="preserve">Studies on the impact of swine wastewater on soil fungi was carried out by inoculating 0 ml, 10 ml, 20 ml, 40 ml and 100 ml of swine wastewater into separate soil samples (100 g each) in a plastic bowl and incubated under room temperature. The samples were aerated daily using a sterile spoon. Samples were withdrawn </w:t>
      </w:r>
      <w:r w:rsidR="0067335D" w:rsidRPr="0067335D">
        <w:rPr>
          <w:rFonts w:ascii="Times New Roman" w:eastAsia="Times New Roman" w:hAnsi="Times New Roman" w:cs="Times New Roman"/>
          <w:color w:val="000000"/>
          <w:kern w:val="0"/>
          <w:sz w:val="24"/>
          <w:szCs w:val="24"/>
          <w:lang w:eastAsia="zh-CN"/>
          <w14:ligatures w14:val="none"/>
        </w:rPr>
        <w:t>on</w:t>
      </w:r>
      <w:r w:rsidRPr="0067335D">
        <w:rPr>
          <w:rFonts w:ascii="Times New Roman" w:eastAsia="Times New Roman" w:hAnsi="Times New Roman" w:cs="Times New Roman"/>
          <w:color w:val="000000"/>
          <w:kern w:val="0"/>
          <w:sz w:val="24"/>
          <w:szCs w:val="24"/>
          <w:lang w:eastAsia="zh-CN"/>
          <w14:ligatures w14:val="none"/>
        </w:rPr>
        <w:t xml:space="preserve"> d</w:t>
      </w:r>
      <w:r w:rsidR="0067335D" w:rsidRPr="0067335D">
        <w:rPr>
          <w:rFonts w:ascii="Times New Roman" w:eastAsia="Times New Roman" w:hAnsi="Times New Roman" w:cs="Times New Roman"/>
          <w:color w:val="000000"/>
          <w:kern w:val="0"/>
          <w:sz w:val="24"/>
          <w:szCs w:val="24"/>
          <w:lang w:eastAsia="zh-CN"/>
          <w14:ligatures w14:val="none"/>
        </w:rPr>
        <w:t xml:space="preserve">ay 7, 14 and 21 </w:t>
      </w:r>
      <w:r w:rsidRPr="0067335D">
        <w:rPr>
          <w:rFonts w:ascii="Times New Roman" w:eastAsia="Times New Roman" w:hAnsi="Times New Roman" w:cs="Times New Roman"/>
          <w:color w:val="000000"/>
          <w:kern w:val="0"/>
          <w:sz w:val="24"/>
          <w:szCs w:val="24"/>
          <w:lang w:eastAsia="zh-CN"/>
          <w14:ligatures w14:val="none"/>
        </w:rPr>
        <w:t>incubation periods and analyzed for</w:t>
      </w:r>
      <w:r w:rsidR="0067335D" w:rsidRPr="0067335D">
        <w:rPr>
          <w:rFonts w:ascii="Times New Roman" w:eastAsia="Times New Roman" w:hAnsi="Times New Roman" w:cs="Times New Roman"/>
          <w:color w:val="000000"/>
          <w:kern w:val="0"/>
          <w:sz w:val="24"/>
          <w:szCs w:val="24"/>
          <w:lang w:eastAsia="zh-CN"/>
          <w14:ligatures w14:val="none"/>
        </w:rPr>
        <w:t xml:space="preserve"> fungal counts, </w:t>
      </w:r>
      <w:r w:rsidRPr="0067335D">
        <w:rPr>
          <w:rFonts w:ascii="Times New Roman" w:eastAsia="Times New Roman" w:hAnsi="Times New Roman" w:cs="Times New Roman"/>
          <w:color w:val="000000"/>
          <w:kern w:val="0"/>
          <w:sz w:val="24"/>
          <w:szCs w:val="24"/>
          <w:lang w:eastAsia="zh-CN"/>
          <w14:ligatures w14:val="none"/>
        </w:rPr>
        <w:t>pH</w:t>
      </w:r>
      <w:r w:rsidR="0067335D" w:rsidRPr="0067335D">
        <w:rPr>
          <w:rFonts w:ascii="Times New Roman" w:eastAsia="Times New Roman" w:hAnsi="Times New Roman" w:cs="Times New Roman"/>
          <w:color w:val="000000"/>
          <w:kern w:val="0"/>
          <w:sz w:val="24"/>
          <w:szCs w:val="24"/>
          <w:lang w:eastAsia="zh-CN"/>
          <w14:ligatures w14:val="none"/>
        </w:rPr>
        <w:t xml:space="preserve">, </w:t>
      </w:r>
      <w:bookmarkStart w:id="0" w:name="_Hlk189861573"/>
      <w:r w:rsidR="0067335D" w:rsidRPr="0067335D">
        <w:rPr>
          <w:rFonts w:ascii="Times New Roman" w:eastAsia="Times New Roman" w:hAnsi="Times New Roman" w:cs="Times New Roman"/>
          <w:color w:val="000000"/>
          <w:kern w:val="0"/>
          <w:sz w:val="24"/>
          <w:szCs w:val="24"/>
          <w:lang w:eastAsia="zh-CN"/>
          <w14:ligatures w14:val="none"/>
        </w:rPr>
        <w:t>temperature, moisture content, organic matter, nitrogen and carbon: nitrogen ratio</w:t>
      </w:r>
      <w:bookmarkEnd w:id="0"/>
      <w:r w:rsidR="0067335D" w:rsidRPr="0067335D">
        <w:rPr>
          <w:rFonts w:ascii="Times New Roman" w:eastAsia="Times New Roman" w:hAnsi="Times New Roman" w:cs="Times New Roman"/>
          <w:color w:val="000000"/>
          <w:kern w:val="0"/>
          <w:sz w:val="24"/>
          <w:szCs w:val="24"/>
          <w:lang w:eastAsia="zh-CN"/>
          <w14:ligatures w14:val="none"/>
        </w:rPr>
        <w:t xml:space="preserve">. Fungal analysis was done using the above methods. pH </w:t>
      </w:r>
      <w:r w:rsidRPr="0067335D">
        <w:rPr>
          <w:rFonts w:ascii="Times New Roman" w:eastAsia="Times New Roman" w:hAnsi="Times New Roman" w:cs="Times New Roman"/>
          <w:color w:val="000000"/>
          <w:kern w:val="0"/>
          <w:sz w:val="24"/>
          <w:szCs w:val="24"/>
          <w:lang w:eastAsia="zh-CN"/>
          <w14:ligatures w14:val="none"/>
        </w:rPr>
        <w:t xml:space="preserve">of the samples was determined using </w:t>
      </w:r>
      <w:proofErr w:type="spellStart"/>
      <w:r w:rsidRPr="0067335D">
        <w:rPr>
          <w:rFonts w:ascii="Times New Roman" w:eastAsia="Times New Roman" w:hAnsi="Times New Roman" w:cs="Times New Roman"/>
          <w:color w:val="000000"/>
          <w:kern w:val="0"/>
          <w:sz w:val="24"/>
          <w:szCs w:val="24"/>
          <w:lang w:eastAsia="zh-CN"/>
          <w14:ligatures w14:val="none"/>
        </w:rPr>
        <w:t>Jenway</w:t>
      </w:r>
      <w:proofErr w:type="spellEnd"/>
      <w:r w:rsidRPr="0067335D">
        <w:rPr>
          <w:rFonts w:ascii="Times New Roman" w:eastAsia="Times New Roman" w:hAnsi="Times New Roman" w:cs="Times New Roman"/>
          <w:color w:val="000000"/>
          <w:kern w:val="0"/>
          <w:sz w:val="24"/>
          <w:szCs w:val="24"/>
          <w:lang w:eastAsia="zh-CN"/>
          <w14:ligatures w14:val="none"/>
        </w:rPr>
        <w:t xml:space="preserve"> pH meter (model 291 MK2). The meter was switched on and allowed for 15 minutes to heat up. It was then standardized with buffer solutions of higher (8-9) and lower (1-6) pH by dipping the electrode in the buffer solutions. After which the electrode was finally dipped into the sample and the pH value recorded. </w:t>
      </w:r>
      <w:r w:rsidR="0067335D" w:rsidRPr="0067335D">
        <w:rPr>
          <w:rFonts w:ascii="Times New Roman" w:eastAsia="Times New Roman" w:hAnsi="Times New Roman" w:cs="Times New Roman"/>
          <w:color w:val="000000"/>
          <w:kern w:val="0"/>
          <w:sz w:val="24"/>
          <w:szCs w:val="24"/>
          <w:lang w:eastAsia="zh-CN"/>
          <w14:ligatures w14:val="none"/>
        </w:rPr>
        <w:t xml:space="preserve">Temperature, moisture content, organic matter, nitrogen and carbon: nitrogen ratio </w:t>
      </w:r>
      <w:r w:rsidRPr="0067335D">
        <w:rPr>
          <w:rFonts w:ascii="Times New Roman" w:eastAsia="Times New Roman" w:hAnsi="Times New Roman" w:cs="Times New Roman"/>
          <w:color w:val="000000"/>
          <w:kern w:val="0"/>
          <w:sz w:val="24"/>
          <w:szCs w:val="24"/>
          <w:lang w:eastAsia="zh-CN"/>
          <w14:ligatures w14:val="none"/>
        </w:rPr>
        <w:t xml:space="preserve">were determined using </w:t>
      </w:r>
      <w:r w:rsidR="0067335D" w:rsidRPr="0067335D">
        <w:rPr>
          <w:rFonts w:ascii="Times New Roman" w:eastAsia="Times New Roman" w:hAnsi="Times New Roman" w:cs="Times New Roman"/>
          <w:color w:val="000000"/>
          <w:kern w:val="0"/>
          <w:sz w:val="24"/>
          <w:szCs w:val="24"/>
          <w:lang w:eastAsia="zh-CN"/>
          <w14:ligatures w14:val="none"/>
        </w:rPr>
        <w:t xml:space="preserve">the method described by APHA (1998). </w:t>
      </w:r>
    </w:p>
    <w:p w14:paraId="60A956D6" w14:textId="77777777" w:rsidR="00917ED1" w:rsidRPr="0064048C" w:rsidRDefault="00917ED1"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6DF6131" w14:textId="23225B95" w:rsidR="0064048C" w:rsidRPr="0064048C" w:rsidRDefault="0064048C"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r w:rsidRPr="0064048C">
        <w:rPr>
          <w:rFonts w:ascii="Times New Roman" w:eastAsia="Times New Roman" w:hAnsi="Times New Roman" w:cs="Times New Roman"/>
          <w:b/>
          <w:bCs/>
          <w:color w:val="000000"/>
          <w:kern w:val="0"/>
          <w:sz w:val="24"/>
          <w:szCs w:val="24"/>
          <w:lang w:eastAsia="zh-CN"/>
          <w14:ligatures w14:val="none"/>
        </w:rPr>
        <w:t>Statistical Analysis</w:t>
      </w:r>
    </w:p>
    <w:p w14:paraId="52A074EF" w14:textId="038BD9C8"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To compare the fungal counts in the treatment, data </w:t>
      </w:r>
      <w:r w:rsidR="002969FC" w:rsidRPr="0064048C">
        <w:rPr>
          <w:rFonts w:ascii="Times New Roman" w:eastAsia="Times New Roman" w:hAnsi="Times New Roman" w:cs="Times New Roman"/>
          <w:color w:val="000000"/>
          <w:kern w:val="0"/>
          <w:sz w:val="24"/>
          <w:szCs w:val="24"/>
          <w:lang w:eastAsia="zh-CN"/>
          <w14:ligatures w14:val="none"/>
        </w:rPr>
        <w:t>was</w:t>
      </w:r>
      <w:r w:rsidRPr="0064048C">
        <w:rPr>
          <w:rFonts w:ascii="Times New Roman" w:eastAsia="Times New Roman" w:hAnsi="Times New Roman" w:cs="Times New Roman"/>
          <w:color w:val="000000"/>
          <w:kern w:val="0"/>
          <w:sz w:val="24"/>
          <w:szCs w:val="24"/>
          <w:lang w:eastAsia="zh-CN"/>
          <w14:ligatures w14:val="none"/>
        </w:rPr>
        <w:t xml:space="preserve"> subjected to statistical analysis using </w:t>
      </w:r>
      <w:proofErr w:type="spellStart"/>
      <w:r w:rsidRPr="0064048C">
        <w:rPr>
          <w:rFonts w:ascii="Times New Roman" w:eastAsia="Times New Roman" w:hAnsi="Times New Roman" w:cs="Times New Roman"/>
          <w:color w:val="000000"/>
          <w:kern w:val="0"/>
          <w:sz w:val="24"/>
          <w:szCs w:val="24"/>
          <w:lang w:eastAsia="zh-CN"/>
          <w14:ligatures w14:val="none"/>
        </w:rPr>
        <w:t>originPro</w:t>
      </w:r>
      <w:proofErr w:type="spellEnd"/>
      <w:r w:rsidRPr="0064048C">
        <w:rPr>
          <w:rFonts w:ascii="Times New Roman" w:eastAsia="Times New Roman" w:hAnsi="Times New Roman" w:cs="Times New Roman"/>
          <w:color w:val="000000"/>
          <w:kern w:val="0"/>
          <w:sz w:val="24"/>
          <w:szCs w:val="24"/>
          <w:lang w:eastAsia="zh-CN"/>
          <w14:ligatures w14:val="none"/>
        </w:rPr>
        <w:t xml:space="preserve"> version 10, for Analysis of variance (ANOVA) and Microsoft Excel sheet for the physicochemical parameters. </w:t>
      </w:r>
    </w:p>
    <w:p w14:paraId="70B2D062" w14:textId="45C19EEA"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16F13E75"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3FF5D5E9"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RESULTS </w:t>
      </w:r>
    </w:p>
    <w:p w14:paraId="551C2974" w14:textId="0B9682D9"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Fungal Count of Swine Wastewater and Soil before treatment</w:t>
      </w:r>
    </w:p>
    <w:p w14:paraId="346F30DE" w14:textId="55E1191D" w:rsid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The fungal count of the soil and swine wastewater samples before treatment was 3.2 x 10</w:t>
      </w:r>
      <w:r w:rsidRPr="0064048C">
        <w:rPr>
          <w:rFonts w:ascii="Times New Roman" w:eastAsia="Times New Roman" w:hAnsi="Times New Roman" w:cs="Times New Roman"/>
          <w:color w:val="000000"/>
          <w:kern w:val="0"/>
          <w:sz w:val="24"/>
          <w:szCs w:val="24"/>
          <w:vertAlign w:val="superscript"/>
          <w:lang w:eastAsia="zh-CN"/>
          <w14:ligatures w14:val="none"/>
        </w:rPr>
        <w:t xml:space="preserve">3 </w:t>
      </w:r>
      <w:r w:rsidRPr="0064048C">
        <w:rPr>
          <w:rFonts w:ascii="Times New Roman" w:eastAsia="Times New Roman" w:hAnsi="Times New Roman" w:cs="Times New Roman"/>
          <w:color w:val="000000"/>
          <w:kern w:val="0"/>
          <w:sz w:val="24"/>
          <w:szCs w:val="24"/>
          <w:lang w:eastAsia="zh-CN"/>
          <w14:ligatures w14:val="none"/>
        </w:rPr>
        <w:t xml:space="preserve">CFU/g and 2.1 x </w:t>
      </w:r>
      <w:bookmarkStart w:id="1" w:name="_Hlk173937579"/>
      <w:r w:rsidRPr="0064048C">
        <w:rPr>
          <w:rFonts w:ascii="Times New Roman" w:eastAsia="Times New Roman" w:hAnsi="Times New Roman" w:cs="Times New Roman"/>
          <w:color w:val="000000"/>
          <w:kern w:val="0"/>
          <w:sz w:val="24"/>
          <w:szCs w:val="24"/>
          <w:lang w:eastAsia="zh-CN"/>
          <w14:ligatures w14:val="none"/>
        </w:rPr>
        <w:t>10</w:t>
      </w:r>
      <w:r w:rsidRPr="0064048C">
        <w:rPr>
          <w:rFonts w:ascii="Times New Roman" w:eastAsia="Times New Roman" w:hAnsi="Times New Roman" w:cs="Times New Roman"/>
          <w:color w:val="000000"/>
          <w:kern w:val="0"/>
          <w:sz w:val="24"/>
          <w:szCs w:val="24"/>
          <w:vertAlign w:val="superscript"/>
          <w:lang w:eastAsia="zh-CN"/>
          <w14:ligatures w14:val="none"/>
        </w:rPr>
        <w:t xml:space="preserve">3 </w:t>
      </w:r>
      <w:r w:rsidRPr="0064048C">
        <w:rPr>
          <w:rFonts w:ascii="Times New Roman" w:eastAsia="Times New Roman" w:hAnsi="Times New Roman" w:cs="Times New Roman"/>
          <w:color w:val="000000"/>
          <w:kern w:val="0"/>
          <w:sz w:val="24"/>
          <w:szCs w:val="24"/>
          <w:lang w:eastAsia="zh-CN"/>
          <w14:ligatures w14:val="none"/>
        </w:rPr>
        <w:t>CFU/ml</w:t>
      </w:r>
      <w:bookmarkEnd w:id="1"/>
      <w:r w:rsidRPr="0064048C">
        <w:rPr>
          <w:rFonts w:ascii="Times New Roman" w:eastAsia="Times New Roman" w:hAnsi="Times New Roman" w:cs="Times New Roman"/>
          <w:color w:val="000000"/>
          <w:kern w:val="0"/>
          <w:sz w:val="24"/>
          <w:szCs w:val="24"/>
          <w:lang w:eastAsia="zh-CN"/>
          <w14:ligatures w14:val="none"/>
        </w:rPr>
        <w:t>, respectively as shown in Table .1.</w:t>
      </w:r>
    </w:p>
    <w:p w14:paraId="2F51187D" w14:textId="77777777" w:rsidR="00B73803" w:rsidRDefault="00B73803" w:rsidP="00B73803">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55254E4C" w14:textId="77777777" w:rsidR="00B73803" w:rsidRPr="0064048C" w:rsidRDefault="00B73803" w:rsidP="00B73803">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Table 1: Total Fungal Count of Swine Wastewater and Soil samples before treatment </w:t>
      </w:r>
    </w:p>
    <w:p w14:paraId="1339A01D" w14:textId="77777777" w:rsidR="00B73803" w:rsidRPr="0064048C" w:rsidRDefault="00B73803" w:rsidP="00B73803">
      <w:pPr>
        <w:spacing w:after="0" w:line="240" w:lineRule="auto"/>
        <w:jc w:val="both"/>
        <w:rPr>
          <w:rFonts w:ascii="Times New Roman" w:eastAsia="Times New Roman" w:hAnsi="Times New Roman" w:cs="Times New Roman"/>
          <w:b/>
          <w:color w:val="000000"/>
          <w:kern w:val="0"/>
          <w:sz w:val="24"/>
          <w:szCs w:val="24"/>
          <w:lang w:eastAsia="zh-CN"/>
          <w14:ligatures w14:val="none"/>
        </w:rPr>
      </w:pPr>
    </w:p>
    <w:tbl>
      <w:tblPr>
        <w:tblW w:w="0" w:type="auto"/>
        <w:tblBorders>
          <w:top w:val="single" w:sz="4" w:space="0" w:color="auto"/>
          <w:bottom w:val="single" w:sz="4" w:space="0" w:color="auto"/>
        </w:tblBorders>
        <w:tblLook w:val="04A0" w:firstRow="1" w:lastRow="0" w:firstColumn="1" w:lastColumn="0" w:noHBand="0" w:noVBand="1"/>
      </w:tblPr>
      <w:tblGrid>
        <w:gridCol w:w="4509"/>
        <w:gridCol w:w="4510"/>
      </w:tblGrid>
      <w:tr w:rsidR="00B73803" w:rsidRPr="0064048C" w14:paraId="4AA8E71D" w14:textId="77777777" w:rsidTr="0046443E">
        <w:tc>
          <w:tcPr>
            <w:tcW w:w="4509" w:type="dxa"/>
            <w:tcBorders>
              <w:top w:val="single" w:sz="4" w:space="0" w:color="auto"/>
              <w:bottom w:val="single" w:sz="4" w:space="0" w:color="auto"/>
            </w:tcBorders>
            <w:shd w:val="clear" w:color="auto" w:fill="auto"/>
          </w:tcPr>
          <w:p w14:paraId="24C03E98" w14:textId="77777777" w:rsidR="00B73803" w:rsidRPr="0064048C" w:rsidRDefault="00B73803" w:rsidP="0046443E">
            <w:pPr>
              <w:spacing w:after="0" w:line="240" w:lineRule="auto"/>
              <w:ind w:right="-360"/>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Sample </w:t>
            </w:r>
          </w:p>
        </w:tc>
        <w:tc>
          <w:tcPr>
            <w:tcW w:w="4510" w:type="dxa"/>
            <w:tcBorders>
              <w:top w:val="single" w:sz="4" w:space="0" w:color="auto"/>
              <w:bottom w:val="single" w:sz="4" w:space="0" w:color="auto"/>
            </w:tcBorders>
            <w:shd w:val="clear" w:color="auto" w:fill="auto"/>
          </w:tcPr>
          <w:p w14:paraId="7E2E20AF" w14:textId="77777777" w:rsidR="00B73803" w:rsidRPr="0064048C" w:rsidRDefault="00B73803" w:rsidP="0046443E">
            <w:pPr>
              <w:spacing w:after="0" w:line="240" w:lineRule="auto"/>
              <w:ind w:right="-360"/>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Fungal Count </w:t>
            </w:r>
          </w:p>
        </w:tc>
      </w:tr>
      <w:tr w:rsidR="00B73803" w:rsidRPr="0064048C" w14:paraId="41F82278" w14:textId="77777777" w:rsidTr="0046443E">
        <w:tc>
          <w:tcPr>
            <w:tcW w:w="4509" w:type="dxa"/>
            <w:tcBorders>
              <w:top w:val="single" w:sz="4" w:space="0" w:color="auto"/>
            </w:tcBorders>
            <w:shd w:val="clear" w:color="auto" w:fill="auto"/>
          </w:tcPr>
          <w:p w14:paraId="4CB72205" w14:textId="77777777" w:rsidR="00B73803" w:rsidRPr="0064048C" w:rsidRDefault="00B73803" w:rsidP="0046443E">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Soil </w:t>
            </w:r>
          </w:p>
        </w:tc>
        <w:tc>
          <w:tcPr>
            <w:tcW w:w="4510" w:type="dxa"/>
            <w:tcBorders>
              <w:top w:val="single" w:sz="4" w:space="0" w:color="auto"/>
            </w:tcBorders>
            <w:shd w:val="clear" w:color="auto" w:fill="auto"/>
          </w:tcPr>
          <w:p w14:paraId="28A0F588" w14:textId="77777777" w:rsidR="00B73803" w:rsidRPr="0064048C" w:rsidRDefault="00B73803" w:rsidP="0046443E">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3.2 x 10</w:t>
            </w:r>
            <w:r w:rsidRPr="0064048C">
              <w:rPr>
                <w:rFonts w:ascii="Times New Roman" w:eastAsia="Times New Roman" w:hAnsi="Times New Roman" w:cs="Times New Roman"/>
                <w:color w:val="000000"/>
                <w:kern w:val="0"/>
                <w:sz w:val="24"/>
                <w:szCs w:val="24"/>
                <w:vertAlign w:val="superscript"/>
                <w:lang w:eastAsia="zh-CN"/>
                <w14:ligatures w14:val="none"/>
              </w:rPr>
              <w:t xml:space="preserve">3 </w:t>
            </w:r>
            <w:r w:rsidRPr="0064048C">
              <w:rPr>
                <w:rFonts w:ascii="Times New Roman" w:eastAsia="Times New Roman" w:hAnsi="Times New Roman" w:cs="Times New Roman"/>
                <w:color w:val="000000"/>
                <w:kern w:val="0"/>
                <w:sz w:val="24"/>
                <w:szCs w:val="24"/>
                <w:lang w:eastAsia="zh-CN"/>
                <w14:ligatures w14:val="none"/>
              </w:rPr>
              <w:t>CFU/g</w:t>
            </w:r>
          </w:p>
        </w:tc>
      </w:tr>
      <w:tr w:rsidR="00B73803" w:rsidRPr="0064048C" w14:paraId="3C78DB14" w14:textId="77777777" w:rsidTr="0046443E">
        <w:tc>
          <w:tcPr>
            <w:tcW w:w="4509" w:type="dxa"/>
            <w:shd w:val="clear" w:color="auto" w:fill="auto"/>
          </w:tcPr>
          <w:p w14:paraId="674F3B0B" w14:textId="77777777" w:rsidR="00B73803" w:rsidRPr="0064048C" w:rsidRDefault="00B73803" w:rsidP="0046443E">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Swine Wastewater</w:t>
            </w:r>
          </w:p>
        </w:tc>
        <w:tc>
          <w:tcPr>
            <w:tcW w:w="4510" w:type="dxa"/>
            <w:shd w:val="clear" w:color="auto" w:fill="auto"/>
          </w:tcPr>
          <w:p w14:paraId="659912F3" w14:textId="77777777" w:rsidR="00B73803" w:rsidRPr="0064048C" w:rsidRDefault="00B73803" w:rsidP="0046443E">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2.1 x 10</w:t>
            </w:r>
            <w:r w:rsidRPr="0064048C">
              <w:rPr>
                <w:rFonts w:ascii="Times New Roman" w:eastAsia="Times New Roman" w:hAnsi="Times New Roman" w:cs="Times New Roman"/>
                <w:color w:val="000000"/>
                <w:kern w:val="0"/>
                <w:sz w:val="24"/>
                <w:szCs w:val="24"/>
                <w:vertAlign w:val="superscript"/>
                <w:lang w:eastAsia="zh-CN"/>
                <w14:ligatures w14:val="none"/>
              </w:rPr>
              <w:t xml:space="preserve">3 </w:t>
            </w:r>
            <w:r w:rsidRPr="0064048C">
              <w:rPr>
                <w:rFonts w:ascii="Times New Roman" w:eastAsia="Times New Roman" w:hAnsi="Times New Roman" w:cs="Times New Roman"/>
                <w:color w:val="000000"/>
                <w:kern w:val="0"/>
                <w:sz w:val="24"/>
                <w:szCs w:val="24"/>
                <w:lang w:eastAsia="zh-CN"/>
                <w14:ligatures w14:val="none"/>
              </w:rPr>
              <w:t>CFU/ml</w:t>
            </w:r>
          </w:p>
        </w:tc>
      </w:tr>
    </w:tbl>
    <w:p w14:paraId="03797033" w14:textId="77777777" w:rsidR="00B73803" w:rsidRPr="0064048C" w:rsidRDefault="00B73803" w:rsidP="00B73803">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64D21783" w14:textId="77777777" w:rsidR="00B73803" w:rsidRPr="0064048C" w:rsidRDefault="00B73803" w:rsidP="00B73803">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651EE6CA" w14:textId="77777777" w:rsid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31E858AB" w14:textId="77777777" w:rsid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0F55B2BB" w14:textId="77777777" w:rsid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5F48AF4F" w14:textId="399E775B" w:rsidR="00A75F1F" w:rsidRPr="00A75F1F" w:rsidRDefault="00A75F1F" w:rsidP="00A75F1F">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A75F1F">
        <w:rPr>
          <w:rFonts w:ascii="Times New Roman" w:eastAsia="Times New Roman" w:hAnsi="Times New Roman" w:cs="Times New Roman"/>
          <w:color w:val="000000"/>
          <w:kern w:val="0"/>
          <w:sz w:val="24"/>
          <w:szCs w:val="24"/>
          <w:lang w:eastAsia="zh-CN"/>
          <w14:ligatures w14:val="none"/>
        </w:rPr>
        <w:t xml:space="preserve">Physicochemical Parameters of Soil and Swine wastewater samples before Treatment </w:t>
      </w:r>
    </w:p>
    <w:p w14:paraId="1185E51B" w14:textId="73052E57" w:rsidR="00A75F1F" w:rsidRPr="00025956" w:rsidRDefault="00A75F1F" w:rsidP="00A75F1F">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A75F1F">
        <w:rPr>
          <w:rFonts w:ascii="Times New Roman" w:eastAsia="Times New Roman" w:hAnsi="Times New Roman" w:cs="Times New Roman"/>
          <w:color w:val="000000"/>
          <w:kern w:val="0"/>
          <w:sz w:val="24"/>
          <w:szCs w:val="24"/>
          <w:lang w:eastAsia="zh-CN"/>
          <w14:ligatures w14:val="none"/>
        </w:rPr>
        <w:lastRenderedPageBreak/>
        <w:t xml:space="preserve">Results of the baseline study for the physicochemical parameters of soil sample before treatment are presented in Table </w:t>
      </w:r>
      <w:r w:rsidR="00025956">
        <w:rPr>
          <w:rFonts w:ascii="Times New Roman" w:eastAsia="Times New Roman" w:hAnsi="Times New Roman" w:cs="Times New Roman"/>
          <w:color w:val="000000"/>
          <w:kern w:val="0"/>
          <w:sz w:val="24"/>
          <w:szCs w:val="24"/>
          <w:lang w:eastAsia="zh-CN"/>
          <w14:ligatures w14:val="none"/>
        </w:rPr>
        <w:t>2</w:t>
      </w:r>
      <w:r w:rsidRPr="00A75F1F">
        <w:rPr>
          <w:rFonts w:ascii="Times New Roman" w:eastAsia="Times New Roman" w:hAnsi="Times New Roman" w:cs="Times New Roman"/>
          <w:color w:val="000000"/>
          <w:kern w:val="0"/>
          <w:sz w:val="24"/>
          <w:szCs w:val="24"/>
          <w:lang w:eastAsia="zh-CN"/>
          <w14:ligatures w14:val="none"/>
        </w:rPr>
        <w:t>. Result showed that physicochemical parameters for</w:t>
      </w:r>
    </w:p>
    <w:p w14:paraId="754080E1" w14:textId="77777777" w:rsidR="00025956" w:rsidRDefault="00A75F1F" w:rsidP="00A75F1F">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A75F1F">
        <w:rPr>
          <w:rFonts w:ascii="Times New Roman" w:eastAsia="Times New Roman" w:hAnsi="Times New Roman" w:cs="Times New Roman"/>
          <w:color w:val="000000"/>
          <w:kern w:val="0"/>
          <w:sz w:val="24"/>
          <w:szCs w:val="24"/>
          <w:lang w:eastAsia="zh-CN"/>
          <w14:ligatures w14:val="none"/>
        </w:rPr>
        <w:t xml:space="preserve"> soil sample before treatment were pH 6.19, Temperature </w:t>
      </w:r>
      <w:bookmarkStart w:id="2" w:name="_Hlk173841807"/>
      <w:r w:rsidRPr="00A75F1F">
        <w:rPr>
          <w:rFonts w:ascii="Times New Roman" w:eastAsia="Times New Roman" w:hAnsi="Times New Roman" w:cs="Times New Roman"/>
          <w:color w:val="000000"/>
          <w:kern w:val="0"/>
          <w:sz w:val="24"/>
          <w:szCs w:val="24"/>
          <w:lang w:eastAsia="zh-CN"/>
          <w14:ligatures w14:val="none"/>
        </w:rPr>
        <w:t>(</w:t>
      </w:r>
      <w:proofErr w:type="spellStart"/>
      <w:r w:rsidRPr="00A75F1F">
        <w:rPr>
          <w:rFonts w:ascii="Times New Roman" w:eastAsia="Times New Roman" w:hAnsi="Times New Roman" w:cs="Times New Roman"/>
          <w:color w:val="000000"/>
          <w:kern w:val="0"/>
          <w:sz w:val="24"/>
          <w:szCs w:val="24"/>
          <w:vertAlign w:val="superscript"/>
          <w:lang w:eastAsia="zh-CN"/>
          <w14:ligatures w14:val="none"/>
        </w:rPr>
        <w:t>o</w:t>
      </w:r>
      <w:r w:rsidRPr="00A75F1F">
        <w:rPr>
          <w:rFonts w:ascii="Times New Roman" w:eastAsia="Times New Roman" w:hAnsi="Times New Roman" w:cs="Times New Roman"/>
          <w:color w:val="000000"/>
          <w:kern w:val="0"/>
          <w:sz w:val="24"/>
          <w:szCs w:val="24"/>
          <w:lang w:eastAsia="zh-CN"/>
          <w14:ligatures w14:val="none"/>
        </w:rPr>
        <w:t>C</w:t>
      </w:r>
      <w:proofErr w:type="spellEnd"/>
      <w:r w:rsidRPr="00A75F1F">
        <w:rPr>
          <w:rFonts w:ascii="Times New Roman" w:eastAsia="Times New Roman" w:hAnsi="Times New Roman" w:cs="Times New Roman"/>
          <w:color w:val="000000"/>
          <w:kern w:val="0"/>
          <w:sz w:val="24"/>
          <w:szCs w:val="24"/>
          <w:lang w:eastAsia="zh-CN"/>
          <w14:ligatures w14:val="none"/>
        </w:rPr>
        <w:t xml:space="preserve">) </w:t>
      </w:r>
      <w:bookmarkEnd w:id="2"/>
      <w:r w:rsidRPr="00A75F1F">
        <w:rPr>
          <w:rFonts w:ascii="Times New Roman" w:eastAsia="Times New Roman" w:hAnsi="Times New Roman" w:cs="Times New Roman"/>
          <w:color w:val="000000"/>
          <w:kern w:val="0"/>
          <w:sz w:val="24"/>
          <w:szCs w:val="24"/>
          <w:lang w:eastAsia="zh-CN"/>
          <w14:ligatures w14:val="none"/>
        </w:rPr>
        <w:t xml:space="preserve">26.7, Moisture content 7.14 %, organic matter 3.11 %, Nitrogen 1.5 % and carbon nitrogen ratio 1.01 %. </w:t>
      </w:r>
    </w:p>
    <w:p w14:paraId="162D84AF" w14:textId="77777777" w:rsidR="00025956" w:rsidRDefault="00025956" w:rsidP="00A75F1F">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00D1BD5" w14:textId="77777777" w:rsidR="00025956" w:rsidRDefault="00025956" w:rsidP="00A75F1F">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DF22172" w14:textId="77777777" w:rsidR="00025956" w:rsidRDefault="00025956" w:rsidP="00A75F1F">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78F01AB" w14:textId="65DCBAFE"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r w:rsidRPr="00A75F1F">
        <w:rPr>
          <w:rFonts w:ascii="Times New Roman" w:eastAsia="Times New Roman" w:hAnsi="Times New Roman" w:cs="Times New Roman"/>
          <w:b/>
          <w:bCs/>
          <w:color w:val="000000"/>
          <w:kern w:val="0"/>
          <w:sz w:val="24"/>
          <w:szCs w:val="24"/>
          <w:lang w:eastAsia="zh-CN"/>
          <w14:ligatures w14:val="none"/>
        </w:rPr>
        <w:t xml:space="preserve">Table </w:t>
      </w:r>
      <w:r w:rsidR="00025956" w:rsidRPr="00025956">
        <w:rPr>
          <w:rFonts w:ascii="Times New Roman" w:eastAsia="Times New Roman" w:hAnsi="Times New Roman" w:cs="Times New Roman"/>
          <w:b/>
          <w:bCs/>
          <w:color w:val="000000"/>
          <w:kern w:val="0"/>
          <w:sz w:val="24"/>
          <w:szCs w:val="24"/>
          <w:lang w:eastAsia="zh-CN"/>
          <w14:ligatures w14:val="none"/>
        </w:rPr>
        <w:t>2</w:t>
      </w:r>
      <w:r w:rsidRPr="00A75F1F">
        <w:rPr>
          <w:rFonts w:ascii="Times New Roman" w:eastAsia="Times New Roman" w:hAnsi="Times New Roman" w:cs="Times New Roman"/>
          <w:b/>
          <w:bCs/>
          <w:color w:val="000000"/>
          <w:kern w:val="0"/>
          <w:sz w:val="24"/>
          <w:szCs w:val="24"/>
          <w:lang w:eastAsia="zh-CN"/>
          <w14:ligatures w14:val="none"/>
        </w:rPr>
        <w:t>: Physicochemical Parameters of Soil Sample before Treatment</w:t>
      </w:r>
    </w:p>
    <w:p w14:paraId="6FE4ABB1" w14:textId="77777777" w:rsidR="00A75F1F" w:rsidRPr="00A75F1F" w:rsidRDefault="00A75F1F" w:rsidP="00A75F1F">
      <w:pPr>
        <w:spacing w:after="0" w:line="240" w:lineRule="auto"/>
        <w:jc w:val="both"/>
        <w:rPr>
          <w:rFonts w:ascii="Times New Roman" w:eastAsia="Times New Roman" w:hAnsi="Times New Roman" w:cs="Times New Roman"/>
          <w:color w:val="000000"/>
          <w:kern w:val="0"/>
          <w:sz w:val="24"/>
          <w:szCs w:val="24"/>
          <w:lang w:eastAsia="zh-CN"/>
          <w14:ligatures w14:val="none"/>
        </w:rPr>
      </w:pPr>
    </w:p>
    <w:tbl>
      <w:tblPr>
        <w:tblpPr w:leftFromText="180" w:rightFromText="180" w:vertAnchor="page" w:horzAnchor="margin" w:tblpY="4471"/>
        <w:tblW w:w="0" w:type="auto"/>
        <w:tblBorders>
          <w:top w:val="single" w:sz="4" w:space="0" w:color="auto"/>
          <w:bottom w:val="single" w:sz="4" w:space="0" w:color="auto"/>
        </w:tblBorders>
        <w:tblLook w:val="04A0" w:firstRow="1" w:lastRow="0" w:firstColumn="1" w:lastColumn="0" w:noHBand="0" w:noVBand="1"/>
      </w:tblPr>
      <w:tblGrid>
        <w:gridCol w:w="4522"/>
        <w:gridCol w:w="4507"/>
      </w:tblGrid>
      <w:tr w:rsidR="00025956" w:rsidRPr="00A75F1F" w14:paraId="7CFE57F9" w14:textId="77777777" w:rsidTr="00025956">
        <w:tc>
          <w:tcPr>
            <w:tcW w:w="4522" w:type="dxa"/>
            <w:shd w:val="clear" w:color="auto" w:fill="auto"/>
          </w:tcPr>
          <w:p w14:paraId="1367529B" w14:textId="77777777" w:rsidR="00025956" w:rsidRPr="00A75F1F" w:rsidRDefault="00025956" w:rsidP="00025956">
            <w:pPr>
              <w:spacing w:after="0" w:line="240" w:lineRule="auto"/>
              <w:jc w:val="both"/>
              <w:rPr>
                <w:rFonts w:ascii="Times New Roman" w:eastAsia="Times New Roman" w:hAnsi="Times New Roman" w:cs="Times New Roman"/>
                <w:b/>
                <w:bCs/>
                <w:color w:val="000000"/>
                <w:kern w:val="0"/>
                <w:sz w:val="24"/>
                <w:szCs w:val="24"/>
                <w:lang w:eastAsia="zh-CN"/>
                <w14:ligatures w14:val="none"/>
              </w:rPr>
            </w:pPr>
            <w:bookmarkStart w:id="3" w:name="_Hlk172281529"/>
            <w:r w:rsidRPr="00A75F1F">
              <w:rPr>
                <w:rFonts w:ascii="Times New Roman" w:eastAsia="Times New Roman" w:hAnsi="Times New Roman" w:cs="Times New Roman"/>
                <w:b/>
                <w:bCs/>
                <w:color w:val="000000"/>
                <w:kern w:val="0"/>
                <w:sz w:val="24"/>
                <w:szCs w:val="24"/>
                <w:lang w:eastAsia="zh-CN"/>
                <w14:ligatures w14:val="none"/>
              </w:rPr>
              <w:t>Parameter</w:t>
            </w:r>
          </w:p>
        </w:tc>
        <w:tc>
          <w:tcPr>
            <w:tcW w:w="4507" w:type="dxa"/>
            <w:shd w:val="clear" w:color="auto" w:fill="auto"/>
          </w:tcPr>
          <w:p w14:paraId="7DD8B0AA" w14:textId="77777777" w:rsidR="00025956" w:rsidRPr="00A75F1F" w:rsidRDefault="00025956" w:rsidP="00025956">
            <w:pPr>
              <w:spacing w:after="0" w:line="240" w:lineRule="auto"/>
              <w:jc w:val="both"/>
              <w:rPr>
                <w:rFonts w:ascii="Times New Roman" w:eastAsia="Times New Roman" w:hAnsi="Times New Roman" w:cs="Times New Roman"/>
                <w:b/>
                <w:bCs/>
                <w:color w:val="000000"/>
                <w:kern w:val="0"/>
                <w:sz w:val="24"/>
                <w:szCs w:val="24"/>
                <w:lang w:eastAsia="zh-CN"/>
                <w14:ligatures w14:val="none"/>
              </w:rPr>
            </w:pPr>
            <w:r w:rsidRPr="00A75F1F">
              <w:rPr>
                <w:rFonts w:ascii="Times New Roman" w:eastAsia="Times New Roman" w:hAnsi="Times New Roman" w:cs="Times New Roman"/>
                <w:b/>
                <w:bCs/>
                <w:color w:val="000000"/>
                <w:kern w:val="0"/>
                <w:sz w:val="24"/>
                <w:szCs w:val="24"/>
                <w:lang w:eastAsia="zh-CN"/>
                <w14:ligatures w14:val="none"/>
              </w:rPr>
              <w:t xml:space="preserve">Soil Sample </w:t>
            </w:r>
          </w:p>
        </w:tc>
      </w:tr>
      <w:tr w:rsidR="00025956" w:rsidRPr="00A75F1F" w14:paraId="3E6D9681" w14:textId="77777777" w:rsidTr="00025956">
        <w:tc>
          <w:tcPr>
            <w:tcW w:w="4522" w:type="dxa"/>
            <w:tcBorders>
              <w:top w:val="single" w:sz="4" w:space="0" w:color="auto"/>
            </w:tcBorders>
            <w:shd w:val="clear" w:color="auto" w:fill="auto"/>
          </w:tcPr>
          <w:p w14:paraId="4481F327" w14:textId="77777777" w:rsidR="00025956" w:rsidRPr="00A75F1F" w:rsidRDefault="00025956" w:rsidP="00025956">
            <w:pPr>
              <w:spacing w:after="0" w:line="240" w:lineRule="auto"/>
              <w:jc w:val="both"/>
              <w:rPr>
                <w:rFonts w:ascii="Times New Roman" w:eastAsia="Times New Roman" w:hAnsi="Times New Roman" w:cs="Times New Roman"/>
                <w:b/>
                <w:color w:val="000000"/>
                <w:kern w:val="0"/>
                <w:sz w:val="24"/>
                <w:szCs w:val="24"/>
                <w:lang w:eastAsia="zh-CN"/>
                <w14:ligatures w14:val="none"/>
              </w:rPr>
            </w:pPr>
            <w:bookmarkStart w:id="4" w:name="_Hlk189861288"/>
            <w:r w:rsidRPr="00A75F1F">
              <w:rPr>
                <w:rFonts w:ascii="Times New Roman" w:eastAsia="Times New Roman" w:hAnsi="Times New Roman" w:cs="Times New Roman"/>
                <w:b/>
                <w:color w:val="000000"/>
                <w:kern w:val="0"/>
                <w:sz w:val="24"/>
                <w:szCs w:val="24"/>
                <w:lang w:eastAsia="zh-CN"/>
                <w14:ligatures w14:val="none"/>
              </w:rPr>
              <w:t>pH</w:t>
            </w:r>
          </w:p>
        </w:tc>
        <w:tc>
          <w:tcPr>
            <w:tcW w:w="4507" w:type="dxa"/>
            <w:tcBorders>
              <w:top w:val="single" w:sz="4" w:space="0" w:color="auto"/>
            </w:tcBorders>
            <w:shd w:val="clear" w:color="auto" w:fill="auto"/>
          </w:tcPr>
          <w:p w14:paraId="4859F735" w14:textId="77777777" w:rsidR="00025956" w:rsidRPr="00A75F1F" w:rsidRDefault="00025956" w:rsidP="00025956">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6.19</w:t>
            </w:r>
          </w:p>
        </w:tc>
      </w:tr>
      <w:tr w:rsidR="00025956" w:rsidRPr="00A75F1F" w14:paraId="1724367A" w14:textId="77777777" w:rsidTr="00025956">
        <w:tc>
          <w:tcPr>
            <w:tcW w:w="4522" w:type="dxa"/>
            <w:shd w:val="clear" w:color="auto" w:fill="auto"/>
          </w:tcPr>
          <w:p w14:paraId="0D339C12" w14:textId="77777777" w:rsidR="00025956" w:rsidRPr="00A75F1F" w:rsidRDefault="00025956" w:rsidP="00025956">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Temp (</w:t>
            </w:r>
            <w:proofErr w:type="spellStart"/>
            <w:r w:rsidRPr="00A75F1F">
              <w:rPr>
                <w:rFonts w:ascii="Times New Roman" w:eastAsia="Times New Roman" w:hAnsi="Times New Roman" w:cs="Times New Roman"/>
                <w:b/>
                <w:color w:val="000000"/>
                <w:kern w:val="0"/>
                <w:sz w:val="24"/>
                <w:szCs w:val="24"/>
                <w:vertAlign w:val="superscript"/>
                <w:lang w:eastAsia="zh-CN"/>
                <w14:ligatures w14:val="none"/>
              </w:rPr>
              <w:t>o</w:t>
            </w:r>
            <w:r w:rsidRPr="00A75F1F">
              <w:rPr>
                <w:rFonts w:ascii="Times New Roman" w:eastAsia="Times New Roman" w:hAnsi="Times New Roman" w:cs="Times New Roman"/>
                <w:b/>
                <w:color w:val="000000"/>
                <w:kern w:val="0"/>
                <w:sz w:val="24"/>
                <w:szCs w:val="24"/>
                <w:lang w:eastAsia="zh-CN"/>
                <w14:ligatures w14:val="none"/>
              </w:rPr>
              <w:t>C</w:t>
            </w:r>
            <w:proofErr w:type="spellEnd"/>
            <w:r w:rsidRPr="00A75F1F">
              <w:rPr>
                <w:rFonts w:ascii="Times New Roman" w:eastAsia="Times New Roman" w:hAnsi="Times New Roman" w:cs="Times New Roman"/>
                <w:b/>
                <w:color w:val="000000"/>
                <w:kern w:val="0"/>
                <w:sz w:val="24"/>
                <w:szCs w:val="24"/>
                <w:lang w:eastAsia="zh-CN"/>
                <w14:ligatures w14:val="none"/>
              </w:rPr>
              <w:t>)</w:t>
            </w:r>
          </w:p>
        </w:tc>
        <w:tc>
          <w:tcPr>
            <w:tcW w:w="4507" w:type="dxa"/>
            <w:shd w:val="clear" w:color="auto" w:fill="auto"/>
          </w:tcPr>
          <w:p w14:paraId="0FF723C7" w14:textId="77777777" w:rsidR="00025956" w:rsidRPr="00A75F1F" w:rsidRDefault="00025956" w:rsidP="00025956">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26.7</w:t>
            </w:r>
          </w:p>
        </w:tc>
      </w:tr>
      <w:tr w:rsidR="00025956" w:rsidRPr="00A75F1F" w14:paraId="56B1026A" w14:textId="77777777" w:rsidTr="00025956">
        <w:tc>
          <w:tcPr>
            <w:tcW w:w="4522" w:type="dxa"/>
            <w:shd w:val="clear" w:color="auto" w:fill="auto"/>
          </w:tcPr>
          <w:p w14:paraId="634AAE1A" w14:textId="77777777" w:rsidR="00025956" w:rsidRPr="00A75F1F" w:rsidRDefault="00025956" w:rsidP="00025956">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Moisture content (%)</w:t>
            </w:r>
          </w:p>
        </w:tc>
        <w:tc>
          <w:tcPr>
            <w:tcW w:w="4507" w:type="dxa"/>
            <w:shd w:val="clear" w:color="auto" w:fill="auto"/>
          </w:tcPr>
          <w:p w14:paraId="4305F5BC" w14:textId="77777777" w:rsidR="00025956" w:rsidRPr="00A75F1F" w:rsidRDefault="00025956" w:rsidP="00025956">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7.14</w:t>
            </w:r>
          </w:p>
        </w:tc>
      </w:tr>
      <w:tr w:rsidR="00025956" w:rsidRPr="00A75F1F" w14:paraId="0B46FA83" w14:textId="77777777" w:rsidTr="00025956">
        <w:tc>
          <w:tcPr>
            <w:tcW w:w="4522" w:type="dxa"/>
            <w:shd w:val="clear" w:color="auto" w:fill="auto"/>
          </w:tcPr>
          <w:p w14:paraId="5FB68388" w14:textId="77777777" w:rsidR="00025956" w:rsidRPr="00A75F1F" w:rsidRDefault="00025956" w:rsidP="00025956">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Organic matter (%)</w:t>
            </w:r>
          </w:p>
        </w:tc>
        <w:tc>
          <w:tcPr>
            <w:tcW w:w="4507" w:type="dxa"/>
            <w:shd w:val="clear" w:color="auto" w:fill="auto"/>
          </w:tcPr>
          <w:p w14:paraId="77E0EF3D" w14:textId="77777777" w:rsidR="00025956" w:rsidRPr="00A75F1F" w:rsidRDefault="00025956" w:rsidP="00025956">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3.11</w:t>
            </w:r>
          </w:p>
        </w:tc>
      </w:tr>
      <w:tr w:rsidR="00025956" w:rsidRPr="00A75F1F" w14:paraId="36434AD3" w14:textId="77777777" w:rsidTr="00025956">
        <w:tc>
          <w:tcPr>
            <w:tcW w:w="4522" w:type="dxa"/>
            <w:shd w:val="clear" w:color="auto" w:fill="auto"/>
          </w:tcPr>
          <w:p w14:paraId="3D05371A" w14:textId="77777777" w:rsidR="00025956" w:rsidRPr="00A75F1F" w:rsidRDefault="00025956" w:rsidP="00025956">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Nitrogen (%)</w:t>
            </w:r>
          </w:p>
        </w:tc>
        <w:tc>
          <w:tcPr>
            <w:tcW w:w="4507" w:type="dxa"/>
            <w:shd w:val="clear" w:color="auto" w:fill="auto"/>
          </w:tcPr>
          <w:p w14:paraId="0C1FAD2D" w14:textId="77777777" w:rsidR="00025956" w:rsidRPr="00A75F1F" w:rsidRDefault="00025956" w:rsidP="00025956">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1.5</w:t>
            </w:r>
          </w:p>
        </w:tc>
      </w:tr>
      <w:tr w:rsidR="00025956" w:rsidRPr="00A75F1F" w14:paraId="07DB89BA" w14:textId="77777777" w:rsidTr="00025956">
        <w:tc>
          <w:tcPr>
            <w:tcW w:w="4522" w:type="dxa"/>
            <w:shd w:val="clear" w:color="auto" w:fill="auto"/>
          </w:tcPr>
          <w:p w14:paraId="4E9A5253" w14:textId="77777777" w:rsidR="00025956" w:rsidRPr="00A75F1F" w:rsidRDefault="00025956" w:rsidP="00025956">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 xml:space="preserve">Carbon: nitrogen ratio </w:t>
            </w:r>
          </w:p>
        </w:tc>
        <w:tc>
          <w:tcPr>
            <w:tcW w:w="4507" w:type="dxa"/>
            <w:shd w:val="clear" w:color="auto" w:fill="auto"/>
          </w:tcPr>
          <w:p w14:paraId="1155138C" w14:textId="77777777" w:rsidR="00025956" w:rsidRPr="00A75F1F" w:rsidRDefault="00025956" w:rsidP="00025956">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1.01</w:t>
            </w:r>
          </w:p>
        </w:tc>
      </w:tr>
      <w:bookmarkEnd w:id="3"/>
      <w:bookmarkEnd w:id="4"/>
    </w:tbl>
    <w:p w14:paraId="329BA2A8" w14:textId="77777777" w:rsidR="00A75F1F" w:rsidRPr="00A75F1F" w:rsidRDefault="00A75F1F" w:rsidP="00A75F1F">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A6A4866"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679B3DE4"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49A24079" w14:textId="77777777" w:rsidR="00A75F1F" w:rsidRPr="00A75F1F" w:rsidRDefault="00A75F1F" w:rsidP="00A75F1F">
      <w:pPr>
        <w:spacing w:after="0" w:line="240" w:lineRule="auto"/>
        <w:jc w:val="both"/>
        <w:rPr>
          <w:rFonts w:ascii="Times New Roman" w:eastAsia="Times New Roman" w:hAnsi="Times New Roman" w:cs="Times New Roman"/>
          <w:bCs/>
          <w:color w:val="000000"/>
          <w:kern w:val="0"/>
          <w:sz w:val="24"/>
          <w:szCs w:val="24"/>
          <w:lang w:eastAsia="zh-CN"/>
          <w14:ligatures w14:val="none"/>
        </w:rPr>
      </w:pPr>
    </w:p>
    <w:p w14:paraId="70904A54" w14:textId="43D79495" w:rsidR="00A75F1F" w:rsidRPr="00A75F1F" w:rsidRDefault="00A75F1F" w:rsidP="00A75F1F">
      <w:pPr>
        <w:spacing w:after="0" w:line="240" w:lineRule="auto"/>
        <w:jc w:val="both"/>
        <w:rPr>
          <w:rFonts w:ascii="Times New Roman" w:eastAsia="Times New Roman" w:hAnsi="Times New Roman" w:cs="Times New Roman"/>
          <w:bCs/>
          <w:color w:val="000000"/>
          <w:kern w:val="0"/>
          <w:sz w:val="24"/>
          <w:szCs w:val="24"/>
          <w:lang w:eastAsia="zh-CN"/>
          <w14:ligatures w14:val="none"/>
        </w:rPr>
      </w:pPr>
      <w:r w:rsidRPr="00A75F1F">
        <w:rPr>
          <w:rFonts w:ascii="Times New Roman" w:eastAsia="Times New Roman" w:hAnsi="Times New Roman" w:cs="Times New Roman"/>
          <w:bCs/>
          <w:color w:val="000000"/>
          <w:kern w:val="0"/>
          <w:sz w:val="24"/>
          <w:szCs w:val="24"/>
          <w:lang w:eastAsia="zh-CN"/>
          <w14:ligatures w14:val="none"/>
        </w:rPr>
        <w:t xml:space="preserve">Results of the baseline study for the physicochemical parameters of swine wastewater are presented in Table </w:t>
      </w:r>
      <w:r w:rsidR="00025956">
        <w:rPr>
          <w:rFonts w:ascii="Times New Roman" w:eastAsia="Times New Roman" w:hAnsi="Times New Roman" w:cs="Times New Roman"/>
          <w:bCs/>
          <w:color w:val="000000"/>
          <w:kern w:val="0"/>
          <w:sz w:val="24"/>
          <w:szCs w:val="24"/>
          <w:lang w:eastAsia="zh-CN"/>
          <w14:ligatures w14:val="none"/>
        </w:rPr>
        <w:t>3</w:t>
      </w:r>
      <w:r w:rsidRPr="00A75F1F">
        <w:rPr>
          <w:rFonts w:ascii="Times New Roman" w:eastAsia="Times New Roman" w:hAnsi="Times New Roman" w:cs="Times New Roman"/>
          <w:bCs/>
          <w:color w:val="000000"/>
          <w:kern w:val="0"/>
          <w:sz w:val="24"/>
          <w:szCs w:val="24"/>
          <w:lang w:eastAsia="zh-CN"/>
          <w14:ligatures w14:val="none"/>
        </w:rPr>
        <w:t xml:space="preserve">. Result showed that physicochemical parameters for baseline of swine wastewater was pH 7.35, electrical conductivity 760.31 µS/cm, total suspended solid 2.29 mg/l, ammonia 0.084 mg/l, chemical oxygen demand 101.36 mg/l and biological oxygen demand 18.45 mg/l.  </w:t>
      </w:r>
    </w:p>
    <w:p w14:paraId="6A8079B1"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5DC95AD5" w14:textId="0884C4E4"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r w:rsidRPr="00A75F1F">
        <w:rPr>
          <w:rFonts w:ascii="Times New Roman" w:eastAsia="Times New Roman" w:hAnsi="Times New Roman" w:cs="Times New Roman"/>
          <w:b/>
          <w:bCs/>
          <w:color w:val="000000"/>
          <w:kern w:val="0"/>
          <w:sz w:val="24"/>
          <w:szCs w:val="24"/>
          <w:lang w:eastAsia="zh-CN"/>
          <w14:ligatures w14:val="none"/>
        </w:rPr>
        <w:t xml:space="preserve">Table </w:t>
      </w:r>
      <w:r w:rsidR="00025956">
        <w:rPr>
          <w:rFonts w:ascii="Times New Roman" w:eastAsia="Times New Roman" w:hAnsi="Times New Roman" w:cs="Times New Roman"/>
          <w:b/>
          <w:bCs/>
          <w:color w:val="000000"/>
          <w:kern w:val="0"/>
          <w:sz w:val="24"/>
          <w:szCs w:val="24"/>
          <w:lang w:eastAsia="zh-CN"/>
          <w14:ligatures w14:val="none"/>
        </w:rPr>
        <w:t>3</w:t>
      </w:r>
      <w:r w:rsidRPr="00A75F1F">
        <w:rPr>
          <w:rFonts w:ascii="Times New Roman" w:eastAsia="Times New Roman" w:hAnsi="Times New Roman" w:cs="Times New Roman"/>
          <w:b/>
          <w:bCs/>
          <w:color w:val="000000"/>
          <w:kern w:val="0"/>
          <w:sz w:val="24"/>
          <w:szCs w:val="24"/>
          <w:lang w:eastAsia="zh-CN"/>
          <w14:ligatures w14:val="none"/>
        </w:rPr>
        <w:t>: Physicochemical parameters of Swine Wastewater</w:t>
      </w:r>
    </w:p>
    <w:tbl>
      <w:tblPr>
        <w:tblW w:w="0" w:type="auto"/>
        <w:tblBorders>
          <w:top w:val="single" w:sz="4" w:space="0" w:color="auto"/>
          <w:bottom w:val="single" w:sz="4" w:space="0" w:color="auto"/>
        </w:tblBorders>
        <w:tblLook w:val="04A0" w:firstRow="1" w:lastRow="0" w:firstColumn="1" w:lastColumn="0" w:noHBand="0" w:noVBand="1"/>
      </w:tblPr>
      <w:tblGrid>
        <w:gridCol w:w="4517"/>
        <w:gridCol w:w="4512"/>
      </w:tblGrid>
      <w:tr w:rsidR="00A75F1F" w:rsidRPr="00A75F1F" w14:paraId="4CF3D4B7" w14:textId="77777777" w:rsidTr="007D5106">
        <w:tc>
          <w:tcPr>
            <w:tcW w:w="4675" w:type="dxa"/>
            <w:tcBorders>
              <w:bottom w:val="single" w:sz="4" w:space="0" w:color="auto"/>
            </w:tcBorders>
            <w:shd w:val="clear" w:color="auto" w:fill="auto"/>
          </w:tcPr>
          <w:p w14:paraId="10AE8DED"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r w:rsidRPr="00A75F1F">
              <w:rPr>
                <w:rFonts w:ascii="Times New Roman" w:eastAsia="Times New Roman" w:hAnsi="Times New Roman" w:cs="Times New Roman"/>
                <w:b/>
                <w:bCs/>
                <w:color w:val="000000"/>
                <w:kern w:val="0"/>
                <w:sz w:val="24"/>
                <w:szCs w:val="24"/>
                <w:lang w:eastAsia="zh-CN"/>
                <w14:ligatures w14:val="none"/>
              </w:rPr>
              <w:t>Parameter</w:t>
            </w:r>
          </w:p>
        </w:tc>
        <w:tc>
          <w:tcPr>
            <w:tcW w:w="4675" w:type="dxa"/>
            <w:tcBorders>
              <w:bottom w:val="single" w:sz="4" w:space="0" w:color="auto"/>
            </w:tcBorders>
            <w:shd w:val="clear" w:color="auto" w:fill="auto"/>
          </w:tcPr>
          <w:p w14:paraId="138769D5"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r w:rsidRPr="00A75F1F">
              <w:rPr>
                <w:rFonts w:ascii="Times New Roman" w:eastAsia="Times New Roman" w:hAnsi="Times New Roman" w:cs="Times New Roman"/>
                <w:b/>
                <w:bCs/>
                <w:color w:val="000000"/>
                <w:kern w:val="0"/>
                <w:sz w:val="24"/>
                <w:szCs w:val="24"/>
                <w:lang w:eastAsia="zh-CN"/>
                <w14:ligatures w14:val="none"/>
              </w:rPr>
              <w:t>Swine Wastewater</w:t>
            </w:r>
          </w:p>
        </w:tc>
      </w:tr>
      <w:tr w:rsidR="00A75F1F" w:rsidRPr="00A75F1F" w14:paraId="5F86A480" w14:textId="77777777" w:rsidTr="007D5106">
        <w:tc>
          <w:tcPr>
            <w:tcW w:w="4675" w:type="dxa"/>
            <w:tcBorders>
              <w:top w:val="single" w:sz="4" w:space="0" w:color="auto"/>
            </w:tcBorders>
            <w:shd w:val="clear" w:color="auto" w:fill="auto"/>
          </w:tcPr>
          <w:p w14:paraId="41343D22" w14:textId="77777777" w:rsidR="00A75F1F" w:rsidRPr="00A75F1F" w:rsidRDefault="00A75F1F" w:rsidP="00A75F1F">
            <w:pPr>
              <w:spacing w:after="0" w:line="240" w:lineRule="auto"/>
              <w:jc w:val="both"/>
              <w:rPr>
                <w:rFonts w:ascii="Times New Roman" w:eastAsia="Times New Roman" w:hAnsi="Times New Roman" w:cs="Times New Roman"/>
                <w:b/>
                <w:color w:val="000000"/>
                <w:kern w:val="0"/>
                <w:sz w:val="24"/>
                <w:szCs w:val="24"/>
                <w:lang w:eastAsia="zh-CN"/>
                <w14:ligatures w14:val="none"/>
              </w:rPr>
            </w:pPr>
            <w:bookmarkStart w:id="5" w:name="_Hlk173841949"/>
            <w:r w:rsidRPr="00A75F1F">
              <w:rPr>
                <w:rFonts w:ascii="Times New Roman" w:eastAsia="Times New Roman" w:hAnsi="Times New Roman" w:cs="Times New Roman"/>
                <w:b/>
                <w:color w:val="000000"/>
                <w:kern w:val="0"/>
                <w:sz w:val="24"/>
                <w:szCs w:val="24"/>
                <w:lang w:eastAsia="zh-CN"/>
                <w14:ligatures w14:val="none"/>
              </w:rPr>
              <w:t>pH</w:t>
            </w:r>
          </w:p>
        </w:tc>
        <w:tc>
          <w:tcPr>
            <w:tcW w:w="4675" w:type="dxa"/>
            <w:tcBorders>
              <w:top w:val="single" w:sz="4" w:space="0" w:color="auto"/>
            </w:tcBorders>
            <w:shd w:val="clear" w:color="auto" w:fill="auto"/>
          </w:tcPr>
          <w:p w14:paraId="0C1A143A" w14:textId="77777777" w:rsidR="00A75F1F" w:rsidRPr="00A75F1F" w:rsidRDefault="00A75F1F" w:rsidP="00A75F1F">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7.35</w:t>
            </w:r>
          </w:p>
        </w:tc>
      </w:tr>
      <w:tr w:rsidR="00A75F1F" w:rsidRPr="00A75F1F" w14:paraId="30C6FB63" w14:textId="77777777" w:rsidTr="007D5106">
        <w:tc>
          <w:tcPr>
            <w:tcW w:w="4675" w:type="dxa"/>
            <w:shd w:val="clear" w:color="auto" w:fill="auto"/>
          </w:tcPr>
          <w:p w14:paraId="4B619B84" w14:textId="77777777" w:rsidR="00A75F1F" w:rsidRPr="00A75F1F" w:rsidRDefault="00A75F1F" w:rsidP="00A75F1F">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Electrical Conductivity (</w:t>
            </w:r>
            <w:bookmarkStart w:id="6" w:name="_Hlk173244069"/>
            <w:r w:rsidRPr="00A75F1F">
              <w:rPr>
                <w:rFonts w:ascii="Times New Roman" w:eastAsia="Times New Roman" w:hAnsi="Times New Roman" w:cs="Times New Roman"/>
                <w:b/>
                <w:color w:val="000000"/>
                <w:kern w:val="0"/>
                <w:sz w:val="24"/>
                <w:szCs w:val="24"/>
                <w:lang w:eastAsia="zh-CN"/>
                <w14:ligatures w14:val="none"/>
              </w:rPr>
              <w:t>µS/cm</w:t>
            </w:r>
            <w:bookmarkEnd w:id="6"/>
            <w:r w:rsidRPr="00A75F1F">
              <w:rPr>
                <w:rFonts w:ascii="Times New Roman" w:eastAsia="Times New Roman" w:hAnsi="Times New Roman" w:cs="Times New Roman"/>
                <w:b/>
                <w:color w:val="000000"/>
                <w:kern w:val="0"/>
                <w:sz w:val="24"/>
                <w:szCs w:val="24"/>
                <w:lang w:eastAsia="zh-CN"/>
                <w14:ligatures w14:val="none"/>
              </w:rPr>
              <w:t>)</w:t>
            </w:r>
          </w:p>
        </w:tc>
        <w:tc>
          <w:tcPr>
            <w:tcW w:w="4675" w:type="dxa"/>
            <w:shd w:val="clear" w:color="auto" w:fill="auto"/>
          </w:tcPr>
          <w:p w14:paraId="7A97E8B2" w14:textId="77777777" w:rsidR="00A75F1F" w:rsidRPr="00A75F1F" w:rsidRDefault="00A75F1F" w:rsidP="00A75F1F">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760.31</w:t>
            </w:r>
          </w:p>
        </w:tc>
      </w:tr>
      <w:tr w:rsidR="00A75F1F" w:rsidRPr="00A75F1F" w14:paraId="6FD3895B" w14:textId="77777777" w:rsidTr="007D5106">
        <w:tc>
          <w:tcPr>
            <w:tcW w:w="4675" w:type="dxa"/>
            <w:shd w:val="clear" w:color="auto" w:fill="auto"/>
          </w:tcPr>
          <w:p w14:paraId="5CA6CF38" w14:textId="77777777" w:rsidR="00A75F1F" w:rsidRPr="00A75F1F" w:rsidRDefault="00A75F1F" w:rsidP="00A75F1F">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Total Suspended Solid (mg/l)</w:t>
            </w:r>
          </w:p>
        </w:tc>
        <w:tc>
          <w:tcPr>
            <w:tcW w:w="4675" w:type="dxa"/>
            <w:shd w:val="clear" w:color="auto" w:fill="auto"/>
          </w:tcPr>
          <w:p w14:paraId="06687169" w14:textId="77777777" w:rsidR="00A75F1F" w:rsidRPr="00A75F1F" w:rsidRDefault="00A75F1F" w:rsidP="00A75F1F">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2.29</w:t>
            </w:r>
          </w:p>
        </w:tc>
      </w:tr>
      <w:tr w:rsidR="00A75F1F" w:rsidRPr="00A75F1F" w14:paraId="1A65252E" w14:textId="77777777" w:rsidTr="007D5106">
        <w:tc>
          <w:tcPr>
            <w:tcW w:w="4675" w:type="dxa"/>
            <w:shd w:val="clear" w:color="auto" w:fill="auto"/>
          </w:tcPr>
          <w:p w14:paraId="21495B73" w14:textId="77777777" w:rsidR="00A75F1F" w:rsidRPr="00A75F1F" w:rsidRDefault="00A75F1F" w:rsidP="00A75F1F">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Ammonia (mg/l)</w:t>
            </w:r>
          </w:p>
        </w:tc>
        <w:tc>
          <w:tcPr>
            <w:tcW w:w="4675" w:type="dxa"/>
            <w:shd w:val="clear" w:color="auto" w:fill="auto"/>
          </w:tcPr>
          <w:p w14:paraId="16461A21" w14:textId="77777777" w:rsidR="00A75F1F" w:rsidRPr="00A75F1F" w:rsidRDefault="00A75F1F" w:rsidP="00A75F1F">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0.084</w:t>
            </w:r>
          </w:p>
        </w:tc>
      </w:tr>
      <w:tr w:rsidR="00A75F1F" w:rsidRPr="00A75F1F" w14:paraId="1B1DFE08" w14:textId="77777777" w:rsidTr="007D5106">
        <w:tc>
          <w:tcPr>
            <w:tcW w:w="4675" w:type="dxa"/>
            <w:shd w:val="clear" w:color="auto" w:fill="auto"/>
          </w:tcPr>
          <w:p w14:paraId="35500A3D" w14:textId="77777777" w:rsidR="00A75F1F" w:rsidRPr="00A75F1F" w:rsidRDefault="00A75F1F" w:rsidP="00A75F1F">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Chemical Oxygen Demand (mg/l)</w:t>
            </w:r>
          </w:p>
        </w:tc>
        <w:tc>
          <w:tcPr>
            <w:tcW w:w="4675" w:type="dxa"/>
            <w:shd w:val="clear" w:color="auto" w:fill="auto"/>
          </w:tcPr>
          <w:p w14:paraId="5AA5864C" w14:textId="77777777" w:rsidR="00A75F1F" w:rsidRPr="00A75F1F" w:rsidRDefault="00A75F1F" w:rsidP="00A75F1F">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101.36</w:t>
            </w:r>
          </w:p>
        </w:tc>
      </w:tr>
      <w:tr w:rsidR="00A75F1F" w:rsidRPr="00A75F1F" w14:paraId="636B5F21" w14:textId="77777777" w:rsidTr="007D5106">
        <w:tc>
          <w:tcPr>
            <w:tcW w:w="4675" w:type="dxa"/>
            <w:shd w:val="clear" w:color="auto" w:fill="auto"/>
          </w:tcPr>
          <w:p w14:paraId="68A74C60" w14:textId="77777777" w:rsidR="00A75F1F" w:rsidRPr="00A75F1F" w:rsidRDefault="00A75F1F" w:rsidP="00A75F1F">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Biological Oxygen Demand (mg/l)</w:t>
            </w:r>
          </w:p>
        </w:tc>
        <w:tc>
          <w:tcPr>
            <w:tcW w:w="4675" w:type="dxa"/>
            <w:shd w:val="clear" w:color="auto" w:fill="auto"/>
          </w:tcPr>
          <w:p w14:paraId="7529E60C" w14:textId="77777777" w:rsidR="00A75F1F" w:rsidRPr="00A75F1F" w:rsidRDefault="00A75F1F" w:rsidP="00A75F1F">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18.45</w:t>
            </w:r>
          </w:p>
        </w:tc>
      </w:tr>
      <w:bookmarkEnd w:id="5"/>
    </w:tbl>
    <w:p w14:paraId="292D7019"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4F323344"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53E59CC8"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2ABC7FC5"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1C7E7D9D"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3BA5A9BB"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5D6D3F87"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432AFAA8"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62DEC5FD"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175E5547"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18FA3A85"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6ADCE543" w14:textId="77777777" w:rsidR="00B73803" w:rsidRPr="0064048C" w:rsidRDefault="00B73803" w:rsidP="00B73803">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B7B9A63" w14:textId="77777777" w:rsidR="009C2659" w:rsidRDefault="009C2659"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57D5F154" w14:textId="77777777" w:rsidR="009C2659" w:rsidRDefault="009C2659"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28B27371" w14:textId="3FDE8D0D" w:rsidR="0064048C" w:rsidRPr="0064048C" w:rsidRDefault="0064048C"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r w:rsidRPr="0064048C">
        <w:rPr>
          <w:rFonts w:ascii="Times New Roman" w:eastAsia="Times New Roman" w:hAnsi="Times New Roman" w:cs="Times New Roman"/>
          <w:b/>
          <w:bCs/>
          <w:color w:val="000000"/>
          <w:kern w:val="0"/>
          <w:sz w:val="24"/>
          <w:szCs w:val="24"/>
          <w:lang w:eastAsia="zh-CN"/>
          <w14:ligatures w14:val="none"/>
        </w:rPr>
        <w:t xml:space="preserve">Fungal count of soil treated with various concentrations of Swine wastewater (SWW) </w:t>
      </w:r>
    </w:p>
    <w:p w14:paraId="610371C4" w14:textId="3214F826"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lastRenderedPageBreak/>
        <w:t xml:space="preserve">The results of the effects of treatments, time and the interaction of time and treatment on fungal counts are presented in Fig. 1 to 3. Treatments with Soil + 100ml SWW </w:t>
      </w:r>
      <w:r w:rsidR="00B73803" w:rsidRPr="0064048C">
        <w:rPr>
          <w:rFonts w:ascii="Times New Roman" w:eastAsia="Times New Roman" w:hAnsi="Times New Roman" w:cs="Times New Roman"/>
          <w:color w:val="000000"/>
          <w:kern w:val="0"/>
          <w:sz w:val="24"/>
          <w:szCs w:val="24"/>
          <w:lang w:eastAsia="zh-CN"/>
          <w14:ligatures w14:val="none"/>
        </w:rPr>
        <w:t>have</w:t>
      </w:r>
      <w:r w:rsidRPr="0064048C">
        <w:rPr>
          <w:rFonts w:ascii="Times New Roman" w:eastAsia="Times New Roman" w:hAnsi="Times New Roman" w:cs="Times New Roman"/>
          <w:color w:val="000000"/>
          <w:kern w:val="0"/>
          <w:sz w:val="24"/>
          <w:szCs w:val="24"/>
          <w:lang w:eastAsia="zh-CN"/>
          <w14:ligatures w14:val="none"/>
        </w:rPr>
        <w:t xml:space="preserve"> the highest mean of </w:t>
      </w:r>
      <w:bookmarkStart w:id="7" w:name="_Hlk173937640"/>
      <w:r w:rsidRPr="0064048C">
        <w:rPr>
          <w:rFonts w:ascii="Times New Roman" w:eastAsia="Times New Roman" w:hAnsi="Times New Roman" w:cs="Times New Roman"/>
          <w:color w:val="000000"/>
          <w:kern w:val="0"/>
          <w:sz w:val="24"/>
          <w:szCs w:val="24"/>
          <w:lang w:eastAsia="zh-CN"/>
          <w14:ligatures w14:val="none"/>
        </w:rPr>
        <w:t>5.0 ±0.9 ×10</w:t>
      </w:r>
      <w:r w:rsidRPr="0064048C">
        <w:rPr>
          <w:rFonts w:ascii="Times New Roman" w:eastAsia="Times New Roman" w:hAnsi="Times New Roman" w:cs="Times New Roman"/>
          <w:color w:val="000000"/>
          <w:kern w:val="0"/>
          <w:sz w:val="24"/>
          <w:szCs w:val="24"/>
          <w:vertAlign w:val="superscript"/>
          <w:lang w:eastAsia="zh-CN"/>
          <w14:ligatures w14:val="none"/>
        </w:rPr>
        <w:t xml:space="preserve">3 </w:t>
      </w:r>
      <w:r w:rsidRPr="0064048C">
        <w:rPr>
          <w:rFonts w:ascii="Times New Roman" w:eastAsia="Times New Roman" w:hAnsi="Times New Roman" w:cs="Times New Roman"/>
          <w:color w:val="000000"/>
          <w:kern w:val="0"/>
          <w:sz w:val="24"/>
          <w:szCs w:val="24"/>
          <w:lang w:eastAsia="zh-CN"/>
          <w14:ligatures w14:val="none"/>
        </w:rPr>
        <w:t>CFU/g</w:t>
      </w:r>
      <w:bookmarkEnd w:id="7"/>
      <w:r w:rsidRPr="0064048C">
        <w:rPr>
          <w:rFonts w:ascii="Times New Roman" w:eastAsia="Times New Roman" w:hAnsi="Times New Roman" w:cs="Times New Roman"/>
          <w:color w:val="000000"/>
          <w:kern w:val="0"/>
          <w:sz w:val="24"/>
          <w:szCs w:val="24"/>
          <w:lang w:eastAsia="zh-CN"/>
          <w14:ligatures w14:val="none"/>
        </w:rPr>
        <w:t>, followed by Soil + 40ml SWW (4.4 ±1.3×10</w:t>
      </w:r>
      <w:r w:rsidRPr="0064048C">
        <w:rPr>
          <w:rFonts w:ascii="Times New Roman" w:eastAsia="Times New Roman" w:hAnsi="Times New Roman" w:cs="Times New Roman"/>
          <w:color w:val="000000"/>
          <w:kern w:val="0"/>
          <w:sz w:val="24"/>
          <w:szCs w:val="24"/>
          <w:vertAlign w:val="superscript"/>
          <w:lang w:eastAsia="zh-CN"/>
          <w14:ligatures w14:val="none"/>
        </w:rPr>
        <w:t xml:space="preserve">3 </w:t>
      </w:r>
      <w:r w:rsidRPr="0064048C">
        <w:rPr>
          <w:rFonts w:ascii="Times New Roman" w:eastAsia="Times New Roman" w:hAnsi="Times New Roman" w:cs="Times New Roman"/>
          <w:color w:val="000000"/>
          <w:kern w:val="0"/>
          <w:sz w:val="24"/>
          <w:szCs w:val="24"/>
          <w:lang w:eastAsia="zh-CN"/>
          <w14:ligatures w14:val="none"/>
        </w:rPr>
        <w:t>CFU/g) and Soil + 20ml SWW (</w:t>
      </w:r>
      <w:bookmarkStart w:id="8" w:name="_Hlk173938458"/>
      <w:r w:rsidRPr="0064048C">
        <w:rPr>
          <w:rFonts w:ascii="Times New Roman" w:eastAsia="Times New Roman" w:hAnsi="Times New Roman" w:cs="Times New Roman"/>
          <w:color w:val="000000"/>
          <w:kern w:val="0"/>
          <w:sz w:val="24"/>
          <w:szCs w:val="24"/>
          <w:lang w:eastAsia="zh-CN"/>
          <w14:ligatures w14:val="none"/>
        </w:rPr>
        <w:t>4.3. ±1.3×10</w:t>
      </w:r>
      <w:r w:rsidRPr="0064048C">
        <w:rPr>
          <w:rFonts w:ascii="Times New Roman" w:eastAsia="Times New Roman" w:hAnsi="Times New Roman" w:cs="Times New Roman"/>
          <w:color w:val="000000"/>
          <w:kern w:val="0"/>
          <w:sz w:val="24"/>
          <w:szCs w:val="24"/>
          <w:vertAlign w:val="superscript"/>
          <w:lang w:eastAsia="zh-CN"/>
          <w14:ligatures w14:val="none"/>
        </w:rPr>
        <w:t xml:space="preserve">3 </w:t>
      </w:r>
      <w:r w:rsidRPr="0064048C">
        <w:rPr>
          <w:rFonts w:ascii="Times New Roman" w:eastAsia="Times New Roman" w:hAnsi="Times New Roman" w:cs="Times New Roman"/>
          <w:color w:val="000000"/>
          <w:kern w:val="0"/>
          <w:sz w:val="24"/>
          <w:szCs w:val="24"/>
          <w:lang w:eastAsia="zh-CN"/>
          <w14:ligatures w14:val="none"/>
        </w:rPr>
        <w:t>CFU/g</w:t>
      </w:r>
      <w:bookmarkEnd w:id="8"/>
      <w:r w:rsidRPr="0064048C">
        <w:rPr>
          <w:rFonts w:ascii="Times New Roman" w:eastAsia="Times New Roman" w:hAnsi="Times New Roman" w:cs="Times New Roman"/>
          <w:color w:val="000000"/>
          <w:kern w:val="0"/>
          <w:sz w:val="24"/>
          <w:szCs w:val="24"/>
          <w:lang w:eastAsia="zh-CN"/>
          <w14:ligatures w14:val="none"/>
        </w:rPr>
        <w:t xml:space="preserve">), which are not significantly different from each other. Soil only has the lowest </w:t>
      </w:r>
      <w:r w:rsidR="00B73803" w:rsidRPr="0064048C">
        <w:rPr>
          <w:rFonts w:ascii="Times New Roman" w:eastAsia="Times New Roman" w:hAnsi="Times New Roman" w:cs="Times New Roman"/>
          <w:color w:val="000000"/>
          <w:kern w:val="0"/>
          <w:sz w:val="24"/>
          <w:szCs w:val="24"/>
          <w:lang w:eastAsia="zh-CN"/>
          <w14:ligatures w14:val="none"/>
        </w:rPr>
        <w:t>means</w:t>
      </w:r>
      <w:r w:rsidRPr="0064048C">
        <w:rPr>
          <w:rFonts w:ascii="Times New Roman" w:eastAsia="Times New Roman" w:hAnsi="Times New Roman" w:cs="Times New Roman"/>
          <w:color w:val="000000"/>
          <w:kern w:val="0"/>
          <w:sz w:val="24"/>
          <w:szCs w:val="24"/>
          <w:lang w:eastAsia="zh-CN"/>
          <w14:ligatures w14:val="none"/>
        </w:rPr>
        <w:t xml:space="preserve"> of 3.1 ±1.5 ×10</w:t>
      </w:r>
      <w:r w:rsidRPr="0064048C">
        <w:rPr>
          <w:rFonts w:ascii="Times New Roman" w:eastAsia="Times New Roman" w:hAnsi="Times New Roman" w:cs="Times New Roman"/>
          <w:color w:val="000000"/>
          <w:kern w:val="0"/>
          <w:sz w:val="24"/>
          <w:szCs w:val="24"/>
          <w:vertAlign w:val="superscript"/>
          <w:lang w:eastAsia="zh-CN"/>
          <w14:ligatures w14:val="none"/>
        </w:rPr>
        <w:t xml:space="preserve">3 </w:t>
      </w:r>
      <w:r w:rsidRPr="0064048C">
        <w:rPr>
          <w:rFonts w:ascii="Times New Roman" w:eastAsia="Times New Roman" w:hAnsi="Times New Roman" w:cs="Times New Roman"/>
          <w:color w:val="000000"/>
          <w:kern w:val="0"/>
          <w:sz w:val="24"/>
          <w:szCs w:val="24"/>
          <w:lang w:eastAsia="zh-CN"/>
          <w14:ligatures w14:val="none"/>
        </w:rPr>
        <w:t>CFU/g. The means of the four treatment groups (Soil only, Soil + 20ml SWW, Soil + 40ml SWW, and Soil + 100ml SWW) are significantly different (p &lt; 0.0001).</w:t>
      </w:r>
    </w:p>
    <w:p w14:paraId="5C30637D" w14:textId="059A338F"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The main effect of Time on the fungal count showed that day 14 has the highest mean of 5.4 ±0.6×10</w:t>
      </w:r>
      <w:r w:rsidRPr="0064048C">
        <w:rPr>
          <w:rFonts w:ascii="Times New Roman" w:eastAsia="Times New Roman" w:hAnsi="Times New Roman" w:cs="Times New Roman"/>
          <w:color w:val="000000"/>
          <w:kern w:val="0"/>
          <w:sz w:val="24"/>
          <w:szCs w:val="24"/>
          <w:vertAlign w:val="superscript"/>
          <w:lang w:eastAsia="zh-CN"/>
          <w14:ligatures w14:val="none"/>
        </w:rPr>
        <w:t xml:space="preserve">3 </w:t>
      </w:r>
      <w:r w:rsidRPr="0064048C">
        <w:rPr>
          <w:rFonts w:ascii="Times New Roman" w:eastAsia="Times New Roman" w:hAnsi="Times New Roman" w:cs="Times New Roman"/>
          <w:color w:val="000000"/>
          <w:kern w:val="0"/>
          <w:sz w:val="24"/>
          <w:szCs w:val="24"/>
          <w:lang w:eastAsia="zh-CN"/>
          <w14:ligatures w14:val="none"/>
        </w:rPr>
        <w:t>CFU/g, followed by Day 7 which recorded 4.0 ±1.2×10</w:t>
      </w:r>
      <w:r w:rsidRPr="0064048C">
        <w:rPr>
          <w:rFonts w:ascii="Times New Roman" w:eastAsia="Times New Roman" w:hAnsi="Times New Roman" w:cs="Times New Roman"/>
          <w:color w:val="000000"/>
          <w:kern w:val="0"/>
          <w:sz w:val="24"/>
          <w:szCs w:val="24"/>
          <w:vertAlign w:val="superscript"/>
          <w:lang w:eastAsia="zh-CN"/>
          <w14:ligatures w14:val="none"/>
        </w:rPr>
        <w:t xml:space="preserve">3 </w:t>
      </w:r>
      <w:r w:rsidRPr="0064048C">
        <w:rPr>
          <w:rFonts w:ascii="Times New Roman" w:eastAsia="Times New Roman" w:hAnsi="Times New Roman" w:cs="Times New Roman"/>
          <w:color w:val="000000"/>
          <w:kern w:val="0"/>
          <w:sz w:val="24"/>
          <w:szCs w:val="24"/>
          <w:lang w:eastAsia="zh-CN"/>
          <w14:ligatures w14:val="none"/>
        </w:rPr>
        <w:t>CFU/g and Day 21 3.3 ±1.4×10</w:t>
      </w:r>
      <w:r w:rsidRPr="0064048C">
        <w:rPr>
          <w:rFonts w:ascii="Times New Roman" w:eastAsia="Times New Roman" w:hAnsi="Times New Roman" w:cs="Times New Roman"/>
          <w:color w:val="000000"/>
          <w:kern w:val="0"/>
          <w:sz w:val="24"/>
          <w:szCs w:val="24"/>
          <w:vertAlign w:val="superscript"/>
          <w:lang w:eastAsia="zh-CN"/>
          <w14:ligatures w14:val="none"/>
        </w:rPr>
        <w:t xml:space="preserve">3 </w:t>
      </w:r>
      <w:r w:rsidRPr="0064048C">
        <w:rPr>
          <w:rFonts w:ascii="Times New Roman" w:eastAsia="Times New Roman" w:hAnsi="Times New Roman" w:cs="Times New Roman"/>
          <w:color w:val="000000"/>
          <w:kern w:val="0"/>
          <w:sz w:val="24"/>
          <w:szCs w:val="24"/>
          <w:lang w:eastAsia="zh-CN"/>
          <w14:ligatures w14:val="none"/>
        </w:rPr>
        <w:t xml:space="preserve">CFU/g. The mean of the three time points (Day 7, Day 14, and Day 21) </w:t>
      </w:r>
      <w:proofErr w:type="gramStart"/>
      <w:r w:rsidRPr="0064048C">
        <w:rPr>
          <w:rFonts w:ascii="Times New Roman" w:eastAsia="Times New Roman" w:hAnsi="Times New Roman" w:cs="Times New Roman"/>
          <w:color w:val="000000"/>
          <w:kern w:val="0"/>
          <w:sz w:val="24"/>
          <w:szCs w:val="24"/>
          <w:lang w:eastAsia="zh-CN"/>
          <w14:ligatures w14:val="none"/>
        </w:rPr>
        <w:t>are</w:t>
      </w:r>
      <w:proofErr w:type="gramEnd"/>
      <w:r w:rsidRPr="0064048C">
        <w:rPr>
          <w:rFonts w:ascii="Times New Roman" w:eastAsia="Times New Roman" w:hAnsi="Times New Roman" w:cs="Times New Roman"/>
          <w:color w:val="000000"/>
          <w:kern w:val="0"/>
          <w:sz w:val="24"/>
          <w:szCs w:val="24"/>
          <w:lang w:eastAsia="zh-CN"/>
          <w14:ligatures w14:val="none"/>
        </w:rPr>
        <w:t xml:space="preserve"> significantly different (p &lt; 0.0001).</w:t>
      </w:r>
    </w:p>
    <w:p w14:paraId="476592D8"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The means are grouped based on the interaction between Treatments and Time. For example, Soil + 100ml SWW on Day 14 has the highest mean of 6.1 ±2.1×10</w:t>
      </w:r>
      <w:r w:rsidRPr="0064048C">
        <w:rPr>
          <w:rFonts w:ascii="Times New Roman" w:eastAsia="Times New Roman" w:hAnsi="Times New Roman" w:cs="Times New Roman"/>
          <w:color w:val="000000"/>
          <w:kern w:val="0"/>
          <w:sz w:val="24"/>
          <w:szCs w:val="24"/>
          <w:vertAlign w:val="superscript"/>
          <w:lang w:eastAsia="zh-CN"/>
          <w14:ligatures w14:val="none"/>
        </w:rPr>
        <w:t xml:space="preserve">3 </w:t>
      </w:r>
      <w:r w:rsidRPr="0064048C">
        <w:rPr>
          <w:rFonts w:ascii="Times New Roman" w:eastAsia="Times New Roman" w:hAnsi="Times New Roman" w:cs="Times New Roman"/>
          <w:color w:val="000000"/>
          <w:kern w:val="0"/>
          <w:sz w:val="24"/>
          <w:szCs w:val="24"/>
          <w:lang w:eastAsia="zh-CN"/>
          <w14:ligatures w14:val="none"/>
        </w:rPr>
        <w:t>CFU/g, while Soil only on Day 21 has the lowest mean of 1.4 ±0.7×10</w:t>
      </w:r>
      <w:r w:rsidRPr="0064048C">
        <w:rPr>
          <w:rFonts w:ascii="Times New Roman" w:eastAsia="Times New Roman" w:hAnsi="Times New Roman" w:cs="Times New Roman"/>
          <w:color w:val="000000"/>
          <w:kern w:val="0"/>
          <w:sz w:val="24"/>
          <w:szCs w:val="24"/>
          <w:vertAlign w:val="superscript"/>
          <w:lang w:eastAsia="zh-CN"/>
          <w14:ligatures w14:val="none"/>
        </w:rPr>
        <w:t xml:space="preserve">3 </w:t>
      </w:r>
      <w:r w:rsidRPr="0064048C">
        <w:rPr>
          <w:rFonts w:ascii="Times New Roman" w:eastAsia="Times New Roman" w:hAnsi="Times New Roman" w:cs="Times New Roman"/>
          <w:color w:val="000000"/>
          <w:kern w:val="0"/>
          <w:sz w:val="24"/>
          <w:szCs w:val="24"/>
          <w:lang w:eastAsia="zh-CN"/>
          <w14:ligatures w14:val="none"/>
        </w:rPr>
        <w:t>CFU/g. The interaction between Treatments and Time is significant (p &lt; 0.0001), indicating that the effect of Treatments on TFC varies across Time.</w:t>
      </w:r>
    </w:p>
    <w:p w14:paraId="324137E4" w14:textId="77777777" w:rsidR="00C95E6D" w:rsidRDefault="00C95E6D"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18C4BEC1" w14:textId="77777777" w:rsidR="00C95E6D" w:rsidRDefault="00C95E6D"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1D19B254" w14:textId="77777777" w:rsidR="00C95E6D" w:rsidRDefault="00C95E6D"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57D71A84" w14:textId="77777777" w:rsidR="00C95E6D" w:rsidRDefault="00C95E6D"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4CF0D224"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4DBA7B6E"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061E0853"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49321811"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1D21BB2"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307ACAC2"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71C1549B"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0D7C03D"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0FF69671" w14:textId="77777777" w:rsidR="0064048C" w:rsidRPr="0064048C" w:rsidRDefault="0064048C" w:rsidP="00C95E6D">
      <w:pPr>
        <w:spacing w:line="240" w:lineRule="auto"/>
        <w:jc w:val="both"/>
        <w:rPr>
          <w:rFonts w:ascii="Calibri" w:eastAsia="Calibri" w:hAnsi="Calibri" w:cs="Arial"/>
          <w:kern w:val="0"/>
          <w:lang w:val="en-GB"/>
          <w14:ligatures w14:val="none"/>
        </w:rPr>
      </w:pPr>
      <w:r w:rsidRPr="0064048C">
        <w:rPr>
          <w:rFonts w:ascii="Calibri" w:eastAsia="Calibri" w:hAnsi="Calibri" w:cs="Arial"/>
          <w:noProof/>
          <w:kern w:val="0"/>
          <w:lang w:val="en-GB"/>
          <w14:ligatures w14:val="none"/>
        </w:rPr>
        <w:object w:dxaOrig="7453" w:dyaOrig="4314" w14:anchorId="1C45A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55pt;height:215.15pt" o:ole="">
            <v:imagedata r:id="rId7" o:title=""/>
            <o:lock v:ext="edit" aspectratio="f"/>
          </v:shape>
          <o:OLEObject Type="Embed" ProgID="Excel.Sheet.8" ShapeID="_x0000_i1025" DrawAspect="Content" ObjectID="_1800884483" r:id="rId8">
            <o:FieldCodes>\s</o:FieldCodes>
          </o:OLEObject>
        </w:object>
      </w:r>
    </w:p>
    <w:p w14:paraId="01F61BF6" w14:textId="36200730"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bookmarkStart w:id="9" w:name="_Hlk173935579"/>
      <w:r w:rsidRPr="0064048C">
        <w:rPr>
          <w:rFonts w:ascii="Times New Roman" w:eastAsia="Times New Roman" w:hAnsi="Times New Roman" w:cs="Times New Roman"/>
          <w:b/>
          <w:color w:val="000000"/>
          <w:kern w:val="0"/>
          <w:sz w:val="24"/>
          <w:szCs w:val="24"/>
          <w:lang w:eastAsia="zh-CN"/>
          <w14:ligatures w14:val="none"/>
        </w:rPr>
        <w:t>Fig. 1: The main effects of Treatments on Fungal counts</w:t>
      </w:r>
    </w:p>
    <w:p w14:paraId="599B549A" w14:textId="77777777" w:rsidR="0064048C" w:rsidRPr="0064048C" w:rsidRDefault="0064048C" w:rsidP="00C95E6D">
      <w:pPr>
        <w:spacing w:after="0" w:line="240" w:lineRule="auto"/>
        <w:jc w:val="both"/>
        <w:rPr>
          <w:rFonts w:ascii="Times New Roman" w:eastAsia="Times New Roman" w:hAnsi="Times New Roman" w:cs="Times New Roman"/>
          <w:bCs/>
          <w:color w:val="000000"/>
          <w:kern w:val="0"/>
          <w:sz w:val="24"/>
          <w:szCs w:val="24"/>
          <w:lang w:eastAsia="zh-CN"/>
          <w14:ligatures w14:val="none"/>
        </w:rPr>
      </w:pPr>
    </w:p>
    <w:bookmarkEnd w:id="9"/>
    <w:p w14:paraId="3709868B"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037B50E0"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CDA54B4"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4EF04120"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71FF4A41"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69D09373"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01B59C17"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F31D4C1"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5BBC503"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F81C6DA"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0B66CF8"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117F1C6C"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547202CC"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34E2225A"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624CB328"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3381E4EB"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5C192590"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4BC2DB08" w14:textId="77777777" w:rsidR="0064048C" w:rsidRPr="0064048C" w:rsidRDefault="0064048C" w:rsidP="00C95E6D">
      <w:pPr>
        <w:spacing w:line="240" w:lineRule="auto"/>
        <w:jc w:val="both"/>
        <w:rPr>
          <w:rFonts w:ascii="Calibri" w:eastAsia="Calibri" w:hAnsi="Calibri" w:cs="Arial"/>
          <w:kern w:val="0"/>
          <w:lang w:val="en-GB"/>
          <w14:ligatures w14:val="none"/>
        </w:rPr>
      </w:pPr>
      <w:r w:rsidRPr="0064048C">
        <w:rPr>
          <w:rFonts w:ascii="Calibri" w:eastAsia="Calibri" w:hAnsi="Calibri" w:cs="Arial"/>
          <w:noProof/>
          <w:kern w:val="0"/>
          <w:lang w:val="en-GB"/>
          <w14:ligatures w14:val="none"/>
        </w:rPr>
        <w:object w:dxaOrig="7510" w:dyaOrig="4320" w14:anchorId="37DCAB65">
          <v:shape id="_x0000_i1026" type="#_x0000_t75" style="width:375.9pt;height:3in" o:ole="">
            <v:imagedata r:id="rId9" o:title=""/>
            <o:lock v:ext="edit" aspectratio="f"/>
          </v:shape>
          <o:OLEObject Type="Embed" ProgID="Excel.Sheet.8" ShapeID="_x0000_i1026" DrawAspect="Content" ObjectID="_1800884484" r:id="rId10">
            <o:FieldCodes>\s</o:FieldCodes>
          </o:OLEObject>
        </w:object>
      </w:r>
    </w:p>
    <w:p w14:paraId="0D5993F5" w14:textId="489F8FF9" w:rsidR="0064048C" w:rsidRPr="0064048C" w:rsidRDefault="0064048C" w:rsidP="00C95E6D">
      <w:pPr>
        <w:spacing w:line="240" w:lineRule="auto"/>
        <w:jc w:val="both"/>
        <w:rPr>
          <w:rFonts w:ascii="Times New Roman" w:eastAsia="Calibri" w:hAnsi="Times New Roman" w:cs="Times New Roman"/>
          <w:b/>
          <w:kern w:val="0"/>
          <w:sz w:val="24"/>
          <w:szCs w:val="24"/>
          <w14:ligatures w14:val="none"/>
        </w:rPr>
      </w:pPr>
      <w:r w:rsidRPr="0064048C">
        <w:rPr>
          <w:rFonts w:ascii="Times New Roman" w:eastAsia="Calibri" w:hAnsi="Times New Roman" w:cs="Times New Roman"/>
          <w:b/>
          <w:kern w:val="0"/>
          <w:sz w:val="24"/>
          <w:szCs w:val="24"/>
          <w14:ligatures w14:val="none"/>
        </w:rPr>
        <w:t>Fig. 2: The main effects of Time on Fungal counts</w:t>
      </w:r>
    </w:p>
    <w:p w14:paraId="408DCD82" w14:textId="77777777" w:rsidR="0064048C" w:rsidRPr="0064048C" w:rsidRDefault="0064048C" w:rsidP="00C95E6D">
      <w:pPr>
        <w:spacing w:line="240" w:lineRule="auto"/>
        <w:jc w:val="both"/>
        <w:rPr>
          <w:rFonts w:ascii="Times New Roman" w:eastAsia="Calibri" w:hAnsi="Times New Roman" w:cs="Times New Roman"/>
          <w:bCs/>
          <w:kern w:val="0"/>
          <w:sz w:val="24"/>
          <w:szCs w:val="24"/>
          <w14:ligatures w14:val="none"/>
        </w:rPr>
      </w:pPr>
    </w:p>
    <w:p w14:paraId="1B11D436" w14:textId="77777777" w:rsidR="0064048C" w:rsidRPr="0064048C" w:rsidRDefault="0064048C" w:rsidP="00C95E6D">
      <w:pPr>
        <w:spacing w:line="240" w:lineRule="auto"/>
        <w:jc w:val="both"/>
        <w:rPr>
          <w:rFonts w:ascii="Calibri" w:eastAsia="Calibri" w:hAnsi="Calibri" w:cs="Arial"/>
          <w:kern w:val="0"/>
          <w14:ligatures w14:val="none"/>
        </w:rPr>
      </w:pPr>
    </w:p>
    <w:p w14:paraId="1606E93F"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22ED042"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78F83A8E"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65EB5DD5"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117BA526"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4F7B6471"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4BC92163"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7E12A0BD"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BAD6155"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357BB84C"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6659FAD9"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4F93C5D"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088D73FC"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35A746DD"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6D566E97"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7DD7CAF"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770519B7"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19B88103" w14:textId="77777777" w:rsidR="0064048C" w:rsidRPr="0064048C" w:rsidRDefault="0064048C" w:rsidP="00C95E6D">
      <w:pPr>
        <w:spacing w:line="240" w:lineRule="auto"/>
        <w:jc w:val="both"/>
        <w:rPr>
          <w:rFonts w:ascii="Calibri" w:eastAsia="Calibri" w:hAnsi="Calibri" w:cs="Arial"/>
          <w:kern w:val="0"/>
          <w:lang w:val="en-GB"/>
          <w14:ligatures w14:val="none"/>
        </w:rPr>
      </w:pPr>
      <w:r w:rsidRPr="0064048C">
        <w:rPr>
          <w:rFonts w:ascii="Calibri" w:eastAsia="Calibri" w:hAnsi="Calibri" w:cs="Arial"/>
          <w:noProof/>
          <w:kern w:val="0"/>
          <w:lang w:val="en-GB"/>
          <w14:ligatures w14:val="none"/>
        </w:rPr>
        <w:object w:dxaOrig="9290" w:dyaOrig="4314" w14:anchorId="27A805F4">
          <v:shape id="_x0000_i1027" type="#_x0000_t75" style="width:463.8pt;height:215.15pt" o:ole="">
            <v:imagedata r:id="rId11" o:title=""/>
            <o:lock v:ext="edit" aspectratio="f"/>
          </v:shape>
          <o:OLEObject Type="Embed" ProgID="Excel.Sheet.8" ShapeID="_x0000_i1027" DrawAspect="Content" ObjectID="_1800884485" r:id="rId12">
            <o:FieldCodes>\s</o:FieldCodes>
          </o:OLEObject>
        </w:object>
      </w:r>
    </w:p>
    <w:p w14:paraId="563A098F" w14:textId="71E91875"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Fig. 3: The interaction of Time and Treatments on Fungal counts</w:t>
      </w:r>
    </w:p>
    <w:p w14:paraId="0B8D9901"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52337DF9"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1C74A5A8"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4203DC99"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932A6C3"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17343DC4"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B8240E3" w14:textId="77777777" w:rsidR="00B73803" w:rsidRPr="00B73803" w:rsidRDefault="00B73803" w:rsidP="00B73803">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B73803">
        <w:rPr>
          <w:rFonts w:ascii="Times New Roman" w:eastAsia="Times New Roman" w:hAnsi="Times New Roman" w:cs="Times New Roman"/>
          <w:b/>
          <w:color w:val="000000"/>
          <w:kern w:val="0"/>
          <w:sz w:val="24"/>
          <w:szCs w:val="24"/>
          <w:lang w:eastAsia="zh-CN"/>
          <w14:ligatures w14:val="none"/>
        </w:rPr>
        <w:t xml:space="preserve">Colonial Microscopic Characteristics of Fungi Isolated from Swine Wastewater impacted Soil. </w:t>
      </w:r>
    </w:p>
    <w:p w14:paraId="3F001444" w14:textId="05EE70DA" w:rsidR="00B73803" w:rsidRPr="00B73803" w:rsidRDefault="00B73803" w:rsidP="00B73803">
      <w:pPr>
        <w:spacing w:after="0" w:line="240" w:lineRule="auto"/>
        <w:jc w:val="both"/>
        <w:rPr>
          <w:rFonts w:ascii="Times New Roman" w:eastAsia="Times New Roman" w:hAnsi="Times New Roman" w:cs="Times New Roman"/>
          <w:bCs/>
          <w:i/>
          <w:iCs/>
          <w:color w:val="000000"/>
          <w:kern w:val="0"/>
          <w:sz w:val="24"/>
          <w:szCs w:val="24"/>
          <w:lang w:eastAsia="zh-CN"/>
          <w14:ligatures w14:val="none"/>
        </w:rPr>
      </w:pPr>
      <w:r w:rsidRPr="00B73803">
        <w:rPr>
          <w:rFonts w:ascii="Times New Roman" w:eastAsia="Times New Roman" w:hAnsi="Times New Roman" w:cs="Times New Roman"/>
          <w:bCs/>
          <w:color w:val="000000"/>
          <w:kern w:val="0"/>
          <w:sz w:val="24"/>
          <w:szCs w:val="24"/>
          <w:lang w:eastAsia="zh-CN"/>
          <w14:ligatures w14:val="none"/>
        </w:rPr>
        <w:t xml:space="preserve">Results of the morphology and biochemical characteristics of fungi isolated are presented in Table </w:t>
      </w:r>
      <w:r w:rsidR="00025956">
        <w:rPr>
          <w:rFonts w:ascii="Times New Roman" w:eastAsia="Times New Roman" w:hAnsi="Times New Roman" w:cs="Times New Roman"/>
          <w:bCs/>
          <w:color w:val="000000"/>
          <w:kern w:val="0"/>
          <w:sz w:val="24"/>
          <w:szCs w:val="24"/>
          <w:lang w:eastAsia="zh-CN"/>
          <w14:ligatures w14:val="none"/>
        </w:rPr>
        <w:t>4</w:t>
      </w:r>
      <w:r w:rsidRPr="00B73803">
        <w:rPr>
          <w:rFonts w:ascii="Times New Roman" w:eastAsia="Times New Roman" w:hAnsi="Times New Roman" w:cs="Times New Roman"/>
          <w:bCs/>
          <w:color w:val="000000"/>
          <w:kern w:val="0"/>
          <w:sz w:val="24"/>
          <w:szCs w:val="24"/>
          <w:lang w:eastAsia="zh-CN"/>
          <w14:ligatures w14:val="none"/>
        </w:rPr>
        <w:t xml:space="preserve">. Results showed that the fungi isolate from swine wastewater impacted soil belong to eight (8) genera that is </w:t>
      </w:r>
      <w:r w:rsidRPr="00B73803">
        <w:rPr>
          <w:rFonts w:ascii="Times New Roman" w:eastAsia="Times New Roman" w:hAnsi="Times New Roman" w:cs="Times New Roman"/>
          <w:bCs/>
          <w:i/>
          <w:color w:val="000000"/>
          <w:kern w:val="0"/>
          <w:sz w:val="24"/>
          <w:szCs w:val="24"/>
          <w:lang w:eastAsia="zh-CN"/>
          <w14:ligatures w14:val="none"/>
        </w:rPr>
        <w:t xml:space="preserve">Trichophyton </w:t>
      </w:r>
      <w:proofErr w:type="spellStart"/>
      <w:r w:rsidRPr="00B73803">
        <w:rPr>
          <w:rFonts w:ascii="Times New Roman" w:eastAsia="Times New Roman" w:hAnsi="Times New Roman" w:cs="Times New Roman"/>
          <w:bCs/>
          <w:color w:val="000000"/>
          <w:kern w:val="0"/>
          <w:sz w:val="24"/>
          <w:szCs w:val="24"/>
          <w:lang w:eastAsia="zh-CN"/>
          <w14:ligatures w14:val="none"/>
        </w:rPr>
        <w:t>sp</w:t>
      </w:r>
      <w:proofErr w:type="spellEnd"/>
      <w:r w:rsidRPr="00B73803">
        <w:rPr>
          <w:rFonts w:ascii="Times New Roman" w:eastAsia="Times New Roman" w:hAnsi="Times New Roman" w:cs="Times New Roman"/>
          <w:bCs/>
          <w:color w:val="000000"/>
          <w:kern w:val="0"/>
          <w:sz w:val="24"/>
          <w:szCs w:val="24"/>
          <w:lang w:eastAsia="zh-CN"/>
          <w14:ligatures w14:val="none"/>
        </w:rPr>
        <w:t xml:space="preserve">, </w:t>
      </w:r>
      <w:r w:rsidRPr="00B73803">
        <w:rPr>
          <w:rFonts w:ascii="Times New Roman" w:eastAsia="Times New Roman" w:hAnsi="Times New Roman" w:cs="Times New Roman"/>
          <w:bCs/>
          <w:i/>
          <w:color w:val="000000"/>
          <w:kern w:val="0"/>
          <w:sz w:val="24"/>
          <w:szCs w:val="24"/>
          <w:lang w:eastAsia="zh-CN"/>
          <w14:ligatures w14:val="none"/>
        </w:rPr>
        <w:t xml:space="preserve">Aspergillus </w:t>
      </w:r>
      <w:proofErr w:type="spellStart"/>
      <w:r w:rsidRPr="00B73803">
        <w:rPr>
          <w:rFonts w:ascii="Times New Roman" w:eastAsia="Times New Roman" w:hAnsi="Times New Roman" w:cs="Times New Roman"/>
          <w:bCs/>
          <w:i/>
          <w:color w:val="000000"/>
          <w:kern w:val="0"/>
          <w:sz w:val="24"/>
          <w:szCs w:val="24"/>
          <w:lang w:eastAsia="zh-CN"/>
          <w14:ligatures w14:val="none"/>
        </w:rPr>
        <w:t>niger</w:t>
      </w:r>
      <w:proofErr w:type="spellEnd"/>
      <w:r w:rsidRPr="00B73803">
        <w:rPr>
          <w:rFonts w:ascii="Times New Roman" w:eastAsia="Times New Roman" w:hAnsi="Times New Roman" w:cs="Times New Roman"/>
          <w:bCs/>
          <w:i/>
          <w:color w:val="000000"/>
          <w:kern w:val="0"/>
          <w:sz w:val="24"/>
          <w:szCs w:val="24"/>
          <w:lang w:eastAsia="zh-CN"/>
          <w14:ligatures w14:val="none"/>
        </w:rPr>
        <w:t xml:space="preserve">, Fusarium </w:t>
      </w:r>
      <w:proofErr w:type="spellStart"/>
      <w:r w:rsidRPr="00B73803">
        <w:rPr>
          <w:rFonts w:ascii="Times New Roman" w:eastAsia="Times New Roman" w:hAnsi="Times New Roman" w:cs="Times New Roman"/>
          <w:bCs/>
          <w:color w:val="000000"/>
          <w:kern w:val="0"/>
          <w:sz w:val="24"/>
          <w:szCs w:val="24"/>
          <w:lang w:eastAsia="zh-CN"/>
          <w14:ligatures w14:val="none"/>
        </w:rPr>
        <w:t>sp</w:t>
      </w:r>
      <w:proofErr w:type="spellEnd"/>
      <w:r w:rsidRPr="00B73803">
        <w:rPr>
          <w:rFonts w:ascii="Times New Roman" w:eastAsia="Times New Roman" w:hAnsi="Times New Roman" w:cs="Times New Roman"/>
          <w:bCs/>
          <w:color w:val="000000"/>
          <w:kern w:val="0"/>
          <w:sz w:val="24"/>
          <w:szCs w:val="24"/>
          <w:lang w:eastAsia="zh-CN"/>
          <w14:ligatures w14:val="none"/>
        </w:rPr>
        <w:t xml:space="preserve">, </w:t>
      </w:r>
      <w:r w:rsidRPr="00B73803">
        <w:rPr>
          <w:rFonts w:ascii="Times New Roman" w:eastAsia="Times New Roman" w:hAnsi="Times New Roman" w:cs="Times New Roman"/>
          <w:bCs/>
          <w:i/>
          <w:iCs/>
          <w:color w:val="000000"/>
          <w:kern w:val="0"/>
          <w:sz w:val="24"/>
          <w:szCs w:val="24"/>
          <w:lang w:eastAsia="zh-CN"/>
          <w14:ligatures w14:val="none"/>
        </w:rPr>
        <w:t>Trichoderma</w:t>
      </w:r>
      <w:r w:rsidRPr="00B73803">
        <w:rPr>
          <w:rFonts w:ascii="Times New Roman" w:eastAsia="Times New Roman" w:hAnsi="Times New Roman" w:cs="Times New Roman"/>
          <w:bCs/>
          <w:color w:val="000000"/>
          <w:kern w:val="0"/>
          <w:sz w:val="24"/>
          <w:szCs w:val="24"/>
          <w:lang w:eastAsia="zh-CN"/>
          <w14:ligatures w14:val="none"/>
        </w:rPr>
        <w:t xml:space="preserve"> </w:t>
      </w:r>
      <w:proofErr w:type="spellStart"/>
      <w:r w:rsidRPr="00B73803">
        <w:rPr>
          <w:rFonts w:ascii="Times New Roman" w:eastAsia="Times New Roman" w:hAnsi="Times New Roman" w:cs="Times New Roman"/>
          <w:bCs/>
          <w:color w:val="000000"/>
          <w:kern w:val="0"/>
          <w:sz w:val="24"/>
          <w:szCs w:val="24"/>
          <w:lang w:eastAsia="zh-CN"/>
          <w14:ligatures w14:val="none"/>
        </w:rPr>
        <w:t>sp</w:t>
      </w:r>
      <w:proofErr w:type="spellEnd"/>
      <w:r w:rsidRPr="00B73803">
        <w:rPr>
          <w:rFonts w:ascii="Times New Roman" w:eastAsia="Times New Roman" w:hAnsi="Times New Roman" w:cs="Times New Roman"/>
          <w:bCs/>
          <w:color w:val="000000"/>
          <w:kern w:val="0"/>
          <w:sz w:val="24"/>
          <w:szCs w:val="24"/>
          <w:lang w:eastAsia="zh-CN"/>
          <w14:ligatures w14:val="none"/>
        </w:rPr>
        <w:t xml:space="preserve">, </w:t>
      </w:r>
      <w:r w:rsidRPr="00B73803">
        <w:rPr>
          <w:rFonts w:ascii="Times New Roman" w:eastAsia="Times New Roman" w:hAnsi="Times New Roman" w:cs="Times New Roman"/>
          <w:bCs/>
          <w:i/>
          <w:iCs/>
          <w:color w:val="000000"/>
          <w:kern w:val="0"/>
          <w:sz w:val="24"/>
          <w:szCs w:val="24"/>
          <w:lang w:eastAsia="zh-CN"/>
          <w14:ligatures w14:val="none"/>
        </w:rPr>
        <w:t>Cladosporium</w:t>
      </w:r>
      <w:r w:rsidRPr="00B73803">
        <w:rPr>
          <w:rFonts w:ascii="Times New Roman" w:eastAsia="Times New Roman" w:hAnsi="Times New Roman" w:cs="Times New Roman"/>
          <w:bCs/>
          <w:color w:val="000000"/>
          <w:kern w:val="0"/>
          <w:sz w:val="24"/>
          <w:szCs w:val="24"/>
          <w:lang w:eastAsia="zh-CN"/>
          <w14:ligatures w14:val="none"/>
        </w:rPr>
        <w:t xml:space="preserve"> </w:t>
      </w:r>
      <w:proofErr w:type="spellStart"/>
      <w:r w:rsidRPr="00B73803">
        <w:rPr>
          <w:rFonts w:ascii="Times New Roman" w:eastAsia="Times New Roman" w:hAnsi="Times New Roman" w:cs="Times New Roman"/>
          <w:bCs/>
          <w:color w:val="000000"/>
          <w:kern w:val="0"/>
          <w:sz w:val="24"/>
          <w:szCs w:val="24"/>
          <w:lang w:eastAsia="zh-CN"/>
          <w14:ligatures w14:val="none"/>
        </w:rPr>
        <w:t>sp</w:t>
      </w:r>
      <w:proofErr w:type="spellEnd"/>
      <w:r w:rsidRPr="00B73803">
        <w:rPr>
          <w:rFonts w:ascii="Times New Roman" w:eastAsia="Times New Roman" w:hAnsi="Times New Roman" w:cs="Times New Roman"/>
          <w:bCs/>
          <w:color w:val="000000"/>
          <w:kern w:val="0"/>
          <w:sz w:val="24"/>
          <w:szCs w:val="24"/>
          <w:lang w:eastAsia="zh-CN"/>
          <w14:ligatures w14:val="none"/>
        </w:rPr>
        <w:t xml:space="preserve">, </w:t>
      </w:r>
      <w:r w:rsidRPr="00B73803">
        <w:rPr>
          <w:rFonts w:ascii="Times New Roman" w:eastAsia="Times New Roman" w:hAnsi="Times New Roman" w:cs="Times New Roman"/>
          <w:bCs/>
          <w:i/>
          <w:color w:val="000000"/>
          <w:kern w:val="0"/>
          <w:sz w:val="24"/>
          <w:szCs w:val="24"/>
          <w:lang w:eastAsia="zh-CN"/>
          <w14:ligatures w14:val="none"/>
        </w:rPr>
        <w:t xml:space="preserve">Penicillium </w:t>
      </w:r>
      <w:proofErr w:type="spellStart"/>
      <w:r w:rsidRPr="00B73803">
        <w:rPr>
          <w:rFonts w:ascii="Times New Roman" w:eastAsia="Times New Roman" w:hAnsi="Times New Roman" w:cs="Times New Roman"/>
          <w:bCs/>
          <w:color w:val="000000"/>
          <w:kern w:val="0"/>
          <w:sz w:val="24"/>
          <w:szCs w:val="24"/>
          <w:lang w:eastAsia="zh-CN"/>
          <w14:ligatures w14:val="none"/>
        </w:rPr>
        <w:t>sp</w:t>
      </w:r>
      <w:proofErr w:type="spellEnd"/>
      <w:r w:rsidRPr="00B73803">
        <w:rPr>
          <w:rFonts w:ascii="Times New Roman" w:eastAsia="Times New Roman" w:hAnsi="Times New Roman" w:cs="Times New Roman"/>
          <w:bCs/>
          <w:color w:val="000000"/>
          <w:kern w:val="0"/>
          <w:sz w:val="24"/>
          <w:szCs w:val="24"/>
          <w:lang w:eastAsia="zh-CN"/>
          <w14:ligatures w14:val="none"/>
        </w:rPr>
        <w:t xml:space="preserve">, </w:t>
      </w:r>
      <w:r w:rsidRPr="00B73803">
        <w:rPr>
          <w:rFonts w:ascii="Times New Roman" w:eastAsia="Times New Roman" w:hAnsi="Times New Roman" w:cs="Times New Roman"/>
          <w:bCs/>
          <w:i/>
          <w:color w:val="000000"/>
          <w:kern w:val="0"/>
          <w:sz w:val="24"/>
          <w:szCs w:val="24"/>
          <w:lang w:eastAsia="zh-CN"/>
          <w14:ligatures w14:val="none"/>
        </w:rPr>
        <w:t xml:space="preserve">Mucor </w:t>
      </w:r>
      <w:proofErr w:type="spellStart"/>
      <w:r w:rsidRPr="00B73803">
        <w:rPr>
          <w:rFonts w:ascii="Times New Roman" w:eastAsia="Times New Roman" w:hAnsi="Times New Roman" w:cs="Times New Roman"/>
          <w:bCs/>
          <w:color w:val="000000"/>
          <w:kern w:val="0"/>
          <w:sz w:val="24"/>
          <w:szCs w:val="24"/>
          <w:lang w:eastAsia="zh-CN"/>
          <w14:ligatures w14:val="none"/>
        </w:rPr>
        <w:t>sp</w:t>
      </w:r>
      <w:proofErr w:type="spellEnd"/>
      <w:r w:rsidRPr="00B73803">
        <w:rPr>
          <w:rFonts w:ascii="Times New Roman" w:eastAsia="Times New Roman" w:hAnsi="Times New Roman" w:cs="Times New Roman"/>
          <w:bCs/>
          <w:color w:val="000000"/>
          <w:kern w:val="0"/>
          <w:sz w:val="24"/>
          <w:szCs w:val="24"/>
          <w:lang w:eastAsia="zh-CN"/>
          <w14:ligatures w14:val="none"/>
        </w:rPr>
        <w:t xml:space="preserve">, and </w:t>
      </w:r>
      <w:r w:rsidRPr="00B73803">
        <w:rPr>
          <w:rFonts w:ascii="Times New Roman" w:eastAsia="Times New Roman" w:hAnsi="Times New Roman" w:cs="Times New Roman"/>
          <w:bCs/>
          <w:i/>
          <w:iCs/>
          <w:color w:val="000000"/>
          <w:kern w:val="0"/>
          <w:sz w:val="24"/>
          <w:szCs w:val="24"/>
          <w:lang w:eastAsia="zh-CN"/>
          <w14:ligatures w14:val="none"/>
        </w:rPr>
        <w:t>Candida</w:t>
      </w:r>
      <w:r w:rsidRPr="00B73803">
        <w:rPr>
          <w:rFonts w:ascii="Times New Roman" w:eastAsia="Times New Roman" w:hAnsi="Times New Roman" w:cs="Times New Roman"/>
          <w:bCs/>
          <w:i/>
          <w:color w:val="000000"/>
          <w:kern w:val="0"/>
          <w:sz w:val="24"/>
          <w:szCs w:val="24"/>
          <w:lang w:eastAsia="zh-CN"/>
          <w14:ligatures w14:val="none"/>
        </w:rPr>
        <w:t xml:space="preserve"> </w:t>
      </w:r>
      <w:r w:rsidRPr="00B73803">
        <w:rPr>
          <w:rFonts w:ascii="Times New Roman" w:eastAsia="Times New Roman" w:hAnsi="Times New Roman" w:cs="Times New Roman"/>
          <w:bCs/>
          <w:color w:val="000000"/>
          <w:kern w:val="0"/>
          <w:sz w:val="24"/>
          <w:szCs w:val="24"/>
          <w:lang w:eastAsia="zh-CN"/>
          <w14:ligatures w14:val="none"/>
        </w:rPr>
        <w:t xml:space="preserve">sp. </w:t>
      </w:r>
    </w:p>
    <w:p w14:paraId="01163957" w14:textId="77777777" w:rsidR="00B73803" w:rsidRPr="00B73803" w:rsidRDefault="00B73803" w:rsidP="00B73803">
      <w:pPr>
        <w:spacing w:after="0" w:line="240" w:lineRule="auto"/>
        <w:jc w:val="both"/>
        <w:rPr>
          <w:rFonts w:ascii="Times New Roman" w:eastAsia="Times New Roman" w:hAnsi="Times New Roman" w:cs="Times New Roman"/>
          <w:bCs/>
          <w:color w:val="000000"/>
          <w:kern w:val="0"/>
          <w:sz w:val="24"/>
          <w:szCs w:val="24"/>
          <w:lang w:eastAsia="zh-CN"/>
          <w14:ligatures w14:val="none"/>
        </w:rPr>
      </w:pPr>
    </w:p>
    <w:p w14:paraId="4A324126"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sectPr w:rsidR="0064048C" w:rsidRPr="0064048C" w:rsidSect="0064048C">
          <w:headerReference w:type="even" r:id="rId13"/>
          <w:headerReference w:type="default" r:id="rId14"/>
          <w:footerReference w:type="even" r:id="rId15"/>
          <w:footerReference w:type="default" r:id="rId16"/>
          <w:headerReference w:type="first" r:id="rId17"/>
          <w:footerReference w:type="first" r:id="rId18"/>
          <w:pgSz w:w="11909" w:h="16834" w:code="9"/>
          <w:pgMar w:top="1440" w:right="1440" w:bottom="1440" w:left="1440" w:header="720" w:footer="720" w:gutter="0"/>
          <w:cols w:space="720"/>
          <w:docGrid w:linePitch="360"/>
        </w:sectPr>
      </w:pPr>
    </w:p>
    <w:p w14:paraId="0C3B1083" w14:textId="724CD271" w:rsidR="0064048C" w:rsidRPr="0064048C" w:rsidRDefault="0064048C" w:rsidP="00B73803">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lastRenderedPageBreak/>
        <w:t xml:space="preserve">Table </w:t>
      </w:r>
      <w:r w:rsidR="00025956">
        <w:rPr>
          <w:rFonts w:ascii="Times New Roman" w:eastAsia="Times New Roman" w:hAnsi="Times New Roman" w:cs="Times New Roman"/>
          <w:b/>
          <w:color w:val="000000"/>
          <w:kern w:val="0"/>
          <w:sz w:val="24"/>
          <w:szCs w:val="24"/>
          <w:lang w:eastAsia="zh-CN"/>
          <w14:ligatures w14:val="none"/>
        </w:rPr>
        <w:t>4</w:t>
      </w:r>
      <w:r w:rsidR="00B73803" w:rsidRPr="0064048C">
        <w:rPr>
          <w:rFonts w:ascii="Times New Roman" w:eastAsia="Times New Roman" w:hAnsi="Times New Roman" w:cs="Times New Roman"/>
          <w:b/>
          <w:color w:val="000000"/>
          <w:kern w:val="0"/>
          <w:sz w:val="24"/>
          <w:szCs w:val="24"/>
          <w:lang w:eastAsia="zh-CN"/>
          <w14:ligatures w14:val="none"/>
        </w:rPr>
        <w:t>: Colonial</w:t>
      </w:r>
      <w:r w:rsidRPr="0064048C">
        <w:rPr>
          <w:rFonts w:ascii="Times New Roman" w:eastAsia="Times New Roman" w:hAnsi="Times New Roman" w:cs="Times New Roman"/>
          <w:b/>
          <w:color w:val="000000"/>
          <w:kern w:val="0"/>
          <w:sz w:val="24"/>
          <w:szCs w:val="24"/>
          <w:lang w:eastAsia="zh-CN"/>
          <w14:ligatures w14:val="none"/>
        </w:rPr>
        <w:t xml:space="preserve"> Microscopic Characteristics of Fungi Isolated from </w:t>
      </w:r>
      <w:r w:rsidR="00B73803">
        <w:rPr>
          <w:rFonts w:ascii="Times New Roman" w:eastAsia="Times New Roman" w:hAnsi="Times New Roman" w:cs="Times New Roman"/>
          <w:b/>
          <w:color w:val="000000"/>
          <w:kern w:val="0"/>
          <w:sz w:val="24"/>
          <w:szCs w:val="24"/>
          <w:lang w:eastAsia="zh-CN"/>
          <w14:ligatures w14:val="none"/>
        </w:rPr>
        <w:t>Samples</w:t>
      </w:r>
    </w:p>
    <w:p w14:paraId="50F534CD"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tbl>
      <w:tblPr>
        <w:tblW w:w="5000" w:type="pct"/>
        <w:tblLook w:val="04A0" w:firstRow="1" w:lastRow="0" w:firstColumn="1" w:lastColumn="0" w:noHBand="0" w:noVBand="1"/>
      </w:tblPr>
      <w:tblGrid>
        <w:gridCol w:w="4845"/>
        <w:gridCol w:w="5861"/>
        <w:gridCol w:w="3248"/>
      </w:tblGrid>
      <w:tr w:rsidR="0064048C" w:rsidRPr="0064048C" w14:paraId="0CF21412" w14:textId="77777777" w:rsidTr="002F24AD">
        <w:trPr>
          <w:trHeight w:val="361"/>
        </w:trPr>
        <w:tc>
          <w:tcPr>
            <w:tcW w:w="1736" w:type="pct"/>
            <w:tcBorders>
              <w:top w:val="single" w:sz="4" w:space="0" w:color="auto"/>
              <w:bottom w:val="single" w:sz="4" w:space="0" w:color="auto"/>
            </w:tcBorders>
            <w:shd w:val="clear" w:color="auto" w:fill="auto"/>
          </w:tcPr>
          <w:p w14:paraId="69F773B0" w14:textId="77777777" w:rsidR="0064048C" w:rsidRPr="0064048C" w:rsidRDefault="0064048C" w:rsidP="00C95E6D">
            <w:pPr>
              <w:spacing w:after="0" w:line="240" w:lineRule="auto"/>
              <w:ind w:right="-360"/>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Colonial Characteristics </w:t>
            </w:r>
          </w:p>
        </w:tc>
        <w:tc>
          <w:tcPr>
            <w:tcW w:w="2100" w:type="pct"/>
            <w:tcBorders>
              <w:top w:val="single" w:sz="4" w:space="0" w:color="auto"/>
              <w:bottom w:val="single" w:sz="4" w:space="0" w:color="auto"/>
            </w:tcBorders>
            <w:shd w:val="clear" w:color="auto" w:fill="auto"/>
          </w:tcPr>
          <w:p w14:paraId="551E1143" w14:textId="77777777" w:rsidR="0064048C" w:rsidRPr="0064048C" w:rsidRDefault="0064048C" w:rsidP="00C95E6D">
            <w:pPr>
              <w:spacing w:after="0" w:line="240" w:lineRule="auto"/>
              <w:ind w:right="-360"/>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Microscopic Characteristics </w:t>
            </w:r>
          </w:p>
        </w:tc>
        <w:tc>
          <w:tcPr>
            <w:tcW w:w="1164" w:type="pct"/>
            <w:tcBorders>
              <w:top w:val="single" w:sz="4" w:space="0" w:color="auto"/>
              <w:bottom w:val="single" w:sz="4" w:space="0" w:color="auto"/>
            </w:tcBorders>
            <w:shd w:val="clear" w:color="auto" w:fill="auto"/>
          </w:tcPr>
          <w:p w14:paraId="7D890782" w14:textId="77777777" w:rsidR="0064048C" w:rsidRPr="0064048C" w:rsidRDefault="0064048C" w:rsidP="00C95E6D">
            <w:pPr>
              <w:spacing w:after="0" w:line="240" w:lineRule="auto"/>
              <w:ind w:right="-360"/>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Probable Fungi </w:t>
            </w:r>
          </w:p>
        </w:tc>
      </w:tr>
      <w:tr w:rsidR="0064048C" w:rsidRPr="0064048C" w14:paraId="20E73DDD" w14:textId="77777777" w:rsidTr="002F24AD">
        <w:trPr>
          <w:trHeight w:val="739"/>
        </w:trPr>
        <w:tc>
          <w:tcPr>
            <w:tcW w:w="1736" w:type="pct"/>
            <w:tcBorders>
              <w:top w:val="single" w:sz="4" w:space="0" w:color="auto"/>
            </w:tcBorders>
            <w:shd w:val="clear" w:color="auto" w:fill="auto"/>
          </w:tcPr>
          <w:p w14:paraId="3DF8A42C"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White cottony colony on the surface, yellowish –brownish colonies </w:t>
            </w:r>
          </w:p>
        </w:tc>
        <w:tc>
          <w:tcPr>
            <w:tcW w:w="2100" w:type="pct"/>
            <w:tcBorders>
              <w:top w:val="single" w:sz="4" w:space="0" w:color="auto"/>
            </w:tcBorders>
            <w:shd w:val="clear" w:color="auto" w:fill="auto"/>
          </w:tcPr>
          <w:p w14:paraId="06BEF737"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Chlamydospores, hyphal present, septate</w:t>
            </w:r>
          </w:p>
        </w:tc>
        <w:tc>
          <w:tcPr>
            <w:tcW w:w="1164" w:type="pct"/>
            <w:tcBorders>
              <w:top w:val="single" w:sz="4" w:space="0" w:color="auto"/>
            </w:tcBorders>
            <w:shd w:val="clear" w:color="auto" w:fill="auto"/>
          </w:tcPr>
          <w:p w14:paraId="671EBA8A"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i/>
                <w:color w:val="000000"/>
                <w:kern w:val="0"/>
                <w:sz w:val="24"/>
                <w:szCs w:val="24"/>
                <w:lang w:eastAsia="zh-CN"/>
                <w14:ligatures w14:val="none"/>
              </w:rPr>
              <w:t xml:space="preserve">Trichophyton </w:t>
            </w:r>
            <w:proofErr w:type="spellStart"/>
            <w:r w:rsidRPr="0064048C">
              <w:rPr>
                <w:rFonts w:ascii="Times New Roman" w:eastAsia="Times New Roman" w:hAnsi="Times New Roman" w:cs="Times New Roman"/>
                <w:color w:val="000000"/>
                <w:kern w:val="0"/>
                <w:sz w:val="24"/>
                <w:szCs w:val="24"/>
                <w:lang w:eastAsia="zh-CN"/>
                <w14:ligatures w14:val="none"/>
              </w:rPr>
              <w:t>sp</w:t>
            </w:r>
            <w:proofErr w:type="spellEnd"/>
          </w:p>
        </w:tc>
      </w:tr>
      <w:tr w:rsidR="0064048C" w:rsidRPr="0064048C" w14:paraId="7306ABBB" w14:textId="77777777" w:rsidTr="002F24AD">
        <w:trPr>
          <w:trHeight w:val="1461"/>
        </w:trPr>
        <w:tc>
          <w:tcPr>
            <w:tcW w:w="1736" w:type="pct"/>
            <w:shd w:val="clear" w:color="auto" w:fill="auto"/>
          </w:tcPr>
          <w:p w14:paraId="623D192E"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Colonies were initially white but later changed to black conidia. The reverse side was yellowish-grey.</w:t>
            </w:r>
          </w:p>
        </w:tc>
        <w:tc>
          <w:tcPr>
            <w:tcW w:w="2100" w:type="pct"/>
            <w:shd w:val="clear" w:color="auto" w:fill="auto"/>
          </w:tcPr>
          <w:p w14:paraId="5CFBE801"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Hyphae were septate. Conidiophores are long, smooth-walled, hyaline and contained globose vesicle each covered with biseriate phialides. Conidia are globose, dark and rough-walled. Conidia heads are large, dark brown.</w:t>
            </w:r>
          </w:p>
        </w:tc>
        <w:tc>
          <w:tcPr>
            <w:tcW w:w="1164" w:type="pct"/>
            <w:shd w:val="clear" w:color="auto" w:fill="auto"/>
          </w:tcPr>
          <w:p w14:paraId="47005697" w14:textId="77777777" w:rsidR="0064048C" w:rsidRPr="0064048C" w:rsidRDefault="0064048C" w:rsidP="00C95E6D">
            <w:pPr>
              <w:spacing w:after="0" w:line="240" w:lineRule="auto"/>
              <w:ind w:right="-360"/>
              <w:jc w:val="both"/>
              <w:rPr>
                <w:rFonts w:ascii="Times New Roman" w:eastAsia="Times New Roman" w:hAnsi="Times New Roman" w:cs="Times New Roman"/>
                <w:i/>
                <w:color w:val="000000"/>
                <w:kern w:val="0"/>
                <w:sz w:val="24"/>
                <w:szCs w:val="24"/>
                <w:lang w:eastAsia="zh-CN"/>
                <w14:ligatures w14:val="none"/>
              </w:rPr>
            </w:pPr>
            <w:r w:rsidRPr="0064048C">
              <w:rPr>
                <w:rFonts w:ascii="Times New Roman" w:eastAsia="Times New Roman" w:hAnsi="Times New Roman" w:cs="Times New Roman"/>
                <w:i/>
                <w:color w:val="000000"/>
                <w:kern w:val="0"/>
                <w:sz w:val="24"/>
                <w:szCs w:val="24"/>
                <w:lang w:eastAsia="zh-CN"/>
                <w14:ligatures w14:val="none"/>
              </w:rPr>
              <w:t xml:space="preserve">Aspergillus </w:t>
            </w:r>
            <w:proofErr w:type="spellStart"/>
            <w:r w:rsidRPr="0064048C">
              <w:rPr>
                <w:rFonts w:ascii="Times New Roman" w:eastAsia="Times New Roman" w:hAnsi="Times New Roman" w:cs="Times New Roman"/>
                <w:i/>
                <w:color w:val="000000"/>
                <w:kern w:val="0"/>
                <w:sz w:val="24"/>
                <w:szCs w:val="24"/>
                <w:lang w:eastAsia="zh-CN"/>
                <w14:ligatures w14:val="none"/>
              </w:rPr>
              <w:t>niger</w:t>
            </w:r>
            <w:proofErr w:type="spellEnd"/>
            <w:r w:rsidRPr="0064048C">
              <w:rPr>
                <w:rFonts w:ascii="Times New Roman" w:eastAsia="Times New Roman" w:hAnsi="Times New Roman" w:cs="Times New Roman"/>
                <w:i/>
                <w:color w:val="000000"/>
                <w:kern w:val="0"/>
                <w:sz w:val="24"/>
                <w:szCs w:val="24"/>
                <w:lang w:eastAsia="zh-CN"/>
                <w14:ligatures w14:val="none"/>
              </w:rPr>
              <w:t xml:space="preserve"> </w:t>
            </w:r>
          </w:p>
        </w:tc>
      </w:tr>
      <w:tr w:rsidR="0064048C" w:rsidRPr="0064048C" w14:paraId="4FF59512" w14:textId="77777777" w:rsidTr="002F24AD">
        <w:trPr>
          <w:trHeight w:val="739"/>
        </w:trPr>
        <w:tc>
          <w:tcPr>
            <w:tcW w:w="1736" w:type="pct"/>
            <w:shd w:val="clear" w:color="auto" w:fill="auto"/>
          </w:tcPr>
          <w:p w14:paraId="61F70CB5"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White cottony lawn like growth, with reverse yellow </w:t>
            </w:r>
            <w:proofErr w:type="spellStart"/>
            <w:r w:rsidRPr="0064048C">
              <w:rPr>
                <w:rFonts w:ascii="Times New Roman" w:eastAsia="Times New Roman" w:hAnsi="Times New Roman" w:cs="Times New Roman"/>
                <w:color w:val="000000"/>
                <w:kern w:val="0"/>
                <w:sz w:val="24"/>
                <w:szCs w:val="24"/>
                <w:lang w:eastAsia="zh-CN"/>
                <w14:ligatures w14:val="none"/>
              </w:rPr>
              <w:t>colour</w:t>
            </w:r>
            <w:proofErr w:type="spellEnd"/>
            <w:r w:rsidRPr="0064048C">
              <w:rPr>
                <w:rFonts w:ascii="Times New Roman" w:eastAsia="Times New Roman" w:hAnsi="Times New Roman" w:cs="Times New Roman"/>
                <w:color w:val="000000"/>
                <w:kern w:val="0"/>
                <w:sz w:val="24"/>
                <w:szCs w:val="24"/>
                <w:lang w:eastAsia="zh-CN"/>
                <w14:ligatures w14:val="none"/>
              </w:rPr>
              <w:t xml:space="preserve"> </w:t>
            </w:r>
          </w:p>
        </w:tc>
        <w:tc>
          <w:tcPr>
            <w:tcW w:w="2100" w:type="pct"/>
            <w:shd w:val="clear" w:color="auto" w:fill="auto"/>
          </w:tcPr>
          <w:p w14:paraId="5DAF6B9F"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Septate hyphae, with presence of banana shaped. Septate conidia</w:t>
            </w:r>
          </w:p>
        </w:tc>
        <w:tc>
          <w:tcPr>
            <w:tcW w:w="1164" w:type="pct"/>
            <w:shd w:val="clear" w:color="auto" w:fill="auto"/>
          </w:tcPr>
          <w:p w14:paraId="2DC093DF"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i/>
                <w:color w:val="000000"/>
                <w:kern w:val="0"/>
                <w:sz w:val="24"/>
                <w:szCs w:val="24"/>
                <w:lang w:eastAsia="zh-CN"/>
                <w14:ligatures w14:val="none"/>
              </w:rPr>
              <w:t xml:space="preserve">Fusarium </w:t>
            </w:r>
            <w:proofErr w:type="spellStart"/>
            <w:r w:rsidRPr="0064048C">
              <w:rPr>
                <w:rFonts w:ascii="Times New Roman" w:eastAsia="Times New Roman" w:hAnsi="Times New Roman" w:cs="Times New Roman"/>
                <w:color w:val="000000"/>
                <w:kern w:val="0"/>
                <w:sz w:val="24"/>
                <w:szCs w:val="24"/>
                <w:lang w:eastAsia="zh-CN"/>
                <w14:ligatures w14:val="none"/>
              </w:rPr>
              <w:t>sp</w:t>
            </w:r>
            <w:proofErr w:type="spellEnd"/>
          </w:p>
        </w:tc>
      </w:tr>
      <w:tr w:rsidR="0064048C" w:rsidRPr="0064048C" w14:paraId="394A9180" w14:textId="77777777" w:rsidTr="002F24AD">
        <w:trPr>
          <w:trHeight w:val="361"/>
        </w:trPr>
        <w:tc>
          <w:tcPr>
            <w:tcW w:w="1736" w:type="pct"/>
            <w:shd w:val="clear" w:color="auto" w:fill="auto"/>
          </w:tcPr>
          <w:p w14:paraId="1B64C32F"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Green-brown mycelia with whitish lining</w:t>
            </w:r>
          </w:p>
        </w:tc>
        <w:tc>
          <w:tcPr>
            <w:tcW w:w="2100" w:type="pct"/>
            <w:shd w:val="clear" w:color="auto" w:fill="auto"/>
          </w:tcPr>
          <w:p w14:paraId="03A0AE48"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Long erect conidiophores round-shaped conidia</w:t>
            </w:r>
          </w:p>
        </w:tc>
        <w:tc>
          <w:tcPr>
            <w:tcW w:w="1164" w:type="pct"/>
            <w:shd w:val="clear" w:color="auto" w:fill="auto"/>
          </w:tcPr>
          <w:p w14:paraId="464AA938"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i/>
                <w:color w:val="000000"/>
                <w:kern w:val="0"/>
                <w:sz w:val="24"/>
                <w:szCs w:val="24"/>
                <w:lang w:eastAsia="zh-CN"/>
                <w14:ligatures w14:val="none"/>
              </w:rPr>
              <w:t xml:space="preserve">Penicillium </w:t>
            </w:r>
            <w:proofErr w:type="spellStart"/>
            <w:r w:rsidRPr="0064048C">
              <w:rPr>
                <w:rFonts w:ascii="Times New Roman" w:eastAsia="Times New Roman" w:hAnsi="Times New Roman" w:cs="Times New Roman"/>
                <w:color w:val="000000"/>
                <w:kern w:val="0"/>
                <w:sz w:val="24"/>
                <w:szCs w:val="24"/>
                <w:lang w:eastAsia="zh-CN"/>
                <w14:ligatures w14:val="none"/>
              </w:rPr>
              <w:t>sp</w:t>
            </w:r>
            <w:proofErr w:type="spellEnd"/>
          </w:p>
        </w:tc>
      </w:tr>
      <w:tr w:rsidR="0064048C" w:rsidRPr="0064048C" w14:paraId="4041276F" w14:textId="77777777" w:rsidTr="002F24AD">
        <w:trPr>
          <w:trHeight w:val="1101"/>
        </w:trPr>
        <w:tc>
          <w:tcPr>
            <w:tcW w:w="1736" w:type="pct"/>
            <w:shd w:val="clear" w:color="auto" w:fill="auto"/>
          </w:tcPr>
          <w:p w14:paraId="7CBCB243" w14:textId="77268C74"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Colonies were slow </w:t>
            </w:r>
            <w:r w:rsidR="009C2659" w:rsidRPr="0064048C">
              <w:rPr>
                <w:rFonts w:ascii="Times New Roman" w:eastAsia="Times New Roman" w:hAnsi="Times New Roman" w:cs="Times New Roman"/>
                <w:color w:val="000000"/>
                <w:kern w:val="0"/>
                <w:sz w:val="24"/>
                <w:szCs w:val="24"/>
                <w:lang w:eastAsia="zh-CN"/>
                <w14:ligatures w14:val="none"/>
              </w:rPr>
              <w:t>growing</w:t>
            </w:r>
            <w:r w:rsidRPr="0064048C">
              <w:rPr>
                <w:rFonts w:ascii="Times New Roman" w:eastAsia="Times New Roman" w:hAnsi="Times New Roman" w:cs="Times New Roman"/>
                <w:color w:val="000000"/>
                <w:kern w:val="0"/>
                <w:sz w:val="24"/>
                <w:szCs w:val="24"/>
                <w:lang w:eastAsia="zh-CN"/>
                <w14:ligatures w14:val="none"/>
              </w:rPr>
              <w:t xml:space="preserve"> and dark-green/brown with black edges. The reverse side is greenish brown</w:t>
            </w:r>
          </w:p>
        </w:tc>
        <w:tc>
          <w:tcPr>
            <w:tcW w:w="2100" w:type="pct"/>
            <w:shd w:val="clear" w:color="auto" w:fill="auto"/>
          </w:tcPr>
          <w:p w14:paraId="6E0FC194"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Conidiophores were erect, unbranched and dark. Conidia </w:t>
            </w:r>
          </w:p>
          <w:p w14:paraId="6D8233BD"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are dark, </w:t>
            </w:r>
            <w:proofErr w:type="spellStart"/>
            <w:r w:rsidRPr="0064048C">
              <w:rPr>
                <w:rFonts w:ascii="Times New Roman" w:eastAsia="Times New Roman" w:hAnsi="Times New Roman" w:cs="Times New Roman"/>
                <w:color w:val="000000"/>
                <w:kern w:val="0"/>
                <w:sz w:val="24"/>
                <w:szCs w:val="24"/>
                <w:lang w:eastAsia="zh-CN"/>
                <w14:ligatures w14:val="none"/>
              </w:rPr>
              <w:t>shiold</w:t>
            </w:r>
            <w:proofErr w:type="spellEnd"/>
            <w:r w:rsidRPr="0064048C">
              <w:rPr>
                <w:rFonts w:ascii="Times New Roman" w:eastAsia="Times New Roman" w:hAnsi="Times New Roman" w:cs="Times New Roman"/>
                <w:color w:val="000000"/>
                <w:kern w:val="0"/>
                <w:sz w:val="24"/>
                <w:szCs w:val="24"/>
                <w:lang w:eastAsia="zh-CN"/>
                <w14:ligatures w14:val="none"/>
              </w:rPr>
              <w:t>-shaped, smooth and occurred in long branching chains.</w:t>
            </w:r>
          </w:p>
        </w:tc>
        <w:tc>
          <w:tcPr>
            <w:tcW w:w="1164" w:type="pct"/>
            <w:shd w:val="clear" w:color="auto" w:fill="auto"/>
          </w:tcPr>
          <w:p w14:paraId="3707C5EF"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i/>
                <w:color w:val="000000"/>
                <w:kern w:val="0"/>
                <w:sz w:val="24"/>
                <w:szCs w:val="24"/>
                <w:lang w:eastAsia="zh-CN"/>
                <w14:ligatures w14:val="none"/>
              </w:rPr>
              <w:t xml:space="preserve">Cladosporium </w:t>
            </w:r>
            <w:proofErr w:type="spellStart"/>
            <w:r w:rsidRPr="0064048C">
              <w:rPr>
                <w:rFonts w:ascii="Times New Roman" w:eastAsia="Times New Roman" w:hAnsi="Times New Roman" w:cs="Times New Roman"/>
                <w:color w:val="000000"/>
                <w:kern w:val="0"/>
                <w:sz w:val="24"/>
                <w:szCs w:val="24"/>
                <w:lang w:eastAsia="zh-CN"/>
                <w14:ligatures w14:val="none"/>
              </w:rPr>
              <w:t>sp</w:t>
            </w:r>
            <w:proofErr w:type="spellEnd"/>
          </w:p>
        </w:tc>
      </w:tr>
      <w:tr w:rsidR="0064048C" w:rsidRPr="0064048C" w14:paraId="11344503" w14:textId="77777777" w:rsidTr="002F24AD">
        <w:trPr>
          <w:trHeight w:val="361"/>
        </w:trPr>
        <w:tc>
          <w:tcPr>
            <w:tcW w:w="1736" w:type="pct"/>
            <w:shd w:val="clear" w:color="auto" w:fill="auto"/>
          </w:tcPr>
          <w:p w14:paraId="1E929D5A"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White fluffy growth with reverse white </w:t>
            </w:r>
            <w:proofErr w:type="spellStart"/>
            <w:r w:rsidRPr="0064048C">
              <w:rPr>
                <w:rFonts w:ascii="Times New Roman" w:eastAsia="Times New Roman" w:hAnsi="Times New Roman" w:cs="Times New Roman"/>
                <w:color w:val="000000"/>
                <w:kern w:val="0"/>
                <w:sz w:val="24"/>
                <w:szCs w:val="24"/>
                <w:lang w:eastAsia="zh-CN"/>
                <w14:ligatures w14:val="none"/>
              </w:rPr>
              <w:t>colour</w:t>
            </w:r>
            <w:proofErr w:type="spellEnd"/>
            <w:r w:rsidRPr="0064048C">
              <w:rPr>
                <w:rFonts w:ascii="Times New Roman" w:eastAsia="Times New Roman" w:hAnsi="Times New Roman" w:cs="Times New Roman"/>
                <w:color w:val="000000"/>
                <w:kern w:val="0"/>
                <w:sz w:val="24"/>
                <w:szCs w:val="24"/>
                <w:lang w:eastAsia="zh-CN"/>
                <w14:ligatures w14:val="none"/>
              </w:rPr>
              <w:t xml:space="preserve"> </w:t>
            </w:r>
          </w:p>
        </w:tc>
        <w:tc>
          <w:tcPr>
            <w:tcW w:w="2100" w:type="pct"/>
            <w:shd w:val="clear" w:color="auto" w:fill="auto"/>
          </w:tcPr>
          <w:p w14:paraId="79AB38DE"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Non septate hyphae, with </w:t>
            </w:r>
            <w:proofErr w:type="spellStart"/>
            <w:r w:rsidRPr="0064048C">
              <w:rPr>
                <w:rFonts w:ascii="Times New Roman" w:eastAsia="Times New Roman" w:hAnsi="Times New Roman" w:cs="Times New Roman"/>
                <w:color w:val="000000"/>
                <w:kern w:val="0"/>
                <w:sz w:val="24"/>
                <w:szCs w:val="24"/>
                <w:lang w:eastAsia="zh-CN"/>
                <w14:ligatures w14:val="none"/>
              </w:rPr>
              <w:t>non septate</w:t>
            </w:r>
            <w:proofErr w:type="spellEnd"/>
            <w:r w:rsidRPr="0064048C">
              <w:rPr>
                <w:rFonts w:ascii="Times New Roman" w:eastAsia="Times New Roman" w:hAnsi="Times New Roman" w:cs="Times New Roman"/>
                <w:color w:val="000000"/>
                <w:kern w:val="0"/>
                <w:sz w:val="24"/>
                <w:szCs w:val="24"/>
                <w:lang w:eastAsia="zh-CN"/>
                <w14:ligatures w14:val="none"/>
              </w:rPr>
              <w:t xml:space="preserve"> sporangiophores</w:t>
            </w:r>
          </w:p>
        </w:tc>
        <w:tc>
          <w:tcPr>
            <w:tcW w:w="1164" w:type="pct"/>
            <w:shd w:val="clear" w:color="auto" w:fill="auto"/>
          </w:tcPr>
          <w:p w14:paraId="38B19F2D"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i/>
                <w:color w:val="000000"/>
                <w:kern w:val="0"/>
                <w:sz w:val="24"/>
                <w:szCs w:val="24"/>
                <w:lang w:eastAsia="zh-CN"/>
                <w14:ligatures w14:val="none"/>
              </w:rPr>
              <w:t xml:space="preserve">Mucor </w:t>
            </w:r>
            <w:proofErr w:type="spellStart"/>
            <w:r w:rsidRPr="0064048C">
              <w:rPr>
                <w:rFonts w:ascii="Times New Roman" w:eastAsia="Times New Roman" w:hAnsi="Times New Roman" w:cs="Times New Roman"/>
                <w:color w:val="000000"/>
                <w:kern w:val="0"/>
                <w:sz w:val="24"/>
                <w:szCs w:val="24"/>
                <w:lang w:eastAsia="zh-CN"/>
                <w14:ligatures w14:val="none"/>
              </w:rPr>
              <w:t>sp</w:t>
            </w:r>
            <w:proofErr w:type="spellEnd"/>
          </w:p>
        </w:tc>
      </w:tr>
      <w:tr w:rsidR="0064048C" w:rsidRPr="0064048C" w14:paraId="10CA0BAA" w14:textId="77777777" w:rsidTr="002F24AD">
        <w:trPr>
          <w:trHeight w:val="1101"/>
        </w:trPr>
        <w:tc>
          <w:tcPr>
            <w:tcW w:w="1736" w:type="pct"/>
            <w:shd w:val="clear" w:color="auto" w:fill="auto"/>
          </w:tcPr>
          <w:p w14:paraId="1D483864"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Colonies are slow growing, dark-green with black edges and powdery. The reverse side </w:t>
            </w:r>
            <w:proofErr w:type="spellStart"/>
            <w:r w:rsidRPr="0064048C">
              <w:rPr>
                <w:rFonts w:ascii="Times New Roman" w:eastAsia="Times New Roman" w:hAnsi="Times New Roman" w:cs="Times New Roman"/>
                <w:color w:val="000000"/>
                <w:kern w:val="0"/>
                <w:sz w:val="24"/>
                <w:szCs w:val="24"/>
                <w:lang w:eastAsia="zh-CN"/>
                <w14:ligatures w14:val="none"/>
              </w:rPr>
              <w:t>colour</w:t>
            </w:r>
            <w:proofErr w:type="spellEnd"/>
            <w:r w:rsidRPr="0064048C">
              <w:rPr>
                <w:rFonts w:ascii="Times New Roman" w:eastAsia="Times New Roman" w:hAnsi="Times New Roman" w:cs="Times New Roman"/>
                <w:color w:val="000000"/>
                <w:kern w:val="0"/>
                <w:sz w:val="24"/>
                <w:szCs w:val="24"/>
                <w:lang w:eastAsia="zh-CN"/>
                <w14:ligatures w14:val="none"/>
              </w:rPr>
              <w:t xml:space="preserve"> is greenish brown</w:t>
            </w:r>
          </w:p>
        </w:tc>
        <w:tc>
          <w:tcPr>
            <w:tcW w:w="2100" w:type="pct"/>
            <w:shd w:val="clear" w:color="auto" w:fill="auto"/>
          </w:tcPr>
          <w:p w14:paraId="76A825EC"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Conidiophore were erect, unbranched and dark, septate branched hyphae, thin aerial mycelia</w:t>
            </w:r>
          </w:p>
        </w:tc>
        <w:tc>
          <w:tcPr>
            <w:tcW w:w="1164" w:type="pct"/>
            <w:shd w:val="clear" w:color="auto" w:fill="auto"/>
          </w:tcPr>
          <w:p w14:paraId="2BC3C785"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i/>
                <w:color w:val="000000"/>
                <w:kern w:val="0"/>
                <w:sz w:val="24"/>
                <w:szCs w:val="24"/>
                <w:lang w:eastAsia="zh-CN"/>
                <w14:ligatures w14:val="none"/>
              </w:rPr>
              <w:t xml:space="preserve">Trichoderma </w:t>
            </w:r>
            <w:proofErr w:type="spellStart"/>
            <w:r w:rsidRPr="0064048C">
              <w:rPr>
                <w:rFonts w:ascii="Times New Roman" w:eastAsia="Times New Roman" w:hAnsi="Times New Roman" w:cs="Times New Roman"/>
                <w:color w:val="000000"/>
                <w:kern w:val="0"/>
                <w:sz w:val="24"/>
                <w:szCs w:val="24"/>
                <w:lang w:eastAsia="zh-CN"/>
                <w14:ligatures w14:val="none"/>
              </w:rPr>
              <w:t>sp</w:t>
            </w:r>
            <w:proofErr w:type="spellEnd"/>
          </w:p>
        </w:tc>
      </w:tr>
      <w:tr w:rsidR="0064048C" w:rsidRPr="0064048C" w14:paraId="452EE974" w14:textId="77777777" w:rsidTr="002F24AD">
        <w:trPr>
          <w:trHeight w:val="1118"/>
        </w:trPr>
        <w:tc>
          <w:tcPr>
            <w:tcW w:w="1736" w:type="pct"/>
            <w:tcBorders>
              <w:bottom w:val="single" w:sz="4" w:space="0" w:color="auto"/>
            </w:tcBorders>
            <w:shd w:val="clear" w:color="auto" w:fill="auto"/>
          </w:tcPr>
          <w:p w14:paraId="322E4423"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Colonies were cream </w:t>
            </w:r>
            <w:proofErr w:type="spellStart"/>
            <w:r w:rsidRPr="0064048C">
              <w:rPr>
                <w:rFonts w:ascii="Times New Roman" w:eastAsia="Times New Roman" w:hAnsi="Times New Roman" w:cs="Times New Roman"/>
                <w:color w:val="000000"/>
                <w:kern w:val="0"/>
                <w:sz w:val="24"/>
                <w:szCs w:val="24"/>
                <w:lang w:eastAsia="zh-CN"/>
                <w14:ligatures w14:val="none"/>
              </w:rPr>
              <w:t>coloured</w:t>
            </w:r>
            <w:proofErr w:type="spellEnd"/>
            <w:r w:rsidRPr="0064048C">
              <w:rPr>
                <w:rFonts w:ascii="Times New Roman" w:eastAsia="Times New Roman" w:hAnsi="Times New Roman" w:cs="Times New Roman"/>
                <w:color w:val="000000"/>
                <w:kern w:val="0"/>
                <w:sz w:val="24"/>
                <w:szCs w:val="24"/>
                <w:lang w:eastAsia="zh-CN"/>
                <w14:ligatures w14:val="none"/>
              </w:rPr>
              <w:t xml:space="preserve">, oval, smooth soft and yeast-like in appearance with a yeast </w:t>
            </w:r>
            <w:proofErr w:type="spellStart"/>
            <w:r w:rsidRPr="0064048C">
              <w:rPr>
                <w:rFonts w:ascii="Times New Roman" w:eastAsia="Times New Roman" w:hAnsi="Times New Roman" w:cs="Times New Roman"/>
                <w:color w:val="000000"/>
                <w:kern w:val="0"/>
                <w:sz w:val="24"/>
                <w:szCs w:val="24"/>
                <w:lang w:eastAsia="zh-CN"/>
                <w14:ligatures w14:val="none"/>
              </w:rPr>
              <w:t>odour</w:t>
            </w:r>
            <w:proofErr w:type="spellEnd"/>
            <w:r w:rsidRPr="0064048C">
              <w:rPr>
                <w:rFonts w:ascii="Times New Roman" w:eastAsia="Times New Roman" w:hAnsi="Times New Roman" w:cs="Times New Roman"/>
                <w:color w:val="000000"/>
                <w:kern w:val="0"/>
                <w:sz w:val="24"/>
                <w:szCs w:val="24"/>
                <w:lang w:eastAsia="zh-CN"/>
                <w14:ligatures w14:val="none"/>
              </w:rPr>
              <w:t>. Smooth round glistering colonies.</w:t>
            </w:r>
          </w:p>
        </w:tc>
        <w:tc>
          <w:tcPr>
            <w:tcW w:w="2100" w:type="pct"/>
            <w:tcBorders>
              <w:bottom w:val="single" w:sz="4" w:space="0" w:color="auto"/>
            </w:tcBorders>
            <w:shd w:val="clear" w:color="auto" w:fill="auto"/>
          </w:tcPr>
          <w:p w14:paraId="33F8C237"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Subspherical budding yeast like cells called blastospores were present. Oval or spherical shaped cells.</w:t>
            </w:r>
          </w:p>
        </w:tc>
        <w:tc>
          <w:tcPr>
            <w:tcW w:w="1164" w:type="pct"/>
            <w:tcBorders>
              <w:bottom w:val="single" w:sz="4" w:space="0" w:color="auto"/>
            </w:tcBorders>
            <w:shd w:val="clear" w:color="auto" w:fill="auto"/>
          </w:tcPr>
          <w:p w14:paraId="693F871A"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i/>
                <w:color w:val="000000"/>
                <w:kern w:val="0"/>
                <w:sz w:val="24"/>
                <w:szCs w:val="24"/>
                <w:lang w:eastAsia="zh-CN"/>
                <w14:ligatures w14:val="none"/>
              </w:rPr>
              <w:t xml:space="preserve">Candida </w:t>
            </w:r>
            <w:proofErr w:type="spellStart"/>
            <w:r w:rsidRPr="0064048C">
              <w:rPr>
                <w:rFonts w:ascii="Times New Roman" w:eastAsia="Times New Roman" w:hAnsi="Times New Roman" w:cs="Times New Roman"/>
                <w:color w:val="000000"/>
                <w:kern w:val="0"/>
                <w:sz w:val="24"/>
                <w:szCs w:val="24"/>
                <w:lang w:eastAsia="zh-CN"/>
                <w14:ligatures w14:val="none"/>
              </w:rPr>
              <w:t>sp</w:t>
            </w:r>
            <w:proofErr w:type="spellEnd"/>
          </w:p>
        </w:tc>
      </w:tr>
    </w:tbl>
    <w:p w14:paraId="33BEEE65" w14:textId="276C1365"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sectPr w:rsidR="0064048C" w:rsidRPr="0064048C" w:rsidSect="0064048C">
          <w:pgSz w:w="16834" w:h="11909" w:orient="landscape" w:code="9"/>
          <w:pgMar w:top="1440" w:right="1440" w:bottom="1440" w:left="1440" w:header="720" w:footer="720" w:gutter="0"/>
          <w:cols w:space="720"/>
          <w:docGrid w:linePitch="360"/>
        </w:sectPr>
      </w:pPr>
    </w:p>
    <w:p w14:paraId="46363A46" w14:textId="77777777" w:rsidR="00B73803" w:rsidRDefault="00B73803"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59292A81" w14:textId="77777777" w:rsidR="00B73803" w:rsidRDefault="00B73803"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46FFA3E6" w14:textId="29666B25" w:rsidR="0064048C" w:rsidRPr="0064048C" w:rsidRDefault="0064048C"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r w:rsidRPr="0064048C">
        <w:rPr>
          <w:rFonts w:ascii="Times New Roman" w:eastAsia="Times New Roman" w:hAnsi="Times New Roman" w:cs="Times New Roman"/>
          <w:b/>
          <w:bCs/>
          <w:color w:val="000000"/>
          <w:kern w:val="0"/>
          <w:sz w:val="24"/>
          <w:szCs w:val="24"/>
          <w:lang w:eastAsia="zh-CN"/>
          <w14:ligatures w14:val="none"/>
        </w:rPr>
        <w:t xml:space="preserve">Physicochemical parameters of </w:t>
      </w:r>
      <w:bookmarkStart w:id="10" w:name="_Hlk173936724"/>
      <w:r w:rsidRPr="0064048C">
        <w:rPr>
          <w:rFonts w:ascii="Times New Roman" w:eastAsia="Times New Roman" w:hAnsi="Times New Roman" w:cs="Times New Roman"/>
          <w:b/>
          <w:bCs/>
          <w:color w:val="000000"/>
          <w:kern w:val="0"/>
          <w:sz w:val="24"/>
          <w:szCs w:val="24"/>
          <w:lang w:eastAsia="zh-CN"/>
          <w14:ligatures w14:val="none"/>
        </w:rPr>
        <w:t xml:space="preserve">soil treated with various concentrations of Swine wastewater (SWW) </w:t>
      </w:r>
    </w:p>
    <w:p w14:paraId="583F7F1A" w14:textId="4180257B"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The results of the pH, temperature, moisture content, organic matter, nitrogen and carbon nitrogen ratio are presented in Fig.4, 5, 6, 7, 8 and 9, respectively.</w:t>
      </w:r>
      <w:r w:rsidRPr="0064048C">
        <w:rPr>
          <w:rFonts w:ascii="Calibri" w:eastAsia="Times New Roman" w:hAnsi="Calibri" w:cs="Times New Roman"/>
          <w:kern w:val="0"/>
          <w:sz w:val="20"/>
          <w:szCs w:val="20"/>
          <w:lang w:eastAsia="zh-CN"/>
          <w14:ligatures w14:val="none"/>
        </w:rPr>
        <w:t xml:space="preserve"> </w:t>
      </w:r>
      <w:r w:rsidRPr="0064048C">
        <w:rPr>
          <w:rFonts w:ascii="Times New Roman" w:eastAsia="Times New Roman" w:hAnsi="Times New Roman" w:cs="Times New Roman"/>
          <w:color w:val="000000"/>
          <w:kern w:val="0"/>
          <w:sz w:val="24"/>
          <w:szCs w:val="24"/>
          <w:lang w:eastAsia="zh-CN"/>
          <w14:ligatures w14:val="none"/>
        </w:rPr>
        <w:t xml:space="preserve">On Day 7, the lowest value of pH (6.14) was recorded in the Soil + 20ml SWW treatment, while the highest value of pH (7.35) was recorded in the Soil + 40ml SWW treatment. On Day 14, the lowest value of pH (6.84) was recorded in the Soil + 20ml SWW treatment, while the highest value of pH (7.08) was recorded in </w:t>
      </w:r>
      <w:r w:rsidR="00B73803" w:rsidRPr="0064048C">
        <w:rPr>
          <w:rFonts w:ascii="Times New Roman" w:eastAsia="Times New Roman" w:hAnsi="Times New Roman" w:cs="Times New Roman"/>
          <w:color w:val="000000"/>
          <w:kern w:val="0"/>
          <w:sz w:val="24"/>
          <w:szCs w:val="24"/>
          <w:lang w:eastAsia="zh-CN"/>
          <w14:ligatures w14:val="none"/>
        </w:rPr>
        <w:t>Soil</w:t>
      </w:r>
      <w:r w:rsidRPr="0064048C">
        <w:rPr>
          <w:rFonts w:ascii="Times New Roman" w:eastAsia="Times New Roman" w:hAnsi="Times New Roman" w:cs="Times New Roman"/>
          <w:color w:val="000000"/>
          <w:kern w:val="0"/>
          <w:sz w:val="24"/>
          <w:szCs w:val="24"/>
          <w:lang w:eastAsia="zh-CN"/>
          <w14:ligatures w14:val="none"/>
        </w:rPr>
        <w:t xml:space="preserve"> + 100ml SWW treatment. On Day 21, the lowest value of pH (6.09) was recorded in the Soil + 100ml SWW treatment, while the highest value of pH (6.84) was recorded in the Soil + 40ml SWW treatment as shown in Fig. 4.</w:t>
      </w:r>
    </w:p>
    <w:p w14:paraId="16FBEC67" w14:textId="3B225DA0"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On Day 7, the lowest temperature (25.4°C) was recorded in the Soil only (control) treatment, while the highest temperature (28.7°C) was recorded in the Soil + 20ml SWW treatment. On Day 14, the lowest temperature (25.2°C) was recorded in the Soil only (control) treatment, while the highest temperature (26.8°C) was recorded in the Soil + 100ml SWW treatment. On Day 21, the lowest temperature (26.2°C) was recorded in the Soil + 20ml SWW treatment, while the highest temperature (26.8°C) was recorded in the Soil only (control) treatment as shown in Fig. 5.</w:t>
      </w:r>
    </w:p>
    <w:p w14:paraId="59A8EABB" w14:textId="1B69655C"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The results for the moisture content are shown in Fig. 6. On Day 7, the Soil only (control) treatment had the lowest moisture content at 11.39%, while the Soil + 40ml SWW treatment had the highest moisture content at 17.15%. On Day 14, the Soil only (control) treatment again had the lowest moisture content at 12.51%, while the Soil + 40ml SWW treatment maintained the highest moisture content at 14.76%. On Day 21, the Soil only (control) treatment had the lowest moisture content at 11.23%, while the Soil + 100ml SWW treatment had the highest moisture content at 12.39%.</w:t>
      </w:r>
    </w:p>
    <w:p w14:paraId="4041F46E" w14:textId="11AD2C0F"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For the organic matter (Fig. 7), on Day 7, the lowest value (3.36 %) was recorded in the Soil only (control) treatment, while the highest value (3.83 %) was recorded in the Soil + 100ml SWW treatment. On Day 14, the lowest value (0.78 %) was recorded in the Soil + 20ml SWW treatment, while the highest value (1.58 %) was recorded </w:t>
      </w:r>
      <w:bookmarkStart w:id="11" w:name="_Hlk173963305"/>
      <w:r w:rsidRPr="0064048C">
        <w:rPr>
          <w:rFonts w:ascii="Times New Roman" w:eastAsia="Times New Roman" w:hAnsi="Times New Roman" w:cs="Times New Roman"/>
          <w:color w:val="000000"/>
          <w:kern w:val="0"/>
          <w:sz w:val="24"/>
          <w:szCs w:val="24"/>
          <w:lang w:eastAsia="zh-CN"/>
          <w14:ligatures w14:val="none"/>
        </w:rPr>
        <w:t>in the Soil + 40ml SWW treatment</w:t>
      </w:r>
      <w:bookmarkEnd w:id="11"/>
      <w:r w:rsidRPr="0064048C">
        <w:rPr>
          <w:rFonts w:ascii="Times New Roman" w:eastAsia="Times New Roman" w:hAnsi="Times New Roman" w:cs="Times New Roman"/>
          <w:color w:val="000000"/>
          <w:kern w:val="0"/>
          <w:sz w:val="24"/>
          <w:szCs w:val="24"/>
          <w:lang w:eastAsia="zh-CN"/>
          <w14:ligatures w14:val="none"/>
        </w:rPr>
        <w:t xml:space="preserve">. On Day 21, the lowest value (0.35 %) was recorded in the Soil + 40ml SWW treatment, while the highest value (0.66 %) was recorded in the Soil + 100ml SWW treatment. </w:t>
      </w:r>
    </w:p>
    <w:p w14:paraId="3D4AFA66" w14:textId="36DE01AF"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Results of the nitrogen are shown in Fig. 8. On Day 7, the lowest value (0.6%) was recorded, in the Soil + 40ml SWW treatment and the Soil only (control) had the highest value (1.7 %). On Day 14, the lowest value (1.58 %) was recorded in the Soil + 40ml SWW treatment, while the highest value (2.24 %) was recorded in the Soil only (control) treatment. On Day 21, the lowest value (1.51 %) was recorded in the Soil + 40ml SWW treatment, while the highest value (2.24 %) was recorded in the Soil only (control) treatment.</w:t>
      </w:r>
    </w:p>
    <w:p w14:paraId="0074FE1D" w14:textId="4DD72389"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Carbon nitrogen ratio lowest value (1.15) was recorded in the Soil only (control) treatment on day 7, while the highest value (3.38) was recorded in the Soil + 40ml SWW treatment. On Day 14, the lowest value (0.27) was recorded in the Soil + 20ml SWW treatment, while the highest value (0.57) was recorded in the Soil + 40ml SWW treatment. On Day 21, the lowest value (0.18) was recorded in the Soil only (control) treatment, while the highest value (0.36) was recorded in the Soil + 100ml SWW treatment</w:t>
      </w:r>
      <w:r w:rsidR="00CA3C72">
        <w:rPr>
          <w:rFonts w:ascii="Times New Roman" w:eastAsia="Times New Roman" w:hAnsi="Times New Roman" w:cs="Times New Roman"/>
          <w:color w:val="000000"/>
          <w:kern w:val="0"/>
          <w:sz w:val="24"/>
          <w:szCs w:val="24"/>
          <w:lang w:eastAsia="zh-CN"/>
          <w14:ligatures w14:val="none"/>
        </w:rPr>
        <w:t xml:space="preserve"> (Fig. 9).</w:t>
      </w:r>
    </w:p>
    <w:p w14:paraId="234556F5"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625C63A"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bookmarkEnd w:id="10"/>
    <w:p w14:paraId="62328083"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4679173A"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E7CECA7" w14:textId="77777777" w:rsidR="0064048C" w:rsidRPr="0064048C" w:rsidRDefault="0064048C"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098FA1AE" w14:textId="77777777" w:rsidR="0064048C" w:rsidRPr="0064048C" w:rsidRDefault="0064048C"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663A4FF9" w14:textId="77777777" w:rsidR="0064048C" w:rsidRPr="0064048C" w:rsidRDefault="0064048C"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661AF366" w14:textId="77777777" w:rsidR="0064048C" w:rsidRPr="0064048C" w:rsidRDefault="0064048C"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32F87822" w14:textId="77777777" w:rsidR="0064048C" w:rsidRPr="0064048C" w:rsidRDefault="0064048C"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01256F4C" w14:textId="77777777" w:rsidR="0064048C" w:rsidRPr="0064048C" w:rsidRDefault="0064048C"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142B59E7" w14:textId="77777777" w:rsidR="0064048C" w:rsidRPr="0064048C" w:rsidRDefault="0064048C"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5E24BB99" w14:textId="77777777" w:rsidR="0064048C" w:rsidRPr="0064048C" w:rsidRDefault="0064048C"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bookmarkStart w:id="12" w:name="_Hlk173312418"/>
    <w:p w14:paraId="423DC944"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noProof/>
          <w:color w:val="000000"/>
          <w:kern w:val="0"/>
          <w:sz w:val="24"/>
          <w:szCs w:val="24"/>
          <w14:ligatures w14:val="none"/>
        </w:rPr>
        <w:object w:dxaOrig="9684" w:dyaOrig="5194" w14:anchorId="73F92752">
          <v:shape id="_x0000_i1028" type="#_x0000_t75" style="width:484.75pt;height:259.55pt" o:ole="">
            <v:imagedata r:id="rId19" o:title=""/>
            <o:lock v:ext="edit" aspectratio="f"/>
          </v:shape>
          <o:OLEObject Type="Embed" ProgID="Excel.Sheet.8" ShapeID="_x0000_i1028" DrawAspect="Content" ObjectID="_1800884486" r:id="rId20">
            <o:FieldCodes>\s</o:FieldCodes>
          </o:OLEObject>
        </w:object>
      </w:r>
    </w:p>
    <w:p w14:paraId="575F0E6B"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4B8FB1B" w14:textId="03A2B5EC"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Fig. 4:  Trends in pH of soil treated with various concentrations of Swine wastewater (SWW) </w:t>
      </w:r>
    </w:p>
    <w:p w14:paraId="77862BA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1456E6C"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bookmarkEnd w:id="12"/>
    <w:p w14:paraId="0FAA0D77"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9D334D2"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69E24AC"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BF19FCA"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F8C0942"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A4C1300"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381C1BE"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3F24839"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0C9A75F"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326BA4F"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FC6378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24CECD1"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C25DF4C"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3F44A7D"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DDA7C1F"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1D87B84"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9075104"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8BBED09"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C8118EF"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FA6582C"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B917789"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6A39DCE"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DE9DC45"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FB44DC3"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317EDB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noProof/>
          <w:color w:val="000000"/>
          <w:kern w:val="0"/>
          <w:sz w:val="24"/>
          <w:szCs w:val="24"/>
          <w14:ligatures w14:val="none"/>
        </w:rPr>
        <w:object w:dxaOrig="9305" w:dyaOrig="4954" w14:anchorId="38667225">
          <v:shape id="_x0000_i1029" type="#_x0000_t75" style="width:465.5pt;height:247.8pt" o:ole="">
            <v:imagedata r:id="rId21" o:title=""/>
            <o:lock v:ext="edit" aspectratio="f"/>
          </v:shape>
          <o:OLEObject Type="Embed" ProgID="Excel.Sheet.8" ShapeID="_x0000_i1029" DrawAspect="Content" ObjectID="_1800884487" r:id="rId22">
            <o:FieldCodes>\s</o:FieldCodes>
          </o:OLEObject>
        </w:object>
      </w:r>
    </w:p>
    <w:p w14:paraId="1807179E" w14:textId="22DCBA04"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bookmarkStart w:id="13" w:name="_Hlk173312498"/>
      <w:r w:rsidRPr="0064048C">
        <w:rPr>
          <w:rFonts w:ascii="Times New Roman" w:eastAsia="Times New Roman" w:hAnsi="Times New Roman" w:cs="Times New Roman"/>
          <w:color w:val="000000"/>
          <w:kern w:val="0"/>
          <w:sz w:val="24"/>
          <w:szCs w:val="24"/>
          <w:lang w:eastAsia="zh-CN"/>
          <w14:ligatures w14:val="none"/>
        </w:rPr>
        <w:t xml:space="preserve">Fig. 5:  Trends in Temperature of soil treated with various concentrations of Swine wastewater (SWW) </w:t>
      </w:r>
    </w:p>
    <w:p w14:paraId="6321BA39"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bookmarkEnd w:id="13"/>
    <w:p w14:paraId="1FF214E5"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5185628"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1AE0284"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BA34E74"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305A370"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A5BDDB9"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155DA79"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5AB2CC0"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2E07E97"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9655393"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F441DC0"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335FF15"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987822D"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E99BF00"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B416E37"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82E20B4"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CA96272"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9328D12"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35AEDB1"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25D6668"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42E8C1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8C0D57A"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8CA669C"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7CF5ED7"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97634B9"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noProof/>
          <w:color w:val="000000"/>
          <w:kern w:val="0"/>
          <w:sz w:val="24"/>
          <w:szCs w:val="24"/>
          <w14:ligatures w14:val="none"/>
        </w:rPr>
        <w:object w:dxaOrig="8493" w:dyaOrig="4204" w14:anchorId="4D35CAEF">
          <v:shape id="_x0000_i1030" type="#_x0000_t75" style="width:424.45pt;height:210.15pt" o:ole="">
            <v:imagedata r:id="rId23" o:title=""/>
            <o:lock v:ext="edit" aspectratio="f"/>
          </v:shape>
          <o:OLEObject Type="Embed" ProgID="Excel.Sheet.8" ShapeID="_x0000_i1030" DrawAspect="Content" ObjectID="_1800884488" r:id="rId24">
            <o:FieldCodes>\s</o:FieldCodes>
          </o:OLEObject>
        </w:object>
      </w:r>
    </w:p>
    <w:p w14:paraId="36D17626" w14:textId="063A3C1D"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bookmarkStart w:id="14" w:name="_Hlk173312568"/>
      <w:r w:rsidRPr="0064048C">
        <w:rPr>
          <w:rFonts w:ascii="Times New Roman" w:eastAsia="Times New Roman" w:hAnsi="Times New Roman" w:cs="Times New Roman"/>
          <w:color w:val="000000"/>
          <w:kern w:val="0"/>
          <w:sz w:val="24"/>
          <w:szCs w:val="24"/>
          <w:lang w:eastAsia="zh-CN"/>
          <w14:ligatures w14:val="none"/>
        </w:rPr>
        <w:t xml:space="preserve">Fig. 6:  Trends in moisture content of soil treated with various concentrations of Swine wastewater (SWW) </w:t>
      </w:r>
    </w:p>
    <w:bookmarkEnd w:id="14"/>
    <w:p w14:paraId="1CAE5A9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7D5EA9B"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4962C67"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0323B11"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210D83E"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B446690"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A1F8A50"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70A146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8BD7821"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7B6531E"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89F8A88"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B9234B5"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2FCF18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CCA7F91"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F8CA802"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2160F65"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3597825"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A63175B"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683D7D3"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AFB845A"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E117492"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EB1D2E4"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6F4441B"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3E57A08"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5873D8E"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051305B"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5B8B64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A358381"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202DF8D"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3470F72"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8285F7B"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noProof/>
          <w:color w:val="000000"/>
          <w:kern w:val="0"/>
          <w:sz w:val="24"/>
          <w:szCs w:val="24"/>
          <w14:ligatures w14:val="none"/>
        </w:rPr>
        <w:object w:dxaOrig="8673" w:dyaOrig="4264" w14:anchorId="23B71655">
          <v:shape id="_x0000_i1031" type="#_x0000_t75" style="width:433.65pt;height:212.65pt" o:ole="">
            <v:imagedata r:id="rId25" o:title=""/>
            <o:lock v:ext="edit" aspectratio="f"/>
          </v:shape>
          <o:OLEObject Type="Embed" ProgID="Excel.Sheet.8" ShapeID="_x0000_i1031" DrawAspect="Content" ObjectID="_1800884489" r:id="rId26">
            <o:FieldCodes>\s</o:FieldCodes>
          </o:OLEObject>
        </w:object>
      </w:r>
    </w:p>
    <w:p w14:paraId="6FE3CE11" w14:textId="2061A1DD"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bookmarkStart w:id="15" w:name="_Hlk173312638"/>
      <w:r w:rsidRPr="0064048C">
        <w:rPr>
          <w:rFonts w:ascii="Times New Roman" w:eastAsia="Times New Roman" w:hAnsi="Times New Roman" w:cs="Times New Roman"/>
          <w:color w:val="000000"/>
          <w:kern w:val="0"/>
          <w:sz w:val="24"/>
          <w:szCs w:val="24"/>
          <w:lang w:eastAsia="zh-CN"/>
          <w14:ligatures w14:val="none"/>
        </w:rPr>
        <w:t xml:space="preserve">Fig. 7:  Trends in organic matter of soil treated with various concentrations of Swine wastewater </w:t>
      </w:r>
    </w:p>
    <w:p w14:paraId="116560F5"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945575D"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4358C1C"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54CFBCB"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5646AB2"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85E013C"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9623B14"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88157C4"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510CA74"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0338C3A"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4973682"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812DDDC"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6D62972"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100E32A"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A17998C"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66A812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EE98138"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F0F2931"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3AC3390"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042F167"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333F14E"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ABD24F7"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53FD33A"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C97141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AEA7CC9"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0C22154"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2858C73"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869F83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46400B0"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B7B4E4F"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bookmarkEnd w:id="15"/>
    <w:p w14:paraId="6477F587"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noProof/>
          <w:color w:val="000000"/>
          <w:kern w:val="0"/>
          <w:sz w:val="24"/>
          <w:szCs w:val="24"/>
          <w14:ligatures w14:val="none"/>
        </w:rPr>
        <w:object w:dxaOrig="8414" w:dyaOrig="4494" w14:anchorId="41E076BF">
          <v:shape id="_x0000_i1032" type="#_x0000_t75" style="width:421.1pt;height:224.35pt" o:ole="">
            <v:imagedata r:id="rId27" o:title=""/>
            <o:lock v:ext="edit" aspectratio="f"/>
          </v:shape>
          <o:OLEObject Type="Embed" ProgID="Excel.Sheet.8" ShapeID="_x0000_i1032" DrawAspect="Content" ObjectID="_1800884490" r:id="rId28">
            <o:FieldCodes>\s</o:FieldCodes>
          </o:OLEObject>
        </w:object>
      </w:r>
    </w:p>
    <w:p w14:paraId="69132B29"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bookmarkStart w:id="16" w:name="_Hlk173312712"/>
    </w:p>
    <w:p w14:paraId="1F6BAC0C" w14:textId="6B0E0CD6"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Fig. 8:  Trends in nitrogen of soil treated with various concentrations of Swine wastewater (SWW) </w:t>
      </w:r>
    </w:p>
    <w:bookmarkEnd w:id="16"/>
    <w:p w14:paraId="00B40E4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694329A"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E660700"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B27742A"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3A0334A"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3DC9B63"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142086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D48E5F3"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0AAA49E"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D7A3FA7"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5E8C60E"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E02DF80"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F45183B"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8BF4408"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CA1D461"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75D4F2D"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1B34532"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5724C75"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CEBEE4F"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2222350"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2B1B35E"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63AE801"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CE33372"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3398862"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1320E10"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8525C51"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AAC8DD5"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8C9E845"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4E041E8"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noProof/>
          <w:color w:val="000000"/>
          <w:kern w:val="0"/>
          <w:sz w:val="24"/>
          <w:szCs w:val="24"/>
          <w14:ligatures w14:val="none"/>
        </w:rPr>
        <w:object w:dxaOrig="8345" w:dyaOrig="4295" w14:anchorId="5B385C3F">
          <v:shape id="_x0000_i1033" type="#_x0000_t75" style="width:417.75pt;height:215.15pt" o:ole="">
            <v:imagedata r:id="rId29" o:title=""/>
            <o:lock v:ext="edit" aspectratio="f"/>
          </v:shape>
          <o:OLEObject Type="Embed" ProgID="Excel.Sheet.8" ShapeID="_x0000_i1033" DrawAspect="Content" ObjectID="_1800884491" r:id="rId30">
            <o:FieldCodes>\s</o:FieldCodes>
          </o:OLEObject>
        </w:object>
      </w:r>
    </w:p>
    <w:p w14:paraId="6A4D4CE0" w14:textId="42FB6270"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Fig. 9</w:t>
      </w:r>
      <w:r w:rsidR="00E91DE9" w:rsidRPr="0064048C">
        <w:rPr>
          <w:rFonts w:ascii="Times New Roman" w:eastAsia="Times New Roman" w:hAnsi="Times New Roman" w:cs="Times New Roman"/>
          <w:color w:val="000000"/>
          <w:kern w:val="0"/>
          <w:sz w:val="24"/>
          <w:szCs w:val="24"/>
          <w:lang w:eastAsia="zh-CN"/>
          <w14:ligatures w14:val="none"/>
        </w:rPr>
        <w:t>: Trends</w:t>
      </w:r>
      <w:r w:rsidRPr="0064048C">
        <w:rPr>
          <w:rFonts w:ascii="Times New Roman" w:eastAsia="Times New Roman" w:hAnsi="Times New Roman" w:cs="Times New Roman"/>
          <w:color w:val="000000"/>
          <w:kern w:val="0"/>
          <w:sz w:val="24"/>
          <w:szCs w:val="24"/>
          <w:lang w:eastAsia="zh-CN"/>
          <w14:ligatures w14:val="none"/>
        </w:rPr>
        <w:t xml:space="preserve"> in carbon nitrogen ratio of soil treated with various concentrations of Swine wastewater (SWW) </w:t>
      </w:r>
    </w:p>
    <w:p w14:paraId="328B2749"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E771479" w14:textId="4AA45629"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bookmarkStart w:id="17" w:name="_Hlk173966249"/>
    </w:p>
    <w:p w14:paraId="39597406" w14:textId="1189B924"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ab/>
      </w:r>
      <w:r w:rsidRPr="0064048C">
        <w:rPr>
          <w:rFonts w:ascii="Times New Roman" w:eastAsia="Times New Roman" w:hAnsi="Times New Roman" w:cs="Times New Roman"/>
          <w:b/>
          <w:color w:val="000000"/>
          <w:kern w:val="0"/>
          <w:sz w:val="24"/>
          <w:szCs w:val="24"/>
          <w:lang w:eastAsia="zh-CN"/>
          <w14:ligatures w14:val="none"/>
        </w:rPr>
        <w:tab/>
      </w:r>
      <w:r w:rsidRPr="0064048C">
        <w:rPr>
          <w:rFonts w:ascii="Times New Roman" w:eastAsia="Times New Roman" w:hAnsi="Times New Roman" w:cs="Times New Roman"/>
          <w:b/>
          <w:color w:val="000000"/>
          <w:kern w:val="0"/>
          <w:sz w:val="24"/>
          <w:szCs w:val="24"/>
          <w:lang w:eastAsia="zh-CN"/>
          <w14:ligatures w14:val="none"/>
        </w:rPr>
        <w:tab/>
        <w:t xml:space="preserve">      DISCUSSION</w:t>
      </w:r>
    </w:p>
    <w:bookmarkEnd w:id="17"/>
    <w:p w14:paraId="37C4CCA4" w14:textId="0EAE0365"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13EB8DD7" w14:textId="52835404" w:rsidR="0064048C" w:rsidRPr="0064048C" w:rsidRDefault="0064048C" w:rsidP="00C95E6D">
      <w:pPr>
        <w:spacing w:after="0" w:line="240" w:lineRule="auto"/>
        <w:jc w:val="both"/>
        <w:rPr>
          <w:rFonts w:ascii="Times New Roman" w:eastAsia="Times New Roman" w:hAnsi="Times New Roman" w:cs="Times New Roman"/>
          <w:bCs/>
          <w:color w:val="000000"/>
          <w:kern w:val="0"/>
          <w:sz w:val="24"/>
          <w:szCs w:val="24"/>
          <w:lang w:eastAsia="zh-CN"/>
          <w14:ligatures w14:val="none"/>
        </w:rPr>
      </w:pPr>
      <w:r w:rsidRPr="0064048C">
        <w:rPr>
          <w:rFonts w:ascii="Times New Roman" w:eastAsia="Times New Roman" w:hAnsi="Times New Roman" w:cs="Times New Roman"/>
          <w:bCs/>
          <w:color w:val="000000"/>
          <w:kern w:val="0"/>
          <w:sz w:val="24"/>
          <w:szCs w:val="24"/>
          <w:lang w:eastAsia="zh-CN"/>
          <w14:ligatures w14:val="none"/>
        </w:rPr>
        <w:t xml:space="preserve">The results of this study show that the fungal count in soil treated with swine wastewater (SWW) increased with increasing concentrations of SWW, with the highest mean fungal count observed in the Soil + 100ml SWW treatment. This is consistent with other studies that have reported an increase in fungal populations with the addition of organic matter, such as wastewater, to soil (Kumar </w:t>
      </w:r>
      <w:r w:rsidRPr="0064048C">
        <w:rPr>
          <w:rFonts w:ascii="Times New Roman" w:eastAsia="Times New Roman" w:hAnsi="Times New Roman" w:cs="Times New Roman"/>
          <w:bCs/>
          <w:i/>
          <w:iCs/>
          <w:color w:val="000000"/>
          <w:kern w:val="0"/>
          <w:sz w:val="24"/>
          <w:szCs w:val="24"/>
          <w:lang w:eastAsia="zh-CN"/>
          <w14:ligatures w14:val="none"/>
        </w:rPr>
        <w:t xml:space="preserve">et al., </w:t>
      </w:r>
      <w:r w:rsidRPr="0064048C">
        <w:rPr>
          <w:rFonts w:ascii="Times New Roman" w:eastAsia="Times New Roman" w:hAnsi="Times New Roman" w:cs="Times New Roman"/>
          <w:bCs/>
          <w:color w:val="000000"/>
          <w:kern w:val="0"/>
          <w:sz w:val="24"/>
          <w:szCs w:val="24"/>
          <w:lang w:eastAsia="zh-CN"/>
          <w14:ligatures w14:val="none"/>
        </w:rPr>
        <w:t xml:space="preserve">2018). The study also found significant differences in fungal counts across the three time points, with the highest mean fungal count observed on Day 14. This may be due to the optimal conditions for fungal growth at </w:t>
      </w:r>
      <w:r w:rsidR="00216D86" w:rsidRPr="0064048C">
        <w:rPr>
          <w:rFonts w:ascii="Times New Roman" w:eastAsia="Times New Roman" w:hAnsi="Times New Roman" w:cs="Times New Roman"/>
          <w:bCs/>
          <w:color w:val="000000"/>
          <w:kern w:val="0"/>
          <w:sz w:val="24"/>
          <w:szCs w:val="24"/>
          <w:lang w:eastAsia="zh-CN"/>
          <w14:ligatures w14:val="none"/>
        </w:rPr>
        <w:t>this</w:t>
      </w:r>
      <w:r w:rsidRPr="0064048C">
        <w:rPr>
          <w:rFonts w:ascii="Times New Roman" w:eastAsia="Times New Roman" w:hAnsi="Times New Roman" w:cs="Times New Roman"/>
          <w:bCs/>
          <w:color w:val="000000"/>
          <w:kern w:val="0"/>
          <w:sz w:val="24"/>
          <w:szCs w:val="24"/>
          <w:lang w:eastAsia="zh-CN"/>
          <w14:ligatures w14:val="none"/>
        </w:rPr>
        <w:t xml:space="preserve"> point, such as adequate moisture and nutrient availability. The significant increase in fungal count with increasing concentrations of SWW suggests that the organic matter present in the wastewater supports the growth of fungi (Kumar </w:t>
      </w:r>
      <w:r w:rsidRPr="0064048C">
        <w:rPr>
          <w:rFonts w:ascii="Times New Roman" w:eastAsia="Times New Roman" w:hAnsi="Times New Roman" w:cs="Times New Roman"/>
          <w:bCs/>
          <w:i/>
          <w:iCs/>
          <w:color w:val="000000"/>
          <w:kern w:val="0"/>
          <w:sz w:val="24"/>
          <w:szCs w:val="24"/>
          <w:lang w:eastAsia="zh-CN"/>
          <w14:ligatures w14:val="none"/>
        </w:rPr>
        <w:t xml:space="preserve">et al., </w:t>
      </w:r>
      <w:r w:rsidRPr="0064048C">
        <w:rPr>
          <w:rFonts w:ascii="Times New Roman" w:eastAsia="Times New Roman" w:hAnsi="Times New Roman" w:cs="Times New Roman"/>
          <w:bCs/>
          <w:color w:val="000000"/>
          <w:kern w:val="0"/>
          <w:sz w:val="24"/>
          <w:szCs w:val="24"/>
          <w:lang w:eastAsia="zh-CN"/>
          <w14:ligatures w14:val="none"/>
        </w:rPr>
        <w:t xml:space="preserve">2018). This is consistent with the idea that fungi play a crucial role in decomposing organic matter and recycling nutrients in ecosystems (Smith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xml:space="preserve"> 2019). The highest fungal count on Day 14 may be attributed to the optimal conditions for fungal growth, such as adequate moisture, nutrient availability, and temperature (Zhang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xml:space="preserve"> 2020). This highlights the importance of considering the temporal dynamics of fungal populations when assessing the impact of wastewater on soil microbial communities (Liu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xml:space="preserve"> 2019).</w:t>
      </w:r>
    </w:p>
    <w:p w14:paraId="6646D86F" w14:textId="6FA19E0B" w:rsidR="0064048C" w:rsidRPr="00216D86" w:rsidRDefault="0064048C" w:rsidP="00C95E6D">
      <w:pPr>
        <w:spacing w:after="0" w:line="240" w:lineRule="auto"/>
        <w:jc w:val="both"/>
        <w:rPr>
          <w:rFonts w:ascii="Times New Roman" w:eastAsia="Times New Roman" w:hAnsi="Times New Roman" w:cs="Times New Roman"/>
          <w:bCs/>
          <w:color w:val="000000"/>
          <w:kern w:val="0"/>
          <w:sz w:val="24"/>
          <w:szCs w:val="24"/>
          <w:lang w:eastAsia="zh-CN"/>
          <w14:ligatures w14:val="none"/>
        </w:rPr>
      </w:pPr>
      <w:r w:rsidRPr="0064048C">
        <w:rPr>
          <w:rFonts w:ascii="Times New Roman" w:eastAsia="Times New Roman" w:hAnsi="Times New Roman" w:cs="Times New Roman"/>
          <w:bCs/>
          <w:color w:val="000000"/>
          <w:kern w:val="0"/>
          <w:sz w:val="24"/>
          <w:szCs w:val="24"/>
          <w:lang w:eastAsia="zh-CN"/>
          <w14:ligatures w14:val="none"/>
        </w:rPr>
        <w:t xml:space="preserve"> The isolation and identification of six fungal genera from swine wastewater and soil, including </w:t>
      </w:r>
      <w:r w:rsidRPr="0064048C">
        <w:rPr>
          <w:rFonts w:ascii="Times New Roman" w:eastAsia="Times New Roman" w:hAnsi="Times New Roman" w:cs="Times New Roman"/>
          <w:bCs/>
          <w:i/>
          <w:iCs/>
          <w:color w:val="000000"/>
          <w:kern w:val="0"/>
          <w:sz w:val="24"/>
          <w:szCs w:val="24"/>
          <w:lang w:eastAsia="zh-CN"/>
          <w14:ligatures w14:val="none"/>
        </w:rPr>
        <w:t>Trichophyton</w:t>
      </w:r>
      <w:r w:rsidRPr="0064048C">
        <w:rPr>
          <w:rFonts w:ascii="Times New Roman" w:eastAsia="Times New Roman" w:hAnsi="Times New Roman" w:cs="Times New Roman"/>
          <w:bCs/>
          <w:color w:val="000000"/>
          <w:kern w:val="0"/>
          <w:sz w:val="24"/>
          <w:szCs w:val="24"/>
          <w:lang w:eastAsia="zh-CN"/>
          <w14:ligatures w14:val="none"/>
        </w:rPr>
        <w:t xml:space="preserve"> </w:t>
      </w:r>
      <w:proofErr w:type="spellStart"/>
      <w:r w:rsidRPr="0064048C">
        <w:rPr>
          <w:rFonts w:ascii="Times New Roman" w:eastAsia="Times New Roman" w:hAnsi="Times New Roman" w:cs="Times New Roman"/>
          <w:bCs/>
          <w:color w:val="000000"/>
          <w:kern w:val="0"/>
          <w:sz w:val="24"/>
          <w:szCs w:val="24"/>
          <w:lang w:eastAsia="zh-CN"/>
          <w14:ligatures w14:val="none"/>
        </w:rPr>
        <w:t>sp</w:t>
      </w:r>
      <w:proofErr w:type="spellEnd"/>
      <w:r w:rsidRPr="0064048C">
        <w:rPr>
          <w:rFonts w:ascii="Times New Roman" w:eastAsia="Times New Roman" w:hAnsi="Times New Roman" w:cs="Times New Roman"/>
          <w:bCs/>
          <w:color w:val="000000"/>
          <w:kern w:val="0"/>
          <w:sz w:val="24"/>
          <w:szCs w:val="24"/>
          <w:lang w:eastAsia="zh-CN"/>
          <w14:ligatures w14:val="none"/>
        </w:rPr>
        <w:t xml:space="preserve">, </w:t>
      </w:r>
      <w:r w:rsidRPr="0064048C">
        <w:rPr>
          <w:rFonts w:ascii="Times New Roman" w:eastAsia="Times New Roman" w:hAnsi="Times New Roman" w:cs="Times New Roman"/>
          <w:bCs/>
          <w:i/>
          <w:iCs/>
          <w:color w:val="000000"/>
          <w:kern w:val="0"/>
          <w:sz w:val="24"/>
          <w:szCs w:val="24"/>
          <w:lang w:eastAsia="zh-CN"/>
          <w14:ligatures w14:val="none"/>
        </w:rPr>
        <w:t xml:space="preserve">Aspergillus </w:t>
      </w:r>
      <w:proofErr w:type="spellStart"/>
      <w:r w:rsidRPr="0064048C">
        <w:rPr>
          <w:rFonts w:ascii="Times New Roman" w:eastAsia="Times New Roman" w:hAnsi="Times New Roman" w:cs="Times New Roman"/>
          <w:bCs/>
          <w:i/>
          <w:iCs/>
          <w:color w:val="000000"/>
          <w:kern w:val="0"/>
          <w:sz w:val="24"/>
          <w:szCs w:val="24"/>
          <w:lang w:eastAsia="zh-CN"/>
          <w14:ligatures w14:val="none"/>
        </w:rPr>
        <w:t>niger</w:t>
      </w:r>
      <w:proofErr w:type="spellEnd"/>
      <w:r w:rsidRPr="0064048C">
        <w:rPr>
          <w:rFonts w:ascii="Times New Roman" w:eastAsia="Times New Roman" w:hAnsi="Times New Roman" w:cs="Times New Roman"/>
          <w:bCs/>
          <w:color w:val="000000"/>
          <w:kern w:val="0"/>
          <w:sz w:val="24"/>
          <w:szCs w:val="24"/>
          <w:lang w:eastAsia="zh-CN"/>
          <w14:ligatures w14:val="none"/>
        </w:rPr>
        <w:t xml:space="preserve">, </w:t>
      </w:r>
      <w:r w:rsidRPr="0064048C">
        <w:rPr>
          <w:rFonts w:ascii="Times New Roman" w:eastAsia="Times New Roman" w:hAnsi="Times New Roman" w:cs="Times New Roman"/>
          <w:bCs/>
          <w:i/>
          <w:iCs/>
          <w:color w:val="000000"/>
          <w:kern w:val="0"/>
          <w:sz w:val="24"/>
          <w:szCs w:val="24"/>
          <w:lang w:eastAsia="zh-CN"/>
          <w14:ligatures w14:val="none"/>
        </w:rPr>
        <w:t>Fusarium</w:t>
      </w:r>
      <w:r w:rsidRPr="0064048C">
        <w:rPr>
          <w:rFonts w:ascii="Times New Roman" w:eastAsia="Times New Roman" w:hAnsi="Times New Roman" w:cs="Times New Roman"/>
          <w:bCs/>
          <w:color w:val="000000"/>
          <w:kern w:val="0"/>
          <w:sz w:val="24"/>
          <w:szCs w:val="24"/>
          <w:lang w:eastAsia="zh-CN"/>
          <w14:ligatures w14:val="none"/>
        </w:rPr>
        <w:t xml:space="preserve"> </w:t>
      </w:r>
      <w:proofErr w:type="spellStart"/>
      <w:r w:rsidRPr="0064048C">
        <w:rPr>
          <w:rFonts w:ascii="Times New Roman" w:eastAsia="Times New Roman" w:hAnsi="Times New Roman" w:cs="Times New Roman"/>
          <w:bCs/>
          <w:color w:val="000000"/>
          <w:kern w:val="0"/>
          <w:sz w:val="24"/>
          <w:szCs w:val="24"/>
          <w:lang w:eastAsia="zh-CN"/>
          <w14:ligatures w14:val="none"/>
        </w:rPr>
        <w:t>sp</w:t>
      </w:r>
      <w:proofErr w:type="spellEnd"/>
      <w:r w:rsidRPr="0064048C">
        <w:rPr>
          <w:rFonts w:ascii="Times New Roman" w:eastAsia="Times New Roman" w:hAnsi="Times New Roman" w:cs="Times New Roman"/>
          <w:bCs/>
          <w:color w:val="000000"/>
          <w:kern w:val="0"/>
          <w:sz w:val="24"/>
          <w:szCs w:val="24"/>
          <w:lang w:eastAsia="zh-CN"/>
          <w14:ligatures w14:val="none"/>
        </w:rPr>
        <w:t xml:space="preserve">, </w:t>
      </w:r>
      <w:r w:rsidRPr="0064048C">
        <w:rPr>
          <w:rFonts w:ascii="Times New Roman" w:eastAsia="Times New Roman" w:hAnsi="Times New Roman" w:cs="Times New Roman"/>
          <w:bCs/>
          <w:i/>
          <w:iCs/>
          <w:color w:val="000000"/>
          <w:kern w:val="0"/>
          <w:sz w:val="24"/>
          <w:szCs w:val="24"/>
          <w:lang w:eastAsia="zh-CN"/>
          <w14:ligatures w14:val="none"/>
        </w:rPr>
        <w:t>Penicillium</w:t>
      </w:r>
      <w:r w:rsidRPr="0064048C">
        <w:rPr>
          <w:rFonts w:ascii="Times New Roman" w:eastAsia="Times New Roman" w:hAnsi="Times New Roman" w:cs="Times New Roman"/>
          <w:bCs/>
          <w:color w:val="000000"/>
          <w:kern w:val="0"/>
          <w:sz w:val="24"/>
          <w:szCs w:val="24"/>
          <w:lang w:eastAsia="zh-CN"/>
          <w14:ligatures w14:val="none"/>
        </w:rPr>
        <w:t xml:space="preserve"> </w:t>
      </w:r>
      <w:proofErr w:type="spellStart"/>
      <w:r w:rsidRPr="0064048C">
        <w:rPr>
          <w:rFonts w:ascii="Times New Roman" w:eastAsia="Times New Roman" w:hAnsi="Times New Roman" w:cs="Times New Roman"/>
          <w:bCs/>
          <w:color w:val="000000"/>
          <w:kern w:val="0"/>
          <w:sz w:val="24"/>
          <w:szCs w:val="24"/>
          <w:lang w:eastAsia="zh-CN"/>
          <w14:ligatures w14:val="none"/>
        </w:rPr>
        <w:t>sp</w:t>
      </w:r>
      <w:proofErr w:type="spellEnd"/>
      <w:r w:rsidRPr="0064048C">
        <w:rPr>
          <w:rFonts w:ascii="Times New Roman" w:eastAsia="Times New Roman" w:hAnsi="Times New Roman" w:cs="Times New Roman"/>
          <w:bCs/>
          <w:color w:val="000000"/>
          <w:kern w:val="0"/>
          <w:sz w:val="24"/>
          <w:szCs w:val="24"/>
          <w:lang w:eastAsia="zh-CN"/>
          <w14:ligatures w14:val="none"/>
        </w:rPr>
        <w:t xml:space="preserve">, </w:t>
      </w:r>
      <w:r w:rsidRPr="0064048C">
        <w:rPr>
          <w:rFonts w:ascii="Times New Roman" w:eastAsia="Times New Roman" w:hAnsi="Times New Roman" w:cs="Times New Roman"/>
          <w:bCs/>
          <w:i/>
          <w:iCs/>
          <w:color w:val="000000"/>
          <w:kern w:val="0"/>
          <w:sz w:val="24"/>
          <w:szCs w:val="24"/>
          <w:lang w:eastAsia="zh-CN"/>
          <w14:ligatures w14:val="none"/>
        </w:rPr>
        <w:t>Cladosporium</w:t>
      </w:r>
      <w:r w:rsidRPr="0064048C">
        <w:rPr>
          <w:rFonts w:ascii="Times New Roman" w:eastAsia="Times New Roman" w:hAnsi="Times New Roman" w:cs="Times New Roman"/>
          <w:bCs/>
          <w:color w:val="000000"/>
          <w:kern w:val="0"/>
          <w:sz w:val="24"/>
          <w:szCs w:val="24"/>
          <w:lang w:eastAsia="zh-CN"/>
          <w14:ligatures w14:val="none"/>
        </w:rPr>
        <w:t xml:space="preserve"> </w:t>
      </w:r>
      <w:proofErr w:type="spellStart"/>
      <w:r w:rsidRPr="0064048C">
        <w:rPr>
          <w:rFonts w:ascii="Times New Roman" w:eastAsia="Times New Roman" w:hAnsi="Times New Roman" w:cs="Times New Roman"/>
          <w:bCs/>
          <w:color w:val="000000"/>
          <w:kern w:val="0"/>
          <w:sz w:val="24"/>
          <w:szCs w:val="24"/>
          <w:lang w:eastAsia="zh-CN"/>
          <w14:ligatures w14:val="none"/>
        </w:rPr>
        <w:t>sp</w:t>
      </w:r>
      <w:proofErr w:type="spellEnd"/>
      <w:r w:rsidRPr="0064048C">
        <w:rPr>
          <w:rFonts w:ascii="Times New Roman" w:eastAsia="Times New Roman" w:hAnsi="Times New Roman" w:cs="Times New Roman"/>
          <w:bCs/>
          <w:color w:val="000000"/>
          <w:kern w:val="0"/>
          <w:sz w:val="24"/>
          <w:szCs w:val="24"/>
          <w:lang w:eastAsia="zh-CN"/>
          <w14:ligatures w14:val="none"/>
        </w:rPr>
        <w:t xml:space="preserve">, </w:t>
      </w:r>
      <w:r w:rsidRPr="0064048C">
        <w:rPr>
          <w:rFonts w:ascii="Times New Roman" w:eastAsia="Times New Roman" w:hAnsi="Times New Roman" w:cs="Times New Roman"/>
          <w:bCs/>
          <w:i/>
          <w:iCs/>
          <w:color w:val="000000"/>
          <w:kern w:val="0"/>
          <w:sz w:val="24"/>
          <w:szCs w:val="24"/>
          <w:lang w:eastAsia="zh-CN"/>
          <w14:ligatures w14:val="none"/>
        </w:rPr>
        <w:t>Mucor</w:t>
      </w:r>
      <w:r w:rsidRPr="0064048C">
        <w:rPr>
          <w:rFonts w:ascii="Times New Roman" w:eastAsia="Times New Roman" w:hAnsi="Times New Roman" w:cs="Times New Roman"/>
          <w:bCs/>
          <w:color w:val="000000"/>
          <w:kern w:val="0"/>
          <w:sz w:val="24"/>
          <w:szCs w:val="24"/>
          <w:lang w:eastAsia="zh-CN"/>
          <w14:ligatures w14:val="none"/>
        </w:rPr>
        <w:t xml:space="preserve"> </w:t>
      </w:r>
      <w:proofErr w:type="spellStart"/>
      <w:r w:rsidRPr="0064048C">
        <w:rPr>
          <w:rFonts w:ascii="Times New Roman" w:eastAsia="Times New Roman" w:hAnsi="Times New Roman" w:cs="Times New Roman"/>
          <w:bCs/>
          <w:color w:val="000000"/>
          <w:kern w:val="0"/>
          <w:sz w:val="24"/>
          <w:szCs w:val="24"/>
          <w:lang w:eastAsia="zh-CN"/>
          <w14:ligatures w14:val="none"/>
        </w:rPr>
        <w:t>sp</w:t>
      </w:r>
      <w:proofErr w:type="spellEnd"/>
      <w:r w:rsidRPr="0064048C">
        <w:rPr>
          <w:rFonts w:ascii="Times New Roman" w:eastAsia="Times New Roman" w:hAnsi="Times New Roman" w:cs="Times New Roman"/>
          <w:bCs/>
          <w:color w:val="000000"/>
          <w:kern w:val="0"/>
          <w:sz w:val="24"/>
          <w:szCs w:val="24"/>
          <w:lang w:eastAsia="zh-CN"/>
          <w14:ligatures w14:val="none"/>
        </w:rPr>
        <w:t xml:space="preserve">, and </w:t>
      </w:r>
      <w:r w:rsidRPr="0064048C">
        <w:rPr>
          <w:rFonts w:ascii="Times New Roman" w:eastAsia="Times New Roman" w:hAnsi="Times New Roman" w:cs="Times New Roman"/>
          <w:bCs/>
          <w:i/>
          <w:iCs/>
          <w:color w:val="000000"/>
          <w:kern w:val="0"/>
          <w:sz w:val="24"/>
          <w:szCs w:val="24"/>
          <w:lang w:eastAsia="zh-CN"/>
          <w14:ligatures w14:val="none"/>
        </w:rPr>
        <w:lastRenderedPageBreak/>
        <w:t>Trichoderma</w:t>
      </w:r>
      <w:r w:rsidRPr="0064048C">
        <w:rPr>
          <w:rFonts w:ascii="Times New Roman" w:eastAsia="Times New Roman" w:hAnsi="Times New Roman" w:cs="Times New Roman"/>
          <w:bCs/>
          <w:color w:val="000000"/>
          <w:kern w:val="0"/>
          <w:sz w:val="24"/>
          <w:szCs w:val="24"/>
          <w:lang w:eastAsia="zh-CN"/>
          <w14:ligatures w14:val="none"/>
        </w:rPr>
        <w:t xml:space="preserve"> </w:t>
      </w:r>
      <w:proofErr w:type="spellStart"/>
      <w:r w:rsidRPr="0064048C">
        <w:rPr>
          <w:rFonts w:ascii="Times New Roman" w:eastAsia="Times New Roman" w:hAnsi="Times New Roman" w:cs="Times New Roman"/>
          <w:bCs/>
          <w:color w:val="000000"/>
          <w:kern w:val="0"/>
          <w:sz w:val="24"/>
          <w:szCs w:val="24"/>
          <w:lang w:eastAsia="zh-CN"/>
          <w14:ligatures w14:val="none"/>
        </w:rPr>
        <w:t>sp</w:t>
      </w:r>
      <w:proofErr w:type="spellEnd"/>
      <w:r w:rsidRPr="0064048C">
        <w:rPr>
          <w:rFonts w:ascii="Times New Roman" w:eastAsia="Times New Roman" w:hAnsi="Times New Roman" w:cs="Times New Roman"/>
          <w:bCs/>
          <w:color w:val="000000"/>
          <w:kern w:val="0"/>
          <w:sz w:val="24"/>
          <w:szCs w:val="24"/>
          <w:lang w:eastAsia="zh-CN"/>
          <w14:ligatures w14:val="none"/>
        </w:rPr>
        <w:t xml:space="preserve">, is consistent with other studies that have reported the presence of these genera in similar environments (Zhang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xml:space="preserve"> 2020). The morphological and biochemical characteristics of these fungi are also consistent with previous reports. The presence of six fungal genera, including potential pathogens like </w:t>
      </w:r>
      <w:r w:rsidRPr="0064048C">
        <w:rPr>
          <w:rFonts w:ascii="Times New Roman" w:eastAsia="Times New Roman" w:hAnsi="Times New Roman" w:cs="Times New Roman"/>
          <w:bCs/>
          <w:i/>
          <w:iCs/>
          <w:color w:val="000000"/>
          <w:kern w:val="0"/>
          <w:sz w:val="24"/>
          <w:szCs w:val="24"/>
          <w:lang w:eastAsia="zh-CN"/>
          <w14:ligatures w14:val="none"/>
        </w:rPr>
        <w:t>Trichophyton</w:t>
      </w:r>
      <w:r w:rsidRPr="0064048C">
        <w:rPr>
          <w:rFonts w:ascii="Times New Roman" w:eastAsia="Times New Roman" w:hAnsi="Times New Roman" w:cs="Times New Roman"/>
          <w:bCs/>
          <w:color w:val="000000"/>
          <w:kern w:val="0"/>
          <w:sz w:val="24"/>
          <w:szCs w:val="24"/>
          <w:lang w:eastAsia="zh-CN"/>
          <w14:ligatures w14:val="none"/>
        </w:rPr>
        <w:t xml:space="preserve"> </w:t>
      </w:r>
      <w:proofErr w:type="spellStart"/>
      <w:r w:rsidRPr="0064048C">
        <w:rPr>
          <w:rFonts w:ascii="Times New Roman" w:eastAsia="Times New Roman" w:hAnsi="Times New Roman" w:cs="Times New Roman"/>
          <w:bCs/>
          <w:color w:val="000000"/>
          <w:kern w:val="0"/>
          <w:sz w:val="24"/>
          <w:szCs w:val="24"/>
          <w:lang w:eastAsia="zh-CN"/>
          <w14:ligatures w14:val="none"/>
        </w:rPr>
        <w:t>sp</w:t>
      </w:r>
      <w:proofErr w:type="spellEnd"/>
      <w:r w:rsidRPr="0064048C">
        <w:rPr>
          <w:rFonts w:ascii="Times New Roman" w:eastAsia="Times New Roman" w:hAnsi="Times New Roman" w:cs="Times New Roman"/>
          <w:bCs/>
          <w:color w:val="000000"/>
          <w:kern w:val="0"/>
          <w:sz w:val="24"/>
          <w:szCs w:val="24"/>
          <w:lang w:eastAsia="zh-CN"/>
          <w14:ligatures w14:val="none"/>
        </w:rPr>
        <w:t xml:space="preserve"> and </w:t>
      </w:r>
      <w:r w:rsidRPr="0064048C">
        <w:rPr>
          <w:rFonts w:ascii="Times New Roman" w:eastAsia="Times New Roman" w:hAnsi="Times New Roman" w:cs="Times New Roman"/>
          <w:bCs/>
          <w:i/>
          <w:iCs/>
          <w:color w:val="000000"/>
          <w:kern w:val="0"/>
          <w:sz w:val="24"/>
          <w:szCs w:val="24"/>
          <w:lang w:eastAsia="zh-CN"/>
          <w14:ligatures w14:val="none"/>
        </w:rPr>
        <w:t xml:space="preserve">Aspergillus </w:t>
      </w:r>
      <w:proofErr w:type="spellStart"/>
      <w:r w:rsidRPr="0064048C">
        <w:rPr>
          <w:rFonts w:ascii="Times New Roman" w:eastAsia="Times New Roman" w:hAnsi="Times New Roman" w:cs="Times New Roman"/>
          <w:bCs/>
          <w:i/>
          <w:iCs/>
          <w:color w:val="000000"/>
          <w:kern w:val="0"/>
          <w:sz w:val="24"/>
          <w:szCs w:val="24"/>
          <w:lang w:eastAsia="zh-CN"/>
          <w14:ligatures w14:val="none"/>
        </w:rPr>
        <w:t>niger</w:t>
      </w:r>
      <w:proofErr w:type="spellEnd"/>
      <w:r w:rsidRPr="0064048C">
        <w:rPr>
          <w:rFonts w:ascii="Times New Roman" w:eastAsia="Times New Roman" w:hAnsi="Times New Roman" w:cs="Times New Roman"/>
          <w:bCs/>
          <w:i/>
          <w:iCs/>
          <w:color w:val="000000"/>
          <w:kern w:val="0"/>
          <w:sz w:val="24"/>
          <w:szCs w:val="24"/>
          <w:lang w:eastAsia="zh-CN"/>
          <w14:ligatures w14:val="none"/>
        </w:rPr>
        <w:t>,</w:t>
      </w:r>
      <w:r w:rsidRPr="0064048C">
        <w:rPr>
          <w:rFonts w:ascii="Times New Roman" w:eastAsia="Times New Roman" w:hAnsi="Times New Roman" w:cs="Times New Roman"/>
          <w:bCs/>
          <w:color w:val="000000"/>
          <w:kern w:val="0"/>
          <w:sz w:val="24"/>
          <w:szCs w:val="24"/>
          <w:lang w:eastAsia="zh-CN"/>
          <w14:ligatures w14:val="none"/>
        </w:rPr>
        <w:t xml:space="preserve"> highlights the potential risks associated with the application of swine wastewater to soil (Huang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xml:space="preserve"> 2019). This emphasizes the need for proper treatment and management of wastewater to prevent the spread of fungal pathogens (Chen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xml:space="preserve"> 2018). The similarity in fungal genera isolated from swine wastewater and soil suggests that there is a potential for fungal transfer between these two environments (Wang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xml:space="preserve"> 2020). This has implications for soil health, plant growth, and human health (Xu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xml:space="preserve"> 2019).</w:t>
      </w:r>
    </w:p>
    <w:p w14:paraId="46E9FEA7" w14:textId="77777777" w:rsidR="0064048C" w:rsidRPr="0064048C" w:rsidRDefault="0064048C" w:rsidP="00C95E6D">
      <w:pPr>
        <w:spacing w:after="0" w:line="240" w:lineRule="auto"/>
        <w:jc w:val="both"/>
        <w:rPr>
          <w:rFonts w:ascii="Times New Roman" w:eastAsia="Times New Roman" w:hAnsi="Times New Roman" w:cs="Times New Roman"/>
          <w:bCs/>
          <w:color w:val="000000"/>
          <w:kern w:val="0"/>
          <w:sz w:val="24"/>
          <w:szCs w:val="24"/>
          <w:lang w:eastAsia="zh-CN"/>
          <w14:ligatures w14:val="none"/>
        </w:rPr>
      </w:pPr>
      <w:r w:rsidRPr="0064048C">
        <w:rPr>
          <w:rFonts w:ascii="Times New Roman" w:eastAsia="Times New Roman" w:hAnsi="Times New Roman" w:cs="Times New Roman"/>
          <w:bCs/>
          <w:color w:val="000000"/>
          <w:kern w:val="0"/>
          <w:sz w:val="24"/>
          <w:szCs w:val="24"/>
          <w:lang w:eastAsia="zh-CN"/>
          <w14:ligatures w14:val="none"/>
        </w:rPr>
        <w:t xml:space="preserve">The results show an increase in soil pH with the addition of swine wastewater, which is consistent with Zhang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xml:space="preserve">. (2020) who also found an increase in soil pH with swine wastewater application. However, the magnitude of the increase is higher than that reported by Zhang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xml:space="preserve">. (2020). </w:t>
      </w:r>
    </w:p>
    <w:p w14:paraId="19DB2ED4" w14:textId="77777777" w:rsidR="0064048C" w:rsidRPr="0064048C" w:rsidRDefault="0064048C" w:rsidP="00C95E6D">
      <w:pPr>
        <w:spacing w:after="0" w:line="240" w:lineRule="auto"/>
        <w:jc w:val="both"/>
        <w:rPr>
          <w:rFonts w:ascii="Times New Roman" w:eastAsia="Times New Roman" w:hAnsi="Times New Roman" w:cs="Times New Roman"/>
          <w:bCs/>
          <w:color w:val="000000"/>
          <w:kern w:val="0"/>
          <w:sz w:val="24"/>
          <w:szCs w:val="24"/>
          <w:lang w:eastAsia="zh-CN"/>
          <w14:ligatures w14:val="none"/>
        </w:rPr>
      </w:pPr>
      <w:r w:rsidRPr="0064048C">
        <w:rPr>
          <w:rFonts w:ascii="Times New Roman" w:eastAsia="Times New Roman" w:hAnsi="Times New Roman" w:cs="Times New Roman"/>
          <w:bCs/>
          <w:color w:val="000000"/>
          <w:kern w:val="0"/>
          <w:sz w:val="24"/>
          <w:szCs w:val="24"/>
          <w:lang w:eastAsia="zh-CN"/>
          <w14:ligatures w14:val="none"/>
        </w:rPr>
        <w:t xml:space="preserve">The results also show an increase in soil temperature with the addition of swine wastewater, which is consistent with the findings of Liu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xml:space="preserve"> (2019) who reported an increase in soil temperature with organic matter addition. However, the temperature increase is higher than that reported by Liu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xml:space="preserve"> (2019).</w:t>
      </w:r>
    </w:p>
    <w:p w14:paraId="08A02C8C" w14:textId="77777777" w:rsidR="0064048C" w:rsidRPr="0064048C" w:rsidRDefault="0064048C" w:rsidP="00C95E6D">
      <w:pPr>
        <w:spacing w:after="0" w:line="240" w:lineRule="auto"/>
        <w:jc w:val="both"/>
        <w:rPr>
          <w:rFonts w:ascii="Times New Roman" w:eastAsia="Times New Roman" w:hAnsi="Times New Roman" w:cs="Times New Roman"/>
          <w:bCs/>
          <w:color w:val="000000"/>
          <w:kern w:val="0"/>
          <w:sz w:val="24"/>
          <w:szCs w:val="24"/>
          <w:lang w:eastAsia="zh-CN"/>
          <w14:ligatures w14:val="none"/>
        </w:rPr>
      </w:pPr>
      <w:r w:rsidRPr="0064048C">
        <w:rPr>
          <w:rFonts w:ascii="Times New Roman" w:eastAsia="Times New Roman" w:hAnsi="Times New Roman" w:cs="Times New Roman"/>
          <w:bCs/>
          <w:color w:val="000000"/>
          <w:kern w:val="0"/>
          <w:sz w:val="24"/>
          <w:szCs w:val="24"/>
          <w:lang w:eastAsia="zh-CN"/>
          <w14:ligatures w14:val="none"/>
        </w:rPr>
        <w:t xml:space="preserve">Similarly, the results show an increase in soil moisture content with the addition of swine wastewater, which is consistent with Smith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xml:space="preserve"> (2019) who reported an increase in soil moisture content with organic matter addition. However, the magnitude of the increase is higher than that reported by Smith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(2019).</w:t>
      </w:r>
    </w:p>
    <w:p w14:paraId="03D9ACD0" w14:textId="77777777" w:rsidR="0064048C" w:rsidRPr="0064048C" w:rsidRDefault="0064048C" w:rsidP="00C95E6D">
      <w:pPr>
        <w:spacing w:after="0" w:line="240" w:lineRule="auto"/>
        <w:jc w:val="both"/>
        <w:rPr>
          <w:rFonts w:ascii="Times New Roman" w:eastAsia="Times New Roman" w:hAnsi="Times New Roman" w:cs="Times New Roman"/>
          <w:bCs/>
          <w:color w:val="000000"/>
          <w:kern w:val="0"/>
          <w:sz w:val="24"/>
          <w:szCs w:val="24"/>
          <w:lang w:eastAsia="zh-CN"/>
          <w14:ligatures w14:val="none"/>
        </w:rPr>
      </w:pPr>
      <w:r w:rsidRPr="0064048C">
        <w:rPr>
          <w:rFonts w:ascii="Times New Roman" w:eastAsia="Times New Roman" w:hAnsi="Times New Roman" w:cs="Times New Roman"/>
          <w:bCs/>
          <w:color w:val="000000"/>
          <w:kern w:val="0"/>
          <w:sz w:val="24"/>
          <w:szCs w:val="24"/>
          <w:lang w:eastAsia="zh-CN"/>
          <w14:ligatures w14:val="none"/>
        </w:rPr>
        <w:t xml:space="preserve">The results also indicate an increase in soil organic matter with the addition of swine wastewater, which is consistent with Huang </w:t>
      </w:r>
      <w:r w:rsidRPr="0064048C">
        <w:rPr>
          <w:rFonts w:ascii="Times New Roman" w:eastAsia="Times New Roman" w:hAnsi="Times New Roman" w:cs="Times New Roman"/>
          <w:bCs/>
          <w:i/>
          <w:iCs/>
          <w:color w:val="000000"/>
          <w:kern w:val="0"/>
          <w:sz w:val="24"/>
          <w:szCs w:val="24"/>
          <w:lang w:eastAsia="zh-CN"/>
          <w14:ligatures w14:val="none"/>
        </w:rPr>
        <w:t xml:space="preserve">et al. </w:t>
      </w:r>
      <w:r w:rsidRPr="0064048C">
        <w:rPr>
          <w:rFonts w:ascii="Times New Roman" w:eastAsia="Times New Roman" w:hAnsi="Times New Roman" w:cs="Times New Roman"/>
          <w:bCs/>
          <w:color w:val="000000"/>
          <w:kern w:val="0"/>
          <w:sz w:val="24"/>
          <w:szCs w:val="24"/>
          <w:lang w:eastAsia="zh-CN"/>
          <w14:ligatures w14:val="none"/>
        </w:rPr>
        <w:t xml:space="preserve">(2019) who reported an increase in soil organic matter with organic matter addition. However, the magnitude of the increase is higher than that reported by Huang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xml:space="preserve"> (2019).</w:t>
      </w:r>
    </w:p>
    <w:p w14:paraId="50C752A5" w14:textId="77777777" w:rsidR="0064048C" w:rsidRPr="0064048C" w:rsidRDefault="0064048C" w:rsidP="00C95E6D">
      <w:pPr>
        <w:spacing w:after="0" w:line="240" w:lineRule="auto"/>
        <w:jc w:val="both"/>
        <w:rPr>
          <w:rFonts w:ascii="Times New Roman" w:eastAsia="Times New Roman" w:hAnsi="Times New Roman" w:cs="Times New Roman"/>
          <w:bCs/>
          <w:color w:val="000000"/>
          <w:kern w:val="0"/>
          <w:sz w:val="24"/>
          <w:szCs w:val="24"/>
          <w:lang w:eastAsia="zh-CN"/>
          <w14:ligatures w14:val="none"/>
        </w:rPr>
      </w:pPr>
      <w:r w:rsidRPr="0064048C">
        <w:rPr>
          <w:rFonts w:ascii="Times New Roman" w:eastAsia="Times New Roman" w:hAnsi="Times New Roman" w:cs="Times New Roman"/>
          <w:bCs/>
          <w:color w:val="000000"/>
          <w:kern w:val="0"/>
          <w:sz w:val="24"/>
          <w:szCs w:val="24"/>
          <w:lang w:eastAsia="zh-CN"/>
          <w14:ligatures w14:val="none"/>
        </w:rPr>
        <w:t xml:space="preserve">Furthermore, the results show an increase in soil nitrogen with the addition of swine wastewater, which is consistent with Chen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xml:space="preserve"> (2018) who reported an increase in soil nitrogen with organic matter addition. However, the magnitude of the increase is higher than that reported by Chen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xml:space="preserve"> (2018).</w:t>
      </w:r>
    </w:p>
    <w:p w14:paraId="09BA6ECB" w14:textId="77777777" w:rsidR="0064048C" w:rsidRPr="0064048C" w:rsidRDefault="0064048C" w:rsidP="00C95E6D">
      <w:pPr>
        <w:spacing w:after="0" w:line="240" w:lineRule="auto"/>
        <w:jc w:val="both"/>
        <w:rPr>
          <w:rFonts w:ascii="Times New Roman" w:eastAsia="Times New Roman" w:hAnsi="Times New Roman" w:cs="Times New Roman"/>
          <w:bCs/>
          <w:color w:val="000000"/>
          <w:kern w:val="0"/>
          <w:sz w:val="24"/>
          <w:szCs w:val="24"/>
          <w:lang w:eastAsia="zh-CN"/>
          <w14:ligatures w14:val="none"/>
        </w:rPr>
      </w:pPr>
      <w:r w:rsidRPr="0064048C">
        <w:rPr>
          <w:rFonts w:ascii="Times New Roman" w:eastAsia="Times New Roman" w:hAnsi="Times New Roman" w:cs="Times New Roman"/>
          <w:bCs/>
          <w:color w:val="000000"/>
          <w:kern w:val="0"/>
          <w:sz w:val="24"/>
          <w:szCs w:val="24"/>
          <w:lang w:eastAsia="zh-CN"/>
          <w14:ligatures w14:val="none"/>
        </w:rPr>
        <w:t xml:space="preserve">Lastly, the results indicate an increase in soil carbon-nitrogen ratio with the addition of swine wastewater, which is consistent with Wang </w:t>
      </w:r>
      <w:r w:rsidRPr="0064048C">
        <w:rPr>
          <w:rFonts w:ascii="Times New Roman" w:eastAsia="Times New Roman" w:hAnsi="Times New Roman" w:cs="Times New Roman"/>
          <w:bCs/>
          <w:i/>
          <w:iCs/>
          <w:color w:val="000000"/>
          <w:kern w:val="0"/>
          <w:sz w:val="24"/>
          <w:szCs w:val="24"/>
          <w:lang w:eastAsia="zh-CN"/>
          <w14:ligatures w14:val="none"/>
        </w:rPr>
        <w:t xml:space="preserve">et al. </w:t>
      </w:r>
      <w:r w:rsidRPr="0064048C">
        <w:rPr>
          <w:rFonts w:ascii="Times New Roman" w:eastAsia="Times New Roman" w:hAnsi="Times New Roman" w:cs="Times New Roman"/>
          <w:bCs/>
          <w:color w:val="000000"/>
          <w:kern w:val="0"/>
          <w:sz w:val="24"/>
          <w:szCs w:val="24"/>
          <w:lang w:eastAsia="zh-CN"/>
          <w14:ligatures w14:val="none"/>
        </w:rPr>
        <w:t xml:space="preserve">(2020) who reported an increase in soil carbon-nitrogen ratio with organic matter addition. However, the magnitude of the increase is higher than that reported by Wang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(2020).</w:t>
      </w:r>
    </w:p>
    <w:p w14:paraId="04DDCC2E" w14:textId="7E82C88E"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4BEEB695" w14:textId="3CB40920"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CONCLUSION</w:t>
      </w:r>
    </w:p>
    <w:p w14:paraId="57E4B310" w14:textId="5B590FBF"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7BB6470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14:ligatures w14:val="none"/>
        </w:rPr>
      </w:pPr>
      <w:r w:rsidRPr="0064048C">
        <w:rPr>
          <w:rFonts w:ascii="Times New Roman" w:eastAsia="Times New Roman" w:hAnsi="Times New Roman" w:cs="Times New Roman"/>
          <w:color w:val="000000"/>
          <w:kern w:val="0"/>
          <w:sz w:val="24"/>
          <w:szCs w:val="24"/>
          <w14:ligatures w14:val="none"/>
        </w:rPr>
        <w:t>The addition of swine wastewater to soil leads to increased fungal counts, with the highest increase at the highest wastewater concentration, and a temporal increase, peaking on Day 14. The isolated fungal genera, including potential pathogens, are consistent with previous reports, posing risks to soil health, plant growth, and human health. The potential for fungal transfer between wastewater and soil highlights the need for proper wastewater treatment and management. Moreover, swine wastewater affects soil physicochemical parameters, increasing pH, temperature, moisture content, organic matter, nitrogen, and carbon-nitrogen ratio. This study highlights the critical need for proper swine wastewater management to protect soil health and prevent potential risks, given its significant impact on soil microbial communities and physicochemical parameters.</w:t>
      </w:r>
    </w:p>
    <w:p w14:paraId="7B1D14D9" w14:textId="77777777" w:rsidR="009B1D9E" w:rsidRDefault="009B1D9E" w:rsidP="00C95E6D">
      <w:pPr>
        <w:spacing w:after="0" w:line="240" w:lineRule="auto"/>
        <w:jc w:val="both"/>
        <w:rPr>
          <w:rFonts w:ascii="Times New Roman" w:eastAsia="SimSun" w:hAnsi="Times New Roman" w:cs="Times New Roman"/>
          <w:b/>
          <w:bCs/>
          <w:color w:val="000000"/>
          <w:kern w:val="24"/>
          <w:sz w:val="24"/>
          <w:szCs w:val="24"/>
          <w:lang w:eastAsia="zh-CN"/>
          <w14:ligatures w14:val="none"/>
        </w:rPr>
      </w:pPr>
    </w:p>
    <w:p w14:paraId="46817789" w14:textId="77777777" w:rsidR="009B1D9E" w:rsidRDefault="009B1D9E" w:rsidP="00C95E6D">
      <w:pPr>
        <w:spacing w:after="0" w:line="240" w:lineRule="auto"/>
        <w:jc w:val="both"/>
        <w:rPr>
          <w:rFonts w:ascii="Times New Roman" w:eastAsia="SimSun" w:hAnsi="Times New Roman" w:cs="Times New Roman"/>
          <w:b/>
          <w:bCs/>
          <w:color w:val="000000"/>
          <w:kern w:val="24"/>
          <w:sz w:val="24"/>
          <w:szCs w:val="24"/>
          <w:lang w:eastAsia="zh-CN"/>
          <w14:ligatures w14:val="none"/>
        </w:rPr>
      </w:pPr>
    </w:p>
    <w:p w14:paraId="1ACFA5B2" w14:textId="25B5B22F" w:rsidR="0064048C" w:rsidRPr="0064048C" w:rsidRDefault="0064048C" w:rsidP="00C95E6D">
      <w:pPr>
        <w:spacing w:after="0" w:line="240" w:lineRule="auto"/>
        <w:jc w:val="both"/>
        <w:rPr>
          <w:rFonts w:ascii="Times New Roman" w:eastAsia="SimSun" w:hAnsi="Times New Roman" w:cs="Times New Roman"/>
          <w:b/>
          <w:bCs/>
          <w:color w:val="000000"/>
          <w:kern w:val="24"/>
          <w:sz w:val="24"/>
          <w:szCs w:val="24"/>
          <w:lang w:eastAsia="zh-CN"/>
          <w14:ligatures w14:val="none"/>
        </w:rPr>
      </w:pPr>
      <w:r w:rsidRPr="0064048C">
        <w:rPr>
          <w:rFonts w:ascii="Times New Roman" w:eastAsia="SimSun" w:hAnsi="Times New Roman" w:cs="Times New Roman"/>
          <w:b/>
          <w:bCs/>
          <w:color w:val="000000"/>
          <w:kern w:val="24"/>
          <w:sz w:val="24"/>
          <w:szCs w:val="24"/>
          <w:lang w:eastAsia="zh-CN"/>
          <w14:ligatures w14:val="none"/>
        </w:rPr>
        <w:lastRenderedPageBreak/>
        <w:t>Recommendation</w:t>
      </w:r>
    </w:p>
    <w:p w14:paraId="2B146286" w14:textId="5933D258"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1. Proper treatment and management of swine wastewater: This is crucial to prevent potential risks to soil health, plant growth, and human well-being. Effective treatment and management practices can reduce the concentration of pathogens and pollutants in </w:t>
      </w:r>
      <w:r w:rsidR="00216D86" w:rsidRPr="0064048C">
        <w:rPr>
          <w:rFonts w:ascii="Times New Roman" w:eastAsia="Times New Roman" w:hAnsi="Times New Roman" w:cs="Times New Roman"/>
          <w:color w:val="000000"/>
          <w:kern w:val="0"/>
          <w:sz w:val="24"/>
          <w:szCs w:val="24"/>
          <w:lang w:eastAsia="zh-CN"/>
          <w14:ligatures w14:val="none"/>
        </w:rPr>
        <w:t>wastewater</w:t>
      </w:r>
      <w:r w:rsidRPr="0064048C">
        <w:rPr>
          <w:rFonts w:ascii="Times New Roman" w:eastAsia="Times New Roman" w:hAnsi="Times New Roman" w:cs="Times New Roman"/>
          <w:color w:val="000000"/>
          <w:kern w:val="0"/>
          <w:sz w:val="24"/>
          <w:szCs w:val="24"/>
          <w:lang w:eastAsia="zh-CN"/>
          <w14:ligatures w14:val="none"/>
        </w:rPr>
        <w:t>.</w:t>
      </w:r>
    </w:p>
    <w:p w14:paraId="481485BF"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2. Regular monitoring of soil microbial communities and physicochemical parameters: This should be conducted to assess the impact of swine wastewater application and ensure that soil health is not compromised.</w:t>
      </w:r>
    </w:p>
    <w:p w14:paraId="32E2E780" w14:textId="7E05152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3. Development and implementation of best management practices (BMPs): BMPs should be established to minimize the risks associated with swine wastewater application, such as proper application rates, timing, and soil type considerations.</w:t>
      </w:r>
    </w:p>
    <w:p w14:paraId="3B020C06" w14:textId="77777777" w:rsidR="00F00910" w:rsidRDefault="00F00910" w:rsidP="00F00910">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0C61B647" w14:textId="77777777" w:rsidR="00E81B29" w:rsidRDefault="0064048C" w:rsidP="00E81B29">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2F73A4">
        <w:rPr>
          <w:rFonts w:ascii="Times New Roman" w:eastAsia="Times New Roman" w:hAnsi="Times New Roman" w:cs="Times New Roman"/>
          <w:b/>
          <w:color w:val="000000"/>
          <w:kern w:val="0"/>
          <w:sz w:val="24"/>
          <w:szCs w:val="24"/>
          <w:lang w:eastAsia="zh-CN"/>
          <w14:ligatures w14:val="none"/>
        </w:rPr>
        <w:t xml:space="preserve">REFERENCE </w:t>
      </w:r>
    </w:p>
    <w:p w14:paraId="063604EE" w14:textId="3EA2F36F" w:rsidR="00E81B29" w:rsidRPr="00F00910" w:rsidRDefault="00E81B29" w:rsidP="00E81B29">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2969FC">
        <w:rPr>
          <w:rFonts w:ascii="Times New Roman" w:eastAsia="Times New Roman" w:hAnsi="Times New Roman" w:cs="Times New Roman"/>
          <w:kern w:val="0"/>
          <w:sz w:val="24"/>
          <w:szCs w:val="24"/>
          <w14:ligatures w14:val="none"/>
        </w:rPr>
        <w:br/>
        <w:t xml:space="preserve">AbediKoupai, J., </w:t>
      </w:r>
      <w:proofErr w:type="spellStart"/>
      <w:r w:rsidRPr="002969FC">
        <w:rPr>
          <w:rFonts w:ascii="Times New Roman" w:eastAsia="Times New Roman" w:hAnsi="Times New Roman" w:cs="Times New Roman"/>
          <w:kern w:val="0"/>
          <w:sz w:val="24"/>
          <w:szCs w:val="24"/>
          <w14:ligatures w14:val="none"/>
        </w:rPr>
        <w:t>Eslamian</w:t>
      </w:r>
      <w:proofErr w:type="spellEnd"/>
      <w:r w:rsidRPr="002969FC">
        <w:rPr>
          <w:rFonts w:ascii="Times New Roman" w:eastAsia="Times New Roman" w:hAnsi="Times New Roman" w:cs="Times New Roman"/>
          <w:kern w:val="0"/>
          <w:sz w:val="24"/>
          <w:szCs w:val="24"/>
          <w14:ligatures w14:val="none"/>
        </w:rPr>
        <w:t xml:space="preserve">, S. S., &amp; Mousavi, S. F. (2016). </w:t>
      </w:r>
      <w:r w:rsidRPr="00F00910">
        <w:rPr>
          <w:rFonts w:ascii="Times New Roman" w:eastAsia="Times New Roman" w:hAnsi="Times New Roman" w:cs="Times New Roman"/>
          <w:i/>
          <w:iCs/>
          <w:kern w:val="0"/>
          <w:sz w:val="24"/>
          <w:szCs w:val="24"/>
          <w14:ligatures w14:val="none"/>
        </w:rPr>
        <w:t>Effect of treated wastewater on soil chemical and physical properties in an arid region</w:t>
      </w:r>
      <w:r w:rsidRPr="00F00910">
        <w:rPr>
          <w:rFonts w:ascii="Times New Roman" w:eastAsia="Times New Roman" w:hAnsi="Times New Roman" w:cs="Times New Roman"/>
          <w:kern w:val="0"/>
          <w:sz w:val="24"/>
          <w:szCs w:val="24"/>
          <w14:ligatures w14:val="none"/>
        </w:rPr>
        <w:t xml:space="preserve">. </w:t>
      </w:r>
      <w:r w:rsidRPr="00F00910">
        <w:rPr>
          <w:rFonts w:ascii="Times New Roman" w:eastAsia="Times New Roman" w:hAnsi="Times New Roman" w:cs="Times New Roman"/>
          <w:i/>
          <w:iCs/>
          <w:kern w:val="0"/>
          <w:sz w:val="24"/>
          <w:szCs w:val="24"/>
          <w14:ligatures w14:val="none"/>
        </w:rPr>
        <w:t>Plant, Soil and Environment</w:t>
      </w:r>
      <w:r w:rsidRPr="00F00910">
        <w:rPr>
          <w:rFonts w:ascii="Times New Roman" w:eastAsia="Times New Roman" w:hAnsi="Times New Roman" w:cs="Times New Roman"/>
          <w:kern w:val="0"/>
          <w:sz w:val="24"/>
          <w:szCs w:val="24"/>
          <w14:ligatures w14:val="none"/>
        </w:rPr>
        <w:t xml:space="preserve">, 62(8), 366–372. </w:t>
      </w:r>
    </w:p>
    <w:p w14:paraId="6167DB4D" w14:textId="77777777" w:rsidR="00E81B29" w:rsidRPr="00F00910" w:rsidRDefault="00E81B29" w:rsidP="00F0091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00910">
        <w:rPr>
          <w:rFonts w:ascii="Times New Roman" w:eastAsia="Times New Roman" w:hAnsi="Times New Roman" w:cs="Times New Roman"/>
          <w:kern w:val="0"/>
          <w:sz w:val="24"/>
          <w:szCs w:val="24"/>
          <w14:ligatures w14:val="none"/>
        </w:rPr>
        <w:br/>
      </w:r>
      <w:proofErr w:type="spellStart"/>
      <w:r w:rsidRPr="00F00910">
        <w:rPr>
          <w:rFonts w:ascii="Times New Roman" w:eastAsia="Times New Roman" w:hAnsi="Times New Roman" w:cs="Times New Roman"/>
          <w:kern w:val="0"/>
          <w:sz w:val="24"/>
          <w:szCs w:val="24"/>
          <w14:ligatures w14:val="none"/>
        </w:rPr>
        <w:t>AdeAdemilua</w:t>
      </w:r>
      <w:proofErr w:type="spellEnd"/>
      <w:r w:rsidRPr="00F00910">
        <w:rPr>
          <w:rFonts w:ascii="Times New Roman" w:eastAsia="Times New Roman" w:hAnsi="Times New Roman" w:cs="Times New Roman"/>
          <w:kern w:val="0"/>
          <w:sz w:val="24"/>
          <w:szCs w:val="24"/>
          <w14:ligatures w14:val="none"/>
        </w:rPr>
        <w:t xml:space="preserve">, O. E., Olayinka, A., &amp; Adetunji, M. T. (2018). </w:t>
      </w:r>
      <w:r w:rsidRPr="00F00910">
        <w:rPr>
          <w:rFonts w:ascii="Times New Roman" w:eastAsia="Times New Roman" w:hAnsi="Times New Roman" w:cs="Times New Roman"/>
          <w:i/>
          <w:iCs/>
          <w:kern w:val="0"/>
          <w:sz w:val="24"/>
          <w:szCs w:val="24"/>
          <w14:ligatures w14:val="none"/>
        </w:rPr>
        <w:t>Impact of organic amendments on soil microbial biomass and enzyme activities in tropical soils</w:t>
      </w:r>
      <w:r w:rsidRPr="00F00910">
        <w:rPr>
          <w:rFonts w:ascii="Times New Roman" w:eastAsia="Times New Roman" w:hAnsi="Times New Roman" w:cs="Times New Roman"/>
          <w:kern w:val="0"/>
          <w:sz w:val="24"/>
          <w:szCs w:val="24"/>
          <w14:ligatures w14:val="none"/>
        </w:rPr>
        <w:t xml:space="preserve">. </w:t>
      </w:r>
      <w:r w:rsidRPr="00F00910">
        <w:rPr>
          <w:rFonts w:ascii="Times New Roman" w:eastAsia="Times New Roman" w:hAnsi="Times New Roman" w:cs="Times New Roman"/>
          <w:i/>
          <w:iCs/>
          <w:kern w:val="0"/>
          <w:sz w:val="24"/>
          <w:szCs w:val="24"/>
          <w14:ligatures w14:val="none"/>
        </w:rPr>
        <w:t>Archives of Agronomy and Soil Science</w:t>
      </w:r>
      <w:r w:rsidRPr="00F00910">
        <w:rPr>
          <w:rFonts w:ascii="Times New Roman" w:eastAsia="Times New Roman" w:hAnsi="Times New Roman" w:cs="Times New Roman"/>
          <w:kern w:val="0"/>
          <w:sz w:val="24"/>
          <w:szCs w:val="24"/>
          <w14:ligatures w14:val="none"/>
        </w:rPr>
        <w:t xml:space="preserve">, 64(4), 1–14. </w:t>
      </w:r>
    </w:p>
    <w:p w14:paraId="685505B1" w14:textId="77777777" w:rsidR="00E81B29" w:rsidRPr="00F00910" w:rsidRDefault="00E81B29" w:rsidP="00F0091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00910">
        <w:rPr>
          <w:rFonts w:ascii="Times New Roman" w:eastAsia="Times New Roman" w:hAnsi="Times New Roman" w:cs="Times New Roman"/>
          <w:kern w:val="0"/>
          <w:sz w:val="24"/>
          <w:szCs w:val="24"/>
          <w14:ligatures w14:val="none"/>
        </w:rPr>
        <w:br/>
      </w:r>
      <w:proofErr w:type="spellStart"/>
      <w:r w:rsidRPr="00F00910">
        <w:rPr>
          <w:rFonts w:ascii="Times New Roman" w:eastAsia="Times New Roman" w:hAnsi="Times New Roman" w:cs="Times New Roman"/>
          <w:kern w:val="0"/>
          <w:sz w:val="24"/>
          <w:szCs w:val="24"/>
          <w14:ligatures w14:val="none"/>
        </w:rPr>
        <w:t>Almamoori</w:t>
      </w:r>
      <w:proofErr w:type="spellEnd"/>
      <w:r w:rsidRPr="00F00910">
        <w:rPr>
          <w:rFonts w:ascii="Times New Roman" w:eastAsia="Times New Roman" w:hAnsi="Times New Roman" w:cs="Times New Roman"/>
          <w:kern w:val="0"/>
          <w:sz w:val="24"/>
          <w:szCs w:val="24"/>
          <w14:ligatures w14:val="none"/>
        </w:rPr>
        <w:t xml:space="preserve">, M. H., Al-Ansari, N., &amp; Knutsson, S. (2012). </w:t>
      </w:r>
      <w:r w:rsidRPr="00F00910">
        <w:rPr>
          <w:rFonts w:ascii="Times New Roman" w:eastAsia="Times New Roman" w:hAnsi="Times New Roman" w:cs="Times New Roman"/>
          <w:i/>
          <w:iCs/>
          <w:kern w:val="0"/>
          <w:sz w:val="24"/>
          <w:szCs w:val="24"/>
          <w14:ligatures w14:val="none"/>
        </w:rPr>
        <w:t>Environmental impacts of animal waste management</w:t>
      </w:r>
      <w:r w:rsidRPr="00F00910">
        <w:rPr>
          <w:rFonts w:ascii="Times New Roman" w:eastAsia="Times New Roman" w:hAnsi="Times New Roman" w:cs="Times New Roman"/>
          <w:kern w:val="0"/>
          <w:sz w:val="24"/>
          <w:szCs w:val="24"/>
          <w14:ligatures w14:val="none"/>
        </w:rPr>
        <w:t xml:space="preserve">. </w:t>
      </w:r>
      <w:r w:rsidRPr="00F00910">
        <w:rPr>
          <w:rFonts w:ascii="Times New Roman" w:eastAsia="Times New Roman" w:hAnsi="Times New Roman" w:cs="Times New Roman"/>
          <w:i/>
          <w:iCs/>
          <w:kern w:val="0"/>
          <w:sz w:val="24"/>
          <w:szCs w:val="24"/>
          <w14:ligatures w14:val="none"/>
        </w:rPr>
        <w:t>Journal of Environmental Science and Engineering</w:t>
      </w:r>
      <w:r w:rsidRPr="00F00910">
        <w:rPr>
          <w:rFonts w:ascii="Times New Roman" w:eastAsia="Times New Roman" w:hAnsi="Times New Roman" w:cs="Times New Roman"/>
          <w:kern w:val="0"/>
          <w:sz w:val="24"/>
          <w:szCs w:val="24"/>
          <w14:ligatures w14:val="none"/>
        </w:rPr>
        <w:t>, 1(5), 1–10.</w:t>
      </w:r>
    </w:p>
    <w:p w14:paraId="20C846A5" w14:textId="77777777" w:rsidR="00E81B29" w:rsidRDefault="00E81B29" w:rsidP="002F73A4">
      <w:pPr>
        <w:spacing w:after="0" w:line="240" w:lineRule="auto"/>
        <w:jc w:val="both"/>
        <w:rPr>
          <w:rFonts w:ascii="Times New Roman" w:eastAsia="Times New Roman" w:hAnsi="Times New Roman" w:cs="Times New Roman"/>
          <w:kern w:val="0"/>
          <w:sz w:val="24"/>
          <w:szCs w:val="24"/>
          <w14:ligatures w14:val="none"/>
        </w:rPr>
      </w:pPr>
      <w:r w:rsidRPr="002F73A4">
        <w:rPr>
          <w:rFonts w:ascii="Times New Roman" w:eastAsia="Times New Roman" w:hAnsi="Times New Roman" w:cs="Times New Roman"/>
          <w:kern w:val="0"/>
          <w:sz w:val="24"/>
          <w:szCs w:val="24"/>
          <w14:ligatures w14:val="none"/>
        </w:rPr>
        <w:t xml:space="preserve">Chen, L., Xiang, W., Wu, X., &amp; Kong, L. (2018). Multilevel nitrogen additions alter chemical composition and mineralization of soil organic carbon in a subtropical forest. </w:t>
      </w:r>
      <w:r w:rsidRPr="002F73A4">
        <w:rPr>
          <w:rFonts w:ascii="Times New Roman" w:eastAsia="Times New Roman" w:hAnsi="Times New Roman" w:cs="Times New Roman"/>
          <w:i/>
          <w:iCs/>
          <w:kern w:val="0"/>
          <w:sz w:val="24"/>
          <w:szCs w:val="24"/>
          <w14:ligatures w14:val="none"/>
        </w:rPr>
        <w:t xml:space="preserve">Journal of Geophysical Research: </w:t>
      </w:r>
      <w:proofErr w:type="spellStart"/>
      <w:r w:rsidRPr="002F73A4">
        <w:rPr>
          <w:rFonts w:ascii="Times New Roman" w:eastAsia="Times New Roman" w:hAnsi="Times New Roman" w:cs="Times New Roman"/>
          <w:i/>
          <w:iCs/>
          <w:kern w:val="0"/>
          <w:sz w:val="24"/>
          <w:szCs w:val="24"/>
          <w14:ligatures w14:val="none"/>
        </w:rPr>
        <w:t>Biogeosciences</w:t>
      </w:r>
      <w:proofErr w:type="spellEnd"/>
      <w:r w:rsidRPr="002F73A4">
        <w:rPr>
          <w:rFonts w:ascii="Times New Roman" w:eastAsia="Times New Roman" w:hAnsi="Times New Roman" w:cs="Times New Roman"/>
          <w:kern w:val="0"/>
          <w:sz w:val="24"/>
          <w:szCs w:val="24"/>
          <w14:ligatures w14:val="none"/>
        </w:rPr>
        <w:t>, 123(12), 3681–3693.</w:t>
      </w:r>
    </w:p>
    <w:p w14:paraId="12B3A5A9" w14:textId="77777777" w:rsidR="00E81B29" w:rsidRDefault="00E81B29" w:rsidP="002F73A4">
      <w:pPr>
        <w:spacing w:after="0" w:line="240" w:lineRule="auto"/>
        <w:jc w:val="both"/>
        <w:rPr>
          <w:rFonts w:ascii="Times New Roman" w:eastAsia="Times New Roman" w:hAnsi="Times New Roman" w:cs="Times New Roman"/>
          <w:kern w:val="0"/>
          <w:sz w:val="24"/>
          <w:szCs w:val="24"/>
          <w14:ligatures w14:val="none"/>
        </w:rPr>
      </w:pPr>
    </w:p>
    <w:p w14:paraId="3E4AFEA2" w14:textId="77777777" w:rsidR="00E81B29" w:rsidRPr="00EB6973" w:rsidRDefault="00E81B29" w:rsidP="00F00910">
      <w:pPr>
        <w:spacing w:after="0" w:line="240" w:lineRule="auto"/>
        <w:jc w:val="both"/>
        <w:rPr>
          <w:rFonts w:ascii="Times New Roman" w:eastAsia="Times New Roman" w:hAnsi="Times New Roman" w:cs="Times New Roman"/>
          <w:b/>
          <w:color w:val="000000"/>
          <w:kern w:val="0"/>
          <w:sz w:val="24"/>
          <w:szCs w:val="24"/>
          <w:lang w:eastAsia="zh-CN"/>
          <w14:ligatures w14:val="none"/>
        </w:rPr>
      </w:pPr>
      <w:proofErr w:type="spellStart"/>
      <w:r w:rsidRPr="00EB6973">
        <w:rPr>
          <w:rFonts w:ascii="Times New Roman" w:eastAsia="Times New Roman" w:hAnsi="Times New Roman" w:cs="Times New Roman"/>
          <w:kern w:val="0"/>
          <w:sz w:val="24"/>
          <w:szCs w:val="24"/>
          <w14:ligatures w14:val="none"/>
        </w:rPr>
        <w:t>Doblinski</w:t>
      </w:r>
      <w:proofErr w:type="spellEnd"/>
      <w:r w:rsidRPr="00EB6973">
        <w:rPr>
          <w:rFonts w:ascii="Times New Roman" w:eastAsia="Times New Roman" w:hAnsi="Times New Roman" w:cs="Times New Roman"/>
          <w:kern w:val="0"/>
          <w:sz w:val="24"/>
          <w:szCs w:val="24"/>
          <w14:ligatures w14:val="none"/>
        </w:rPr>
        <w:t xml:space="preserve">, A. F., Nóbrega, L. H. P., da Silva, C. A., &amp; de Oliveira, R. A. (2010). </w:t>
      </w:r>
      <w:r w:rsidRPr="00F00910">
        <w:rPr>
          <w:rFonts w:ascii="Times New Roman" w:eastAsia="Times New Roman" w:hAnsi="Times New Roman" w:cs="Times New Roman"/>
          <w:i/>
          <w:iCs/>
          <w:kern w:val="0"/>
          <w:sz w:val="24"/>
          <w:szCs w:val="24"/>
          <w14:ligatures w14:val="none"/>
        </w:rPr>
        <w:t>Impact of swine wastewater on soil properties and groundwater</w:t>
      </w:r>
      <w:r w:rsidRPr="00F00910">
        <w:rPr>
          <w:rFonts w:ascii="Times New Roman" w:eastAsia="Times New Roman" w:hAnsi="Times New Roman" w:cs="Times New Roman"/>
          <w:kern w:val="0"/>
          <w:sz w:val="24"/>
          <w:szCs w:val="24"/>
          <w14:ligatures w14:val="none"/>
        </w:rPr>
        <w:t xml:space="preserve">. </w:t>
      </w:r>
      <w:r w:rsidRPr="00F00910">
        <w:rPr>
          <w:rFonts w:ascii="Times New Roman" w:eastAsia="Times New Roman" w:hAnsi="Times New Roman" w:cs="Times New Roman"/>
          <w:i/>
          <w:iCs/>
          <w:kern w:val="0"/>
          <w:sz w:val="24"/>
          <w:szCs w:val="24"/>
          <w14:ligatures w14:val="none"/>
        </w:rPr>
        <w:t>Agricultural Water Management</w:t>
      </w:r>
      <w:r w:rsidRPr="00F00910">
        <w:rPr>
          <w:rFonts w:ascii="Times New Roman" w:eastAsia="Times New Roman" w:hAnsi="Times New Roman" w:cs="Times New Roman"/>
          <w:kern w:val="0"/>
          <w:sz w:val="24"/>
          <w:szCs w:val="24"/>
          <w14:ligatures w14:val="none"/>
        </w:rPr>
        <w:t xml:space="preserve">, 97(7), 1112–1118. </w:t>
      </w:r>
    </w:p>
    <w:p w14:paraId="5E176CC2" w14:textId="77777777" w:rsidR="00E81B29" w:rsidRPr="002F73A4" w:rsidRDefault="00E81B29" w:rsidP="00E81B29">
      <w:pPr>
        <w:spacing w:after="0" w:line="240" w:lineRule="auto"/>
        <w:jc w:val="both"/>
        <w:rPr>
          <w:rFonts w:ascii="Times New Roman" w:eastAsia="Times New Roman" w:hAnsi="Times New Roman" w:cs="Times New Roman"/>
          <w:kern w:val="0"/>
          <w:sz w:val="24"/>
          <w:szCs w:val="24"/>
          <w14:ligatures w14:val="none"/>
        </w:rPr>
      </w:pPr>
      <w:r w:rsidRPr="002F73A4">
        <w:rPr>
          <w:rFonts w:ascii="Times New Roman" w:eastAsia="Times New Roman" w:hAnsi="Times New Roman" w:cs="Times New Roman"/>
          <w:kern w:val="0"/>
          <w:sz w:val="24"/>
          <w:szCs w:val="24"/>
          <w14:ligatures w14:val="none"/>
        </w:rPr>
        <w:t xml:space="preserve">Huang, W., &amp; Hall, S. J. (2017). Elevated moisture stimulates carbon loss from mineral soils by releasing protected organic matter. </w:t>
      </w:r>
      <w:r w:rsidRPr="002F73A4">
        <w:rPr>
          <w:rFonts w:ascii="Times New Roman" w:eastAsia="Times New Roman" w:hAnsi="Times New Roman" w:cs="Times New Roman"/>
          <w:i/>
          <w:iCs/>
          <w:kern w:val="0"/>
          <w:sz w:val="24"/>
          <w:szCs w:val="24"/>
          <w14:ligatures w14:val="none"/>
        </w:rPr>
        <w:t>Nature Communications</w:t>
      </w:r>
      <w:r w:rsidRPr="002F73A4">
        <w:rPr>
          <w:rFonts w:ascii="Times New Roman" w:eastAsia="Times New Roman" w:hAnsi="Times New Roman" w:cs="Times New Roman"/>
          <w:kern w:val="0"/>
          <w:sz w:val="24"/>
          <w:szCs w:val="24"/>
          <w14:ligatures w14:val="none"/>
        </w:rPr>
        <w:t>, 8, 1774.</w:t>
      </w:r>
    </w:p>
    <w:p w14:paraId="43B43B7F" w14:textId="77777777" w:rsidR="00E81B29" w:rsidRPr="00F00910" w:rsidRDefault="00E81B29" w:rsidP="00F00910">
      <w:pPr>
        <w:spacing w:before="100" w:beforeAutospacing="1" w:after="100" w:afterAutospacing="1" w:line="240" w:lineRule="auto"/>
        <w:rPr>
          <w:rFonts w:ascii="Times New Roman" w:eastAsia="Times New Roman" w:hAnsi="Times New Roman" w:cs="Times New Roman"/>
          <w:kern w:val="0"/>
          <w:sz w:val="24"/>
          <w:szCs w:val="24"/>
          <w:lang w:val="pt-PT"/>
          <w14:ligatures w14:val="none"/>
        </w:rPr>
      </w:pPr>
      <w:r w:rsidRPr="00F00910">
        <w:rPr>
          <w:rFonts w:ascii="Times New Roman" w:eastAsia="Times New Roman" w:hAnsi="Times New Roman" w:cs="Times New Roman"/>
          <w:kern w:val="0"/>
          <w:sz w:val="24"/>
          <w:szCs w:val="24"/>
          <w14:ligatures w14:val="none"/>
        </w:rPr>
        <w:br/>
        <w:t xml:space="preserve">Kessler, A., Trevisan, R. G., &amp; de Souza, E. L. (2013). </w:t>
      </w:r>
      <w:r w:rsidRPr="00F00910">
        <w:rPr>
          <w:rFonts w:ascii="Times New Roman" w:eastAsia="Times New Roman" w:hAnsi="Times New Roman" w:cs="Times New Roman"/>
          <w:i/>
          <w:iCs/>
          <w:kern w:val="0"/>
          <w:sz w:val="24"/>
          <w:szCs w:val="24"/>
          <w14:ligatures w14:val="none"/>
        </w:rPr>
        <w:t>Impact of pig slurry application on soil microbial activity and respiration</w:t>
      </w:r>
      <w:r w:rsidRPr="00F00910">
        <w:rPr>
          <w:rFonts w:ascii="Times New Roman" w:eastAsia="Times New Roman" w:hAnsi="Times New Roman" w:cs="Times New Roman"/>
          <w:kern w:val="0"/>
          <w:sz w:val="24"/>
          <w:szCs w:val="24"/>
          <w14:ligatures w14:val="none"/>
        </w:rPr>
        <w:t xml:space="preserve">. </w:t>
      </w:r>
      <w:r w:rsidRPr="00F00910">
        <w:rPr>
          <w:rFonts w:ascii="Times New Roman" w:eastAsia="Times New Roman" w:hAnsi="Times New Roman" w:cs="Times New Roman"/>
          <w:i/>
          <w:iCs/>
          <w:kern w:val="0"/>
          <w:sz w:val="24"/>
          <w:szCs w:val="24"/>
          <w:lang w:val="pt-PT"/>
          <w14:ligatures w14:val="none"/>
        </w:rPr>
        <w:t>Revista Brasileira de Ciência do Solo</w:t>
      </w:r>
      <w:r w:rsidRPr="00F00910">
        <w:rPr>
          <w:rFonts w:ascii="Times New Roman" w:eastAsia="Times New Roman" w:hAnsi="Times New Roman" w:cs="Times New Roman"/>
          <w:kern w:val="0"/>
          <w:sz w:val="24"/>
          <w:szCs w:val="24"/>
          <w:lang w:val="pt-PT"/>
          <w14:ligatures w14:val="none"/>
        </w:rPr>
        <w:t xml:space="preserve">, 37(6), 1–10. </w:t>
      </w:r>
    </w:p>
    <w:p w14:paraId="745B5BFD" w14:textId="77777777" w:rsidR="00E81B29" w:rsidRPr="002F73A4" w:rsidRDefault="00E81B29" w:rsidP="00E81B29">
      <w:pPr>
        <w:spacing w:after="0" w:line="240" w:lineRule="auto"/>
        <w:jc w:val="both"/>
        <w:rPr>
          <w:rFonts w:ascii="Times New Roman" w:eastAsia="Times New Roman" w:hAnsi="Times New Roman" w:cs="Times New Roman"/>
          <w:kern w:val="0"/>
          <w:sz w:val="24"/>
          <w:szCs w:val="24"/>
          <w14:ligatures w14:val="none"/>
        </w:rPr>
      </w:pPr>
      <w:r w:rsidRPr="00EB6973">
        <w:rPr>
          <w:rFonts w:ascii="Times New Roman" w:eastAsia="Times New Roman" w:hAnsi="Times New Roman" w:cs="Times New Roman"/>
          <w:kern w:val="0"/>
          <w:sz w:val="24"/>
          <w:szCs w:val="24"/>
          <w:lang w:val="pt-PT"/>
          <w14:ligatures w14:val="none"/>
        </w:rPr>
        <w:t xml:space="preserve">Kumar, S., Kaushik, G., &amp; Villarreal-Chiu, J. F. (2016). </w:t>
      </w:r>
      <w:r w:rsidRPr="002F73A4">
        <w:rPr>
          <w:rFonts w:ascii="Times New Roman" w:eastAsia="Times New Roman" w:hAnsi="Times New Roman" w:cs="Times New Roman"/>
          <w:kern w:val="0"/>
          <w:sz w:val="24"/>
          <w:szCs w:val="24"/>
          <w14:ligatures w14:val="none"/>
        </w:rPr>
        <w:t xml:space="preserve">Scenario of organophosphate pollution and toxicity in India: A review. </w:t>
      </w:r>
      <w:r w:rsidRPr="002F73A4">
        <w:rPr>
          <w:rFonts w:ascii="Times New Roman" w:eastAsia="Times New Roman" w:hAnsi="Times New Roman" w:cs="Times New Roman"/>
          <w:i/>
          <w:iCs/>
          <w:kern w:val="0"/>
          <w:sz w:val="24"/>
          <w:szCs w:val="24"/>
          <w14:ligatures w14:val="none"/>
        </w:rPr>
        <w:t>Environmental Science and Pollution Research</w:t>
      </w:r>
      <w:r w:rsidRPr="002F73A4">
        <w:rPr>
          <w:rFonts w:ascii="Times New Roman" w:eastAsia="Times New Roman" w:hAnsi="Times New Roman" w:cs="Times New Roman"/>
          <w:kern w:val="0"/>
          <w:sz w:val="24"/>
          <w:szCs w:val="24"/>
          <w14:ligatures w14:val="none"/>
        </w:rPr>
        <w:t>, 23(10), 9480–9491.</w:t>
      </w:r>
    </w:p>
    <w:p w14:paraId="6FE4E57B" w14:textId="77777777" w:rsidR="00E81B29" w:rsidRPr="00F00910" w:rsidRDefault="00E81B29" w:rsidP="00F0091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69FC">
        <w:rPr>
          <w:rFonts w:ascii="Times New Roman" w:eastAsia="Times New Roman" w:hAnsi="Times New Roman" w:cs="Times New Roman"/>
          <w:kern w:val="0"/>
          <w:sz w:val="24"/>
          <w:szCs w:val="24"/>
          <w14:ligatures w14:val="none"/>
        </w:rPr>
        <w:br/>
        <w:t xml:space="preserve">Legros, S., Lu, Y., &amp; Cloutier, M. (2013). </w:t>
      </w:r>
      <w:r w:rsidRPr="00F00910">
        <w:rPr>
          <w:rFonts w:ascii="Times New Roman" w:eastAsia="Times New Roman" w:hAnsi="Times New Roman" w:cs="Times New Roman"/>
          <w:i/>
          <w:iCs/>
          <w:kern w:val="0"/>
          <w:sz w:val="24"/>
          <w:szCs w:val="24"/>
          <w14:ligatures w14:val="none"/>
        </w:rPr>
        <w:t>Effects of swine manure application on soil microbial communities and nutrient cycling</w:t>
      </w:r>
      <w:r w:rsidRPr="00F00910">
        <w:rPr>
          <w:rFonts w:ascii="Times New Roman" w:eastAsia="Times New Roman" w:hAnsi="Times New Roman" w:cs="Times New Roman"/>
          <w:kern w:val="0"/>
          <w:sz w:val="24"/>
          <w:szCs w:val="24"/>
          <w14:ligatures w14:val="none"/>
        </w:rPr>
        <w:t xml:space="preserve">. </w:t>
      </w:r>
      <w:r w:rsidRPr="00F00910">
        <w:rPr>
          <w:rFonts w:ascii="Times New Roman" w:eastAsia="Times New Roman" w:hAnsi="Times New Roman" w:cs="Times New Roman"/>
          <w:i/>
          <w:iCs/>
          <w:kern w:val="0"/>
          <w:sz w:val="24"/>
          <w:szCs w:val="24"/>
          <w14:ligatures w14:val="none"/>
        </w:rPr>
        <w:t>Canadian Journal of Soil Science</w:t>
      </w:r>
      <w:r w:rsidRPr="00F00910">
        <w:rPr>
          <w:rFonts w:ascii="Times New Roman" w:eastAsia="Times New Roman" w:hAnsi="Times New Roman" w:cs="Times New Roman"/>
          <w:kern w:val="0"/>
          <w:sz w:val="24"/>
          <w:szCs w:val="24"/>
          <w14:ligatures w14:val="none"/>
        </w:rPr>
        <w:t xml:space="preserve">, 93(4), 1–12. </w:t>
      </w:r>
    </w:p>
    <w:p w14:paraId="3B44812A" w14:textId="77777777" w:rsidR="00E81B29" w:rsidRPr="002F73A4" w:rsidRDefault="00E81B29" w:rsidP="00E81B29">
      <w:pPr>
        <w:spacing w:after="0" w:line="240" w:lineRule="auto"/>
        <w:jc w:val="both"/>
        <w:rPr>
          <w:rFonts w:ascii="Times New Roman" w:eastAsia="Times New Roman" w:hAnsi="Times New Roman" w:cs="Times New Roman"/>
          <w:kern w:val="0"/>
          <w:sz w:val="24"/>
          <w:szCs w:val="24"/>
          <w14:ligatures w14:val="none"/>
        </w:rPr>
      </w:pPr>
      <w:r w:rsidRPr="002F73A4">
        <w:rPr>
          <w:rFonts w:ascii="Times New Roman" w:eastAsia="Times New Roman" w:hAnsi="Times New Roman" w:cs="Times New Roman"/>
          <w:kern w:val="0"/>
          <w:sz w:val="24"/>
          <w:szCs w:val="24"/>
          <w14:ligatures w14:val="none"/>
        </w:rPr>
        <w:lastRenderedPageBreak/>
        <w:t xml:space="preserve">Liu, X., Zhang, A., Ji, C., Joseph, S., Bian, R., Li, L., ... &amp; Pan, G. (2013). Biochar's effect on crop productivity and the dependence on experimental conditions—a meta-analysis of literature data. </w:t>
      </w:r>
      <w:r w:rsidRPr="002F73A4">
        <w:rPr>
          <w:rFonts w:ascii="Times New Roman" w:eastAsia="Times New Roman" w:hAnsi="Times New Roman" w:cs="Times New Roman"/>
          <w:i/>
          <w:iCs/>
          <w:kern w:val="0"/>
          <w:sz w:val="24"/>
          <w:szCs w:val="24"/>
          <w14:ligatures w14:val="none"/>
        </w:rPr>
        <w:t>Plant and Soil</w:t>
      </w:r>
      <w:r w:rsidRPr="002F73A4">
        <w:rPr>
          <w:rFonts w:ascii="Times New Roman" w:eastAsia="Times New Roman" w:hAnsi="Times New Roman" w:cs="Times New Roman"/>
          <w:kern w:val="0"/>
          <w:sz w:val="24"/>
          <w:szCs w:val="24"/>
          <w14:ligatures w14:val="none"/>
        </w:rPr>
        <w:t>, 373(1), 583–594.</w:t>
      </w:r>
    </w:p>
    <w:p w14:paraId="4E1C0E3C" w14:textId="77777777" w:rsidR="00E81B29" w:rsidRPr="00F00910" w:rsidRDefault="00E81B29" w:rsidP="00F0091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00910">
        <w:rPr>
          <w:rFonts w:ascii="Times New Roman" w:eastAsia="Times New Roman" w:hAnsi="Times New Roman" w:cs="Times New Roman"/>
          <w:kern w:val="0"/>
          <w:sz w:val="24"/>
          <w:szCs w:val="24"/>
          <w14:ligatures w14:val="none"/>
        </w:rPr>
        <w:br/>
      </w:r>
      <w:proofErr w:type="spellStart"/>
      <w:r w:rsidRPr="00F00910">
        <w:rPr>
          <w:rFonts w:ascii="Times New Roman" w:eastAsia="Times New Roman" w:hAnsi="Times New Roman" w:cs="Times New Roman"/>
          <w:kern w:val="0"/>
          <w:sz w:val="24"/>
          <w:szCs w:val="24"/>
          <w14:ligatures w14:val="none"/>
        </w:rPr>
        <w:t>Mlitan</w:t>
      </w:r>
      <w:proofErr w:type="spellEnd"/>
      <w:r w:rsidRPr="00F00910">
        <w:rPr>
          <w:rFonts w:ascii="Times New Roman" w:eastAsia="Times New Roman" w:hAnsi="Times New Roman" w:cs="Times New Roman"/>
          <w:kern w:val="0"/>
          <w:sz w:val="24"/>
          <w:szCs w:val="24"/>
          <w14:ligatures w14:val="none"/>
        </w:rPr>
        <w:t xml:space="preserve">, A. B. (2013). </w:t>
      </w:r>
      <w:r w:rsidRPr="00F00910">
        <w:rPr>
          <w:rFonts w:ascii="Times New Roman" w:eastAsia="Times New Roman" w:hAnsi="Times New Roman" w:cs="Times New Roman"/>
          <w:i/>
          <w:iCs/>
          <w:kern w:val="0"/>
          <w:sz w:val="24"/>
          <w:szCs w:val="24"/>
          <w14:ligatures w14:val="none"/>
        </w:rPr>
        <w:t>The role of soil fungi in bioremediation of petroleum hydrocarbons</w:t>
      </w:r>
      <w:r w:rsidRPr="00F00910">
        <w:rPr>
          <w:rFonts w:ascii="Times New Roman" w:eastAsia="Times New Roman" w:hAnsi="Times New Roman" w:cs="Times New Roman"/>
          <w:kern w:val="0"/>
          <w:sz w:val="24"/>
          <w:szCs w:val="24"/>
          <w14:ligatures w14:val="none"/>
        </w:rPr>
        <w:t xml:space="preserve">. </w:t>
      </w:r>
      <w:r w:rsidRPr="00F00910">
        <w:rPr>
          <w:rFonts w:ascii="Times New Roman" w:eastAsia="Times New Roman" w:hAnsi="Times New Roman" w:cs="Times New Roman"/>
          <w:i/>
          <w:iCs/>
          <w:kern w:val="0"/>
          <w:sz w:val="24"/>
          <w:szCs w:val="24"/>
          <w14:ligatures w14:val="none"/>
        </w:rPr>
        <w:t>Journal of Applied Sciences Research</w:t>
      </w:r>
      <w:r w:rsidRPr="00F00910">
        <w:rPr>
          <w:rFonts w:ascii="Times New Roman" w:eastAsia="Times New Roman" w:hAnsi="Times New Roman" w:cs="Times New Roman"/>
          <w:kern w:val="0"/>
          <w:sz w:val="24"/>
          <w:szCs w:val="24"/>
          <w14:ligatures w14:val="none"/>
        </w:rPr>
        <w:t>, 9(1), 1–10.</w:t>
      </w:r>
    </w:p>
    <w:p w14:paraId="255AF5CE" w14:textId="77777777" w:rsidR="00E81B29" w:rsidRDefault="00E81B29" w:rsidP="00F0091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00910">
        <w:rPr>
          <w:rFonts w:ascii="Times New Roman" w:eastAsia="Times New Roman" w:hAnsi="Times New Roman" w:cs="Times New Roman"/>
          <w:kern w:val="0"/>
          <w:sz w:val="24"/>
          <w:szCs w:val="24"/>
          <w14:ligatures w14:val="none"/>
        </w:rPr>
        <w:t xml:space="preserve">Oyinlola, E. Y., &amp; Aliyu, B. S. (2015). </w:t>
      </w:r>
      <w:r w:rsidRPr="00F00910">
        <w:rPr>
          <w:rFonts w:ascii="Times New Roman" w:eastAsia="Times New Roman" w:hAnsi="Times New Roman" w:cs="Times New Roman"/>
          <w:i/>
          <w:iCs/>
          <w:kern w:val="0"/>
          <w:sz w:val="24"/>
          <w:szCs w:val="24"/>
          <w14:ligatures w14:val="none"/>
        </w:rPr>
        <w:t>Effects of piggery wastewater on soil chemical properties and maize yield in Minna, Nigeria</w:t>
      </w:r>
      <w:r w:rsidRPr="00F00910">
        <w:rPr>
          <w:rFonts w:ascii="Times New Roman" w:eastAsia="Times New Roman" w:hAnsi="Times New Roman" w:cs="Times New Roman"/>
          <w:kern w:val="0"/>
          <w:sz w:val="24"/>
          <w:szCs w:val="24"/>
          <w14:ligatures w14:val="none"/>
        </w:rPr>
        <w:t xml:space="preserve">. </w:t>
      </w:r>
      <w:r w:rsidRPr="00F00910">
        <w:rPr>
          <w:rFonts w:ascii="Times New Roman" w:eastAsia="Times New Roman" w:hAnsi="Times New Roman" w:cs="Times New Roman"/>
          <w:i/>
          <w:iCs/>
          <w:kern w:val="0"/>
          <w:sz w:val="24"/>
          <w:szCs w:val="24"/>
          <w14:ligatures w14:val="none"/>
        </w:rPr>
        <w:t>Nigerian Journal of Agriculture, Food and Environment</w:t>
      </w:r>
      <w:r w:rsidRPr="00F00910">
        <w:rPr>
          <w:rFonts w:ascii="Times New Roman" w:eastAsia="Times New Roman" w:hAnsi="Times New Roman" w:cs="Times New Roman"/>
          <w:kern w:val="0"/>
          <w:sz w:val="24"/>
          <w:szCs w:val="24"/>
          <w14:ligatures w14:val="none"/>
        </w:rPr>
        <w:t>, 11(1), 1–5.</w:t>
      </w:r>
    </w:p>
    <w:p w14:paraId="2D94A9CB" w14:textId="77777777" w:rsidR="00E81B29" w:rsidRPr="00F00910" w:rsidRDefault="00E81B29" w:rsidP="00F0091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00910">
        <w:rPr>
          <w:rFonts w:ascii="Times New Roman" w:eastAsia="Times New Roman" w:hAnsi="Times New Roman" w:cs="Times New Roman"/>
          <w:kern w:val="0"/>
          <w:sz w:val="24"/>
          <w:szCs w:val="24"/>
          <w14:ligatures w14:val="none"/>
        </w:rPr>
        <w:br/>
        <w:t xml:space="preserve">Prior, S. A., Runion, G. B., Rogers, H. H., &amp; Torbert, H. A. (2019). </w:t>
      </w:r>
      <w:r w:rsidRPr="00F00910">
        <w:rPr>
          <w:rFonts w:ascii="Times New Roman" w:eastAsia="Times New Roman" w:hAnsi="Times New Roman" w:cs="Times New Roman"/>
          <w:i/>
          <w:iCs/>
          <w:kern w:val="0"/>
          <w:sz w:val="24"/>
          <w:szCs w:val="24"/>
          <w14:ligatures w14:val="none"/>
        </w:rPr>
        <w:t>Effects of elevated atmospheric CO2 on soil fungal diversity</w:t>
      </w:r>
      <w:r w:rsidRPr="00F00910">
        <w:rPr>
          <w:rFonts w:ascii="Times New Roman" w:eastAsia="Times New Roman" w:hAnsi="Times New Roman" w:cs="Times New Roman"/>
          <w:kern w:val="0"/>
          <w:sz w:val="24"/>
          <w:szCs w:val="24"/>
          <w14:ligatures w14:val="none"/>
        </w:rPr>
        <w:t xml:space="preserve">. </w:t>
      </w:r>
      <w:proofErr w:type="spellStart"/>
      <w:r w:rsidRPr="00F00910">
        <w:rPr>
          <w:rFonts w:ascii="Times New Roman" w:eastAsia="Times New Roman" w:hAnsi="Times New Roman" w:cs="Times New Roman"/>
          <w:i/>
          <w:iCs/>
          <w:kern w:val="0"/>
          <w:sz w:val="24"/>
          <w:szCs w:val="24"/>
          <w14:ligatures w14:val="none"/>
        </w:rPr>
        <w:t>Mycologia</w:t>
      </w:r>
      <w:proofErr w:type="spellEnd"/>
      <w:r w:rsidRPr="00F00910">
        <w:rPr>
          <w:rFonts w:ascii="Times New Roman" w:eastAsia="Times New Roman" w:hAnsi="Times New Roman" w:cs="Times New Roman"/>
          <w:kern w:val="0"/>
          <w:sz w:val="24"/>
          <w:szCs w:val="24"/>
          <w14:ligatures w14:val="none"/>
        </w:rPr>
        <w:t xml:space="preserve">, 111(1), 1–10. </w:t>
      </w:r>
    </w:p>
    <w:p w14:paraId="3B428EF0" w14:textId="77777777" w:rsidR="00E81B29" w:rsidRPr="002969FC" w:rsidRDefault="00E81B29" w:rsidP="00F00910">
      <w:pPr>
        <w:spacing w:before="100" w:beforeAutospacing="1" w:after="100" w:afterAutospacing="1" w:line="240" w:lineRule="auto"/>
        <w:rPr>
          <w:rFonts w:ascii="Times New Roman" w:eastAsia="Times New Roman" w:hAnsi="Times New Roman" w:cs="Times New Roman"/>
          <w:kern w:val="0"/>
          <w:sz w:val="24"/>
          <w:szCs w:val="24"/>
          <w:lang w:val="pt-PT"/>
          <w14:ligatures w14:val="none"/>
        </w:rPr>
      </w:pPr>
      <w:r w:rsidRPr="002969FC">
        <w:rPr>
          <w:rFonts w:ascii="Times New Roman" w:eastAsia="Times New Roman" w:hAnsi="Times New Roman" w:cs="Times New Roman"/>
          <w:kern w:val="0"/>
          <w:sz w:val="24"/>
          <w:szCs w:val="24"/>
          <w:lang w:val="pt-PT"/>
          <w14:ligatures w14:val="none"/>
        </w:rPr>
        <w:br/>
      </w:r>
      <w:r w:rsidRPr="00EB6973">
        <w:rPr>
          <w:rFonts w:ascii="Times New Roman" w:eastAsia="Times New Roman" w:hAnsi="Times New Roman" w:cs="Times New Roman"/>
          <w:kern w:val="0"/>
          <w:sz w:val="24"/>
          <w:szCs w:val="24"/>
          <w:lang w:val="pt-PT"/>
          <w14:ligatures w14:val="none"/>
        </w:rPr>
        <w:t xml:space="preserve">Smanhotto, A., Sampaio, S. C., Sampaio, A. A. M., &amp; Guimarães, M. F. (2013). </w:t>
      </w:r>
      <w:r w:rsidRPr="00F00910">
        <w:rPr>
          <w:rFonts w:ascii="Times New Roman" w:eastAsia="Times New Roman" w:hAnsi="Times New Roman" w:cs="Times New Roman"/>
          <w:i/>
          <w:iCs/>
          <w:kern w:val="0"/>
          <w:sz w:val="24"/>
          <w:szCs w:val="24"/>
          <w14:ligatures w14:val="none"/>
        </w:rPr>
        <w:t>Soil microbial biomass and enzyme activity under pig slurry addition</w:t>
      </w:r>
      <w:r w:rsidRPr="00F00910">
        <w:rPr>
          <w:rFonts w:ascii="Times New Roman" w:eastAsia="Times New Roman" w:hAnsi="Times New Roman" w:cs="Times New Roman"/>
          <w:kern w:val="0"/>
          <w:sz w:val="24"/>
          <w:szCs w:val="24"/>
          <w14:ligatures w14:val="none"/>
        </w:rPr>
        <w:t xml:space="preserve">. </w:t>
      </w:r>
      <w:r w:rsidRPr="00F00910">
        <w:rPr>
          <w:rFonts w:ascii="Times New Roman" w:eastAsia="Times New Roman" w:hAnsi="Times New Roman" w:cs="Times New Roman"/>
          <w:i/>
          <w:iCs/>
          <w:kern w:val="0"/>
          <w:sz w:val="24"/>
          <w:szCs w:val="24"/>
          <w:lang w:val="pt-PT"/>
          <w14:ligatures w14:val="none"/>
        </w:rPr>
        <w:t>Revista Brasileira de Ciência do Solo</w:t>
      </w:r>
      <w:r w:rsidRPr="00F00910">
        <w:rPr>
          <w:rFonts w:ascii="Times New Roman" w:eastAsia="Times New Roman" w:hAnsi="Times New Roman" w:cs="Times New Roman"/>
          <w:kern w:val="0"/>
          <w:sz w:val="24"/>
          <w:szCs w:val="24"/>
          <w:lang w:val="pt-PT"/>
          <w14:ligatures w14:val="none"/>
        </w:rPr>
        <w:t xml:space="preserve">, 37(6), 1626–1633. </w:t>
      </w:r>
    </w:p>
    <w:p w14:paraId="03725DE4" w14:textId="77777777" w:rsidR="00E81B29" w:rsidRDefault="00E81B29" w:rsidP="00E81B29">
      <w:pPr>
        <w:spacing w:after="0" w:line="240" w:lineRule="auto"/>
        <w:jc w:val="both"/>
        <w:rPr>
          <w:rFonts w:ascii="Times New Roman" w:eastAsia="Times New Roman" w:hAnsi="Times New Roman" w:cs="Times New Roman"/>
          <w:kern w:val="0"/>
          <w:sz w:val="24"/>
          <w:szCs w:val="24"/>
          <w14:ligatures w14:val="none"/>
        </w:rPr>
      </w:pPr>
      <w:r w:rsidRPr="002969FC">
        <w:rPr>
          <w:rFonts w:ascii="Times New Roman" w:eastAsia="Times New Roman" w:hAnsi="Times New Roman" w:cs="Times New Roman"/>
          <w:kern w:val="0"/>
          <w:sz w:val="24"/>
          <w:szCs w:val="24"/>
          <w:lang w:val="pt-PT"/>
          <w14:ligatures w14:val="none"/>
        </w:rPr>
        <w:t xml:space="preserve">Smith, P., House, J. I., Bustamante, M., Sobocká, J., Harper, R., Pan, G., ... </w:t>
      </w:r>
      <w:r w:rsidRPr="002F73A4">
        <w:rPr>
          <w:rFonts w:ascii="Times New Roman" w:eastAsia="Times New Roman" w:hAnsi="Times New Roman" w:cs="Times New Roman"/>
          <w:kern w:val="0"/>
          <w:sz w:val="24"/>
          <w:szCs w:val="24"/>
          <w14:ligatures w14:val="none"/>
        </w:rPr>
        <w:t xml:space="preserve">&amp; Pugh, T. A. M. (2016). Global change pressures on soils from land use and management. </w:t>
      </w:r>
      <w:r w:rsidRPr="002F73A4">
        <w:rPr>
          <w:rFonts w:ascii="Times New Roman" w:eastAsia="Times New Roman" w:hAnsi="Times New Roman" w:cs="Times New Roman"/>
          <w:i/>
          <w:iCs/>
          <w:kern w:val="0"/>
          <w:sz w:val="24"/>
          <w:szCs w:val="24"/>
          <w14:ligatures w14:val="none"/>
        </w:rPr>
        <w:t>Global Change Biology</w:t>
      </w:r>
      <w:r w:rsidRPr="002F73A4">
        <w:rPr>
          <w:rFonts w:ascii="Times New Roman" w:eastAsia="Times New Roman" w:hAnsi="Times New Roman" w:cs="Times New Roman"/>
          <w:kern w:val="0"/>
          <w:sz w:val="24"/>
          <w:szCs w:val="24"/>
          <w14:ligatures w14:val="none"/>
        </w:rPr>
        <w:t>, 22(3), 1008–1028.</w:t>
      </w:r>
    </w:p>
    <w:p w14:paraId="558898FE" w14:textId="77777777" w:rsidR="00E81B29" w:rsidRDefault="00E81B29" w:rsidP="00F0091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00910">
        <w:rPr>
          <w:rFonts w:ascii="Times New Roman" w:eastAsia="Times New Roman" w:hAnsi="Times New Roman" w:cs="Times New Roman"/>
          <w:kern w:val="0"/>
          <w:sz w:val="24"/>
          <w:szCs w:val="24"/>
          <w14:ligatures w14:val="none"/>
        </w:rPr>
        <w:br/>
        <w:t xml:space="preserve">Streck, T., &amp; Richter, J. (2019). </w:t>
      </w:r>
      <w:r w:rsidRPr="00F00910">
        <w:rPr>
          <w:rFonts w:ascii="Times New Roman" w:eastAsia="Times New Roman" w:hAnsi="Times New Roman" w:cs="Times New Roman"/>
          <w:i/>
          <w:iCs/>
          <w:kern w:val="0"/>
          <w:sz w:val="24"/>
          <w:szCs w:val="24"/>
          <w14:ligatures w14:val="none"/>
        </w:rPr>
        <w:t>Modeling the fate of nitrogen in soil after pig slurry application</w:t>
      </w:r>
      <w:r w:rsidRPr="00F00910">
        <w:rPr>
          <w:rFonts w:ascii="Times New Roman" w:eastAsia="Times New Roman" w:hAnsi="Times New Roman" w:cs="Times New Roman"/>
          <w:kern w:val="0"/>
          <w:sz w:val="24"/>
          <w:szCs w:val="24"/>
          <w14:ligatures w14:val="none"/>
        </w:rPr>
        <w:t xml:space="preserve">. </w:t>
      </w:r>
      <w:r w:rsidRPr="00F00910">
        <w:rPr>
          <w:rFonts w:ascii="Times New Roman" w:eastAsia="Times New Roman" w:hAnsi="Times New Roman" w:cs="Times New Roman"/>
          <w:i/>
          <w:iCs/>
          <w:kern w:val="0"/>
          <w:sz w:val="24"/>
          <w:szCs w:val="24"/>
          <w14:ligatures w14:val="none"/>
        </w:rPr>
        <w:t>Journal of Environmental Quality</w:t>
      </w:r>
      <w:r w:rsidRPr="00F00910">
        <w:rPr>
          <w:rFonts w:ascii="Times New Roman" w:eastAsia="Times New Roman" w:hAnsi="Times New Roman" w:cs="Times New Roman"/>
          <w:kern w:val="0"/>
          <w:sz w:val="24"/>
          <w:szCs w:val="24"/>
          <w14:ligatures w14:val="none"/>
        </w:rPr>
        <w:t xml:space="preserve">, 48(2), 412–420. </w:t>
      </w:r>
    </w:p>
    <w:p w14:paraId="746225B5" w14:textId="77777777" w:rsidR="00E81B29" w:rsidRDefault="00E81B29" w:rsidP="00F0091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973">
        <w:rPr>
          <w:rFonts w:ascii="Times New Roman" w:eastAsia="Times New Roman" w:hAnsi="Times New Roman" w:cs="Times New Roman"/>
          <w:kern w:val="0"/>
          <w:sz w:val="24"/>
          <w:szCs w:val="24"/>
          <w14:ligatures w14:val="none"/>
        </w:rPr>
        <w:br/>
        <w:t xml:space="preserve">Tessaro, D., van Raij, B., &amp; de Camargo, O. A. (2013). </w:t>
      </w:r>
      <w:r w:rsidRPr="00F00910">
        <w:rPr>
          <w:rFonts w:ascii="Times New Roman" w:eastAsia="Times New Roman" w:hAnsi="Times New Roman" w:cs="Times New Roman"/>
          <w:i/>
          <w:iCs/>
          <w:kern w:val="0"/>
          <w:sz w:val="24"/>
          <w:szCs w:val="24"/>
          <w14:ligatures w14:val="none"/>
        </w:rPr>
        <w:t>Nutrient availability and soil chemical properties under application of pig slurry to soils in Brazil</w:t>
      </w:r>
      <w:r w:rsidRPr="00F00910">
        <w:rPr>
          <w:rFonts w:ascii="Times New Roman" w:eastAsia="Times New Roman" w:hAnsi="Times New Roman" w:cs="Times New Roman"/>
          <w:kern w:val="0"/>
          <w:sz w:val="24"/>
          <w:szCs w:val="24"/>
          <w14:ligatures w14:val="none"/>
        </w:rPr>
        <w:t xml:space="preserve">. </w:t>
      </w:r>
      <w:r w:rsidRPr="00F00910">
        <w:rPr>
          <w:rFonts w:ascii="Times New Roman" w:eastAsia="Times New Roman" w:hAnsi="Times New Roman" w:cs="Times New Roman"/>
          <w:i/>
          <w:iCs/>
          <w:kern w:val="0"/>
          <w:sz w:val="24"/>
          <w:szCs w:val="24"/>
          <w14:ligatures w14:val="none"/>
        </w:rPr>
        <w:t>Soil Research</w:t>
      </w:r>
      <w:r w:rsidRPr="00F00910">
        <w:rPr>
          <w:rFonts w:ascii="Times New Roman" w:eastAsia="Times New Roman" w:hAnsi="Times New Roman" w:cs="Times New Roman"/>
          <w:kern w:val="0"/>
          <w:sz w:val="24"/>
          <w:szCs w:val="24"/>
          <w14:ligatures w14:val="none"/>
        </w:rPr>
        <w:t xml:space="preserve">, 51(6), 484–493. </w:t>
      </w:r>
    </w:p>
    <w:p w14:paraId="744D7DFF" w14:textId="77777777" w:rsidR="00E81B29" w:rsidRDefault="00E81B29" w:rsidP="00E81B29">
      <w:pPr>
        <w:spacing w:after="0" w:line="240" w:lineRule="auto"/>
        <w:jc w:val="both"/>
        <w:rPr>
          <w:rFonts w:ascii="Times New Roman" w:eastAsia="Times New Roman" w:hAnsi="Times New Roman" w:cs="Times New Roman"/>
          <w:kern w:val="0"/>
          <w:sz w:val="24"/>
          <w:szCs w:val="24"/>
          <w14:ligatures w14:val="none"/>
        </w:rPr>
      </w:pPr>
      <w:r w:rsidRPr="002F73A4">
        <w:rPr>
          <w:rFonts w:ascii="Times New Roman" w:eastAsia="Times New Roman" w:hAnsi="Times New Roman" w:cs="Times New Roman"/>
          <w:kern w:val="0"/>
          <w:sz w:val="24"/>
          <w:szCs w:val="24"/>
          <w14:ligatures w14:val="none"/>
        </w:rPr>
        <w:t xml:space="preserve">Wang, J., Wang, L., Wang, J., Wang, M., &amp; Zhang, L. (2020). Effects of nitrogen addition on soil organic carbon fractions in an alpine meadow. </w:t>
      </w:r>
      <w:r w:rsidRPr="002F73A4">
        <w:rPr>
          <w:rFonts w:ascii="Times New Roman" w:eastAsia="Times New Roman" w:hAnsi="Times New Roman" w:cs="Times New Roman"/>
          <w:i/>
          <w:iCs/>
          <w:kern w:val="0"/>
          <w:sz w:val="24"/>
          <w:szCs w:val="24"/>
          <w14:ligatures w14:val="none"/>
        </w:rPr>
        <w:t>Ecological Indicators</w:t>
      </w:r>
      <w:r w:rsidRPr="002F73A4">
        <w:rPr>
          <w:rFonts w:ascii="Times New Roman" w:eastAsia="Times New Roman" w:hAnsi="Times New Roman" w:cs="Times New Roman"/>
          <w:kern w:val="0"/>
          <w:sz w:val="24"/>
          <w:szCs w:val="24"/>
          <w14:ligatures w14:val="none"/>
        </w:rPr>
        <w:t>, 110, 105933.</w:t>
      </w:r>
    </w:p>
    <w:p w14:paraId="5BE7998B" w14:textId="77777777" w:rsidR="00E81B29" w:rsidRPr="00F00910" w:rsidRDefault="00E81B29" w:rsidP="00F0091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00910">
        <w:rPr>
          <w:rFonts w:ascii="Times New Roman" w:eastAsia="Times New Roman" w:hAnsi="Times New Roman" w:cs="Times New Roman"/>
          <w:kern w:val="0"/>
          <w:sz w:val="24"/>
          <w:szCs w:val="24"/>
          <w14:ligatures w14:val="none"/>
        </w:rPr>
        <w:br/>
      </w:r>
      <w:proofErr w:type="spellStart"/>
      <w:r w:rsidRPr="00F00910">
        <w:rPr>
          <w:rFonts w:ascii="Times New Roman" w:eastAsia="Times New Roman" w:hAnsi="Times New Roman" w:cs="Times New Roman"/>
          <w:kern w:val="0"/>
          <w:sz w:val="24"/>
          <w:szCs w:val="24"/>
          <w14:ligatures w14:val="none"/>
        </w:rPr>
        <w:t>Woodfine</w:t>
      </w:r>
      <w:proofErr w:type="spellEnd"/>
      <w:r w:rsidRPr="00F00910">
        <w:rPr>
          <w:rFonts w:ascii="Times New Roman" w:eastAsia="Times New Roman" w:hAnsi="Times New Roman" w:cs="Times New Roman"/>
          <w:kern w:val="0"/>
          <w:sz w:val="24"/>
          <w:szCs w:val="24"/>
          <w14:ligatures w14:val="none"/>
        </w:rPr>
        <w:t xml:space="preserve">, T., Holt, A. R., &amp; Harris, J. A. (2013). </w:t>
      </w:r>
      <w:r w:rsidRPr="00F00910">
        <w:rPr>
          <w:rFonts w:ascii="Times New Roman" w:eastAsia="Times New Roman" w:hAnsi="Times New Roman" w:cs="Times New Roman"/>
          <w:i/>
          <w:iCs/>
          <w:kern w:val="0"/>
          <w:sz w:val="24"/>
          <w:szCs w:val="24"/>
          <w14:ligatures w14:val="none"/>
        </w:rPr>
        <w:t>The impact of organic amendments on soil fungal communities: A review</w:t>
      </w:r>
      <w:r w:rsidRPr="00F00910">
        <w:rPr>
          <w:rFonts w:ascii="Times New Roman" w:eastAsia="Times New Roman" w:hAnsi="Times New Roman" w:cs="Times New Roman"/>
          <w:kern w:val="0"/>
          <w:sz w:val="24"/>
          <w:szCs w:val="24"/>
          <w14:ligatures w14:val="none"/>
        </w:rPr>
        <w:t xml:space="preserve">. </w:t>
      </w:r>
      <w:r w:rsidRPr="00F00910">
        <w:rPr>
          <w:rFonts w:ascii="Times New Roman" w:eastAsia="Times New Roman" w:hAnsi="Times New Roman" w:cs="Times New Roman"/>
          <w:i/>
          <w:iCs/>
          <w:kern w:val="0"/>
          <w:sz w:val="24"/>
          <w:szCs w:val="24"/>
          <w14:ligatures w14:val="none"/>
        </w:rPr>
        <w:t>Soil Biology and Biochemistry</w:t>
      </w:r>
      <w:r w:rsidRPr="00F00910">
        <w:rPr>
          <w:rFonts w:ascii="Times New Roman" w:eastAsia="Times New Roman" w:hAnsi="Times New Roman" w:cs="Times New Roman"/>
          <w:kern w:val="0"/>
          <w:sz w:val="24"/>
          <w:szCs w:val="24"/>
          <w14:ligatures w14:val="none"/>
        </w:rPr>
        <w:t xml:space="preserve">, 57, 1–14. </w:t>
      </w:r>
    </w:p>
    <w:p w14:paraId="5EFA57B7" w14:textId="77777777" w:rsidR="00E81B29" w:rsidRDefault="00E81B29" w:rsidP="00E81B29">
      <w:pPr>
        <w:spacing w:after="0" w:line="240" w:lineRule="auto"/>
        <w:jc w:val="both"/>
        <w:rPr>
          <w:rFonts w:ascii="Times New Roman" w:eastAsia="Times New Roman" w:hAnsi="Times New Roman" w:cs="Times New Roman"/>
          <w:kern w:val="0"/>
          <w:sz w:val="24"/>
          <w:szCs w:val="24"/>
          <w14:ligatures w14:val="none"/>
        </w:rPr>
      </w:pPr>
      <w:r w:rsidRPr="002F73A4">
        <w:rPr>
          <w:rFonts w:ascii="Times New Roman" w:eastAsia="Times New Roman" w:hAnsi="Times New Roman" w:cs="Times New Roman"/>
          <w:kern w:val="0"/>
          <w:sz w:val="24"/>
          <w:szCs w:val="24"/>
          <w14:ligatures w14:val="none"/>
        </w:rPr>
        <w:t xml:space="preserve">Xu, X., Shi, Z., Li, D., Rey, A., Ruan, H., Craine, J. M., ... &amp; Luo, Y. (2016). Soil properties control decomposition of soil organic carbon: Results from data-assimilation analysis. </w:t>
      </w:r>
      <w:proofErr w:type="spellStart"/>
      <w:r w:rsidRPr="002F73A4">
        <w:rPr>
          <w:rFonts w:ascii="Times New Roman" w:eastAsia="Times New Roman" w:hAnsi="Times New Roman" w:cs="Times New Roman"/>
          <w:i/>
          <w:iCs/>
          <w:kern w:val="0"/>
          <w:sz w:val="24"/>
          <w:szCs w:val="24"/>
          <w14:ligatures w14:val="none"/>
        </w:rPr>
        <w:t>Geoderma</w:t>
      </w:r>
      <w:proofErr w:type="spellEnd"/>
      <w:r w:rsidRPr="002F73A4">
        <w:rPr>
          <w:rFonts w:ascii="Times New Roman" w:eastAsia="Times New Roman" w:hAnsi="Times New Roman" w:cs="Times New Roman"/>
          <w:kern w:val="0"/>
          <w:sz w:val="24"/>
          <w:szCs w:val="24"/>
          <w14:ligatures w14:val="none"/>
        </w:rPr>
        <w:t>, 262, 235–242.</w:t>
      </w:r>
    </w:p>
    <w:p w14:paraId="07D9D686" w14:textId="77777777" w:rsidR="00E81B29" w:rsidRPr="002F73A4" w:rsidRDefault="00E81B29" w:rsidP="00E81B29">
      <w:pPr>
        <w:spacing w:after="0" w:line="240" w:lineRule="auto"/>
        <w:jc w:val="both"/>
        <w:rPr>
          <w:rFonts w:ascii="Times New Roman" w:eastAsia="Times New Roman" w:hAnsi="Times New Roman" w:cs="Times New Roman"/>
          <w:kern w:val="0"/>
          <w:sz w:val="24"/>
          <w:szCs w:val="24"/>
          <w14:ligatures w14:val="none"/>
        </w:rPr>
      </w:pPr>
    </w:p>
    <w:p w14:paraId="4503E8BD" w14:textId="77777777" w:rsidR="00E81B29" w:rsidRPr="002F73A4" w:rsidRDefault="00E81B29" w:rsidP="00E81B29">
      <w:pPr>
        <w:spacing w:after="0" w:line="240" w:lineRule="auto"/>
        <w:jc w:val="both"/>
        <w:rPr>
          <w:rFonts w:ascii="Times New Roman" w:eastAsia="Times New Roman" w:hAnsi="Times New Roman" w:cs="Times New Roman"/>
          <w:kern w:val="0"/>
          <w:sz w:val="24"/>
          <w:szCs w:val="24"/>
          <w14:ligatures w14:val="none"/>
        </w:rPr>
      </w:pPr>
      <w:r w:rsidRPr="002F73A4">
        <w:rPr>
          <w:rFonts w:ascii="Times New Roman" w:eastAsia="Times New Roman" w:hAnsi="Times New Roman" w:cs="Times New Roman"/>
          <w:kern w:val="0"/>
          <w:sz w:val="24"/>
          <w:szCs w:val="24"/>
          <w14:ligatures w14:val="none"/>
        </w:rPr>
        <w:lastRenderedPageBreak/>
        <w:t xml:space="preserve">Zhang, W., Wang, X., Xu, M., Huang, S., Liu, H., Peng, C., &amp; Wang, K. (2019). Soil organic carbon dynamics under long-term fertilizations in arable land: A model-data comparison. </w:t>
      </w:r>
      <w:proofErr w:type="spellStart"/>
      <w:r w:rsidRPr="002F73A4">
        <w:rPr>
          <w:rFonts w:ascii="Times New Roman" w:eastAsia="Times New Roman" w:hAnsi="Times New Roman" w:cs="Times New Roman"/>
          <w:i/>
          <w:iCs/>
          <w:kern w:val="0"/>
          <w:sz w:val="24"/>
          <w:szCs w:val="24"/>
          <w14:ligatures w14:val="none"/>
        </w:rPr>
        <w:t>Biogeosciences</w:t>
      </w:r>
      <w:proofErr w:type="spellEnd"/>
      <w:r w:rsidRPr="002F73A4">
        <w:rPr>
          <w:rFonts w:ascii="Times New Roman" w:eastAsia="Times New Roman" w:hAnsi="Times New Roman" w:cs="Times New Roman"/>
          <w:kern w:val="0"/>
          <w:sz w:val="24"/>
          <w:szCs w:val="24"/>
          <w14:ligatures w14:val="none"/>
        </w:rPr>
        <w:t>, 16(2), 481–496.</w:t>
      </w:r>
    </w:p>
    <w:sectPr w:rsidR="00E81B29" w:rsidRPr="002F73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9F824" w14:textId="77777777" w:rsidR="007568E2" w:rsidRDefault="007568E2">
      <w:pPr>
        <w:spacing w:after="0" w:line="240" w:lineRule="auto"/>
      </w:pPr>
      <w:r>
        <w:separator/>
      </w:r>
    </w:p>
  </w:endnote>
  <w:endnote w:type="continuationSeparator" w:id="0">
    <w:p w14:paraId="0018F563" w14:textId="77777777" w:rsidR="007568E2" w:rsidRDefault="00756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iryo">
    <w:panose1 w:val="020B0604030504040204"/>
    <w:charset w:val="80"/>
    <w:family w:val="swiss"/>
    <w:pitch w:val="variable"/>
    <w:sig w:usb0="E10102FF" w:usb1="EAC7FFFF" w:usb2="0001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3D30" w14:textId="77777777" w:rsidR="009B1D9E" w:rsidRDefault="009B1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3E37" w14:textId="77777777" w:rsidR="000A481F"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50897ECC" w14:textId="77777777" w:rsidR="000A481F" w:rsidRDefault="000A4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1130" w14:textId="77777777" w:rsidR="009B1D9E" w:rsidRDefault="009B1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55E6" w14:textId="77777777" w:rsidR="007568E2" w:rsidRDefault="007568E2">
      <w:pPr>
        <w:spacing w:after="0" w:line="240" w:lineRule="auto"/>
      </w:pPr>
      <w:r>
        <w:separator/>
      </w:r>
    </w:p>
  </w:footnote>
  <w:footnote w:type="continuationSeparator" w:id="0">
    <w:p w14:paraId="372645A0" w14:textId="77777777" w:rsidR="007568E2" w:rsidRDefault="00756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76B7" w14:textId="53568762" w:rsidR="009B1D9E" w:rsidRDefault="009B1D9E">
    <w:pPr>
      <w:pStyle w:val="Header"/>
    </w:pPr>
    <w:r>
      <w:rPr>
        <w:noProof/>
      </w:rPr>
      <w:pict w14:anchorId="1121A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0954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867A" w14:textId="172BBE16" w:rsidR="009B1D9E" w:rsidRDefault="009B1D9E">
    <w:pPr>
      <w:pStyle w:val="Header"/>
    </w:pPr>
    <w:r>
      <w:rPr>
        <w:noProof/>
      </w:rPr>
      <w:pict w14:anchorId="5F994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0954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B177" w14:textId="4F10E007" w:rsidR="009B1D9E" w:rsidRDefault="009B1D9E">
    <w:pPr>
      <w:pStyle w:val="Header"/>
    </w:pPr>
    <w:r>
      <w:rPr>
        <w:noProof/>
      </w:rPr>
      <w:pict w14:anchorId="53BB2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0954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5D9"/>
    <w:multiLevelType w:val="multilevel"/>
    <w:tmpl w:val="66125F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F433C0"/>
    <w:multiLevelType w:val="multilevel"/>
    <w:tmpl w:val="2F4A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2949018">
    <w:abstractNumId w:val="1"/>
  </w:num>
  <w:num w:numId="2" w16cid:durableId="478809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AC"/>
    <w:rsid w:val="00025956"/>
    <w:rsid w:val="00042235"/>
    <w:rsid w:val="000A481F"/>
    <w:rsid w:val="00197239"/>
    <w:rsid w:val="001A75AD"/>
    <w:rsid w:val="00201E86"/>
    <w:rsid w:val="00216D86"/>
    <w:rsid w:val="002522D8"/>
    <w:rsid w:val="00295CB5"/>
    <w:rsid w:val="002969FC"/>
    <w:rsid w:val="002F24AD"/>
    <w:rsid w:val="002F73A4"/>
    <w:rsid w:val="003422AC"/>
    <w:rsid w:val="00381192"/>
    <w:rsid w:val="00401BA2"/>
    <w:rsid w:val="005672CC"/>
    <w:rsid w:val="005D58D1"/>
    <w:rsid w:val="005F7705"/>
    <w:rsid w:val="0064048C"/>
    <w:rsid w:val="0067335D"/>
    <w:rsid w:val="007568E2"/>
    <w:rsid w:val="007744DF"/>
    <w:rsid w:val="00871B13"/>
    <w:rsid w:val="008C61AC"/>
    <w:rsid w:val="00905512"/>
    <w:rsid w:val="00917ED1"/>
    <w:rsid w:val="009273CB"/>
    <w:rsid w:val="00936A9B"/>
    <w:rsid w:val="009A46BE"/>
    <w:rsid w:val="009B1D9E"/>
    <w:rsid w:val="009B70B2"/>
    <w:rsid w:val="009C2659"/>
    <w:rsid w:val="00A75F1F"/>
    <w:rsid w:val="00B73803"/>
    <w:rsid w:val="00BA5DE6"/>
    <w:rsid w:val="00C03D5D"/>
    <w:rsid w:val="00C73733"/>
    <w:rsid w:val="00C95E6D"/>
    <w:rsid w:val="00CA3C72"/>
    <w:rsid w:val="00CB706C"/>
    <w:rsid w:val="00D64B61"/>
    <w:rsid w:val="00DF07BA"/>
    <w:rsid w:val="00E172FE"/>
    <w:rsid w:val="00E81B29"/>
    <w:rsid w:val="00E91DE9"/>
    <w:rsid w:val="00EB6973"/>
    <w:rsid w:val="00ED053F"/>
    <w:rsid w:val="00F00910"/>
    <w:rsid w:val="00FD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87EAA"/>
  <w15:chartTrackingRefBased/>
  <w15:docId w15:val="{117C9721-0B53-42AB-9F95-2D75C520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2AC"/>
    <w:rPr>
      <w:rFonts w:eastAsiaTheme="majorEastAsia" w:cstheme="majorBidi"/>
      <w:color w:val="272727" w:themeColor="text1" w:themeTint="D8"/>
    </w:rPr>
  </w:style>
  <w:style w:type="paragraph" w:styleId="Title">
    <w:name w:val="Title"/>
    <w:basedOn w:val="Normal"/>
    <w:next w:val="Normal"/>
    <w:link w:val="TitleChar"/>
    <w:uiPriority w:val="10"/>
    <w:qFormat/>
    <w:rsid w:val="00342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2AC"/>
    <w:pPr>
      <w:spacing w:before="160"/>
      <w:jc w:val="center"/>
    </w:pPr>
    <w:rPr>
      <w:i/>
      <w:iCs/>
      <w:color w:val="404040" w:themeColor="text1" w:themeTint="BF"/>
    </w:rPr>
  </w:style>
  <w:style w:type="character" w:customStyle="1" w:styleId="QuoteChar">
    <w:name w:val="Quote Char"/>
    <w:basedOn w:val="DefaultParagraphFont"/>
    <w:link w:val="Quote"/>
    <w:uiPriority w:val="29"/>
    <w:rsid w:val="003422AC"/>
    <w:rPr>
      <w:i/>
      <w:iCs/>
      <w:color w:val="404040" w:themeColor="text1" w:themeTint="BF"/>
    </w:rPr>
  </w:style>
  <w:style w:type="paragraph" w:styleId="ListParagraph">
    <w:name w:val="List Paragraph"/>
    <w:basedOn w:val="Normal"/>
    <w:uiPriority w:val="34"/>
    <w:qFormat/>
    <w:rsid w:val="003422AC"/>
    <w:pPr>
      <w:ind w:left="720"/>
      <w:contextualSpacing/>
    </w:pPr>
  </w:style>
  <w:style w:type="character" w:styleId="IntenseEmphasis">
    <w:name w:val="Intense Emphasis"/>
    <w:basedOn w:val="DefaultParagraphFont"/>
    <w:uiPriority w:val="21"/>
    <w:qFormat/>
    <w:rsid w:val="003422AC"/>
    <w:rPr>
      <w:i/>
      <w:iCs/>
      <w:color w:val="0F4761" w:themeColor="accent1" w:themeShade="BF"/>
    </w:rPr>
  </w:style>
  <w:style w:type="paragraph" w:styleId="IntenseQuote">
    <w:name w:val="Intense Quote"/>
    <w:basedOn w:val="Normal"/>
    <w:next w:val="Normal"/>
    <w:link w:val="IntenseQuoteChar"/>
    <w:uiPriority w:val="30"/>
    <w:qFormat/>
    <w:rsid w:val="00342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2AC"/>
    <w:rPr>
      <w:i/>
      <w:iCs/>
      <w:color w:val="0F4761" w:themeColor="accent1" w:themeShade="BF"/>
    </w:rPr>
  </w:style>
  <w:style w:type="character" w:styleId="IntenseReference">
    <w:name w:val="Intense Reference"/>
    <w:basedOn w:val="DefaultParagraphFont"/>
    <w:uiPriority w:val="32"/>
    <w:qFormat/>
    <w:rsid w:val="003422AC"/>
    <w:rPr>
      <w:b/>
      <w:bCs/>
      <w:smallCaps/>
      <w:color w:val="0F4761" w:themeColor="accent1" w:themeShade="BF"/>
      <w:spacing w:val="5"/>
    </w:rPr>
  </w:style>
  <w:style w:type="paragraph" w:styleId="Footer">
    <w:name w:val="footer"/>
    <w:basedOn w:val="Normal"/>
    <w:link w:val="FooterChar"/>
    <w:uiPriority w:val="99"/>
    <w:unhideWhenUsed/>
    <w:rsid w:val="0064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48C"/>
  </w:style>
  <w:style w:type="paragraph" w:styleId="NormalWeb">
    <w:name w:val="Normal (Web)"/>
    <w:basedOn w:val="Normal"/>
    <w:uiPriority w:val="99"/>
    <w:semiHidden/>
    <w:unhideWhenUsed/>
    <w:rsid w:val="00C95E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744DF"/>
    <w:rPr>
      <w:color w:val="467886" w:themeColor="hyperlink"/>
      <w:u w:val="single"/>
    </w:rPr>
  </w:style>
  <w:style w:type="character" w:styleId="UnresolvedMention">
    <w:name w:val="Unresolved Mention"/>
    <w:basedOn w:val="DefaultParagraphFont"/>
    <w:uiPriority w:val="99"/>
    <w:semiHidden/>
    <w:unhideWhenUsed/>
    <w:rsid w:val="007744DF"/>
    <w:rPr>
      <w:color w:val="605E5C"/>
      <w:shd w:val="clear" w:color="auto" w:fill="E1DFDD"/>
    </w:rPr>
  </w:style>
  <w:style w:type="paragraph" w:styleId="Header">
    <w:name w:val="header"/>
    <w:basedOn w:val="Normal"/>
    <w:link w:val="HeaderChar"/>
    <w:uiPriority w:val="99"/>
    <w:unhideWhenUsed/>
    <w:rsid w:val="009B1D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0959">
      <w:bodyDiv w:val="1"/>
      <w:marLeft w:val="0"/>
      <w:marRight w:val="0"/>
      <w:marTop w:val="0"/>
      <w:marBottom w:val="0"/>
      <w:divBdr>
        <w:top w:val="none" w:sz="0" w:space="0" w:color="auto"/>
        <w:left w:val="none" w:sz="0" w:space="0" w:color="auto"/>
        <w:bottom w:val="none" w:sz="0" w:space="0" w:color="auto"/>
        <w:right w:val="none" w:sz="0" w:space="0" w:color="auto"/>
      </w:divBdr>
    </w:div>
    <w:div w:id="433207247">
      <w:bodyDiv w:val="1"/>
      <w:marLeft w:val="0"/>
      <w:marRight w:val="0"/>
      <w:marTop w:val="0"/>
      <w:marBottom w:val="0"/>
      <w:divBdr>
        <w:top w:val="none" w:sz="0" w:space="0" w:color="auto"/>
        <w:left w:val="none" w:sz="0" w:space="0" w:color="auto"/>
        <w:bottom w:val="none" w:sz="0" w:space="0" w:color="auto"/>
        <w:right w:val="none" w:sz="0" w:space="0" w:color="auto"/>
      </w:divBdr>
    </w:div>
    <w:div w:id="485318124">
      <w:bodyDiv w:val="1"/>
      <w:marLeft w:val="0"/>
      <w:marRight w:val="0"/>
      <w:marTop w:val="0"/>
      <w:marBottom w:val="0"/>
      <w:divBdr>
        <w:top w:val="none" w:sz="0" w:space="0" w:color="auto"/>
        <w:left w:val="none" w:sz="0" w:space="0" w:color="auto"/>
        <w:bottom w:val="none" w:sz="0" w:space="0" w:color="auto"/>
        <w:right w:val="none" w:sz="0" w:space="0" w:color="auto"/>
      </w:divBdr>
    </w:div>
    <w:div w:id="799154260">
      <w:bodyDiv w:val="1"/>
      <w:marLeft w:val="0"/>
      <w:marRight w:val="0"/>
      <w:marTop w:val="0"/>
      <w:marBottom w:val="0"/>
      <w:divBdr>
        <w:top w:val="none" w:sz="0" w:space="0" w:color="auto"/>
        <w:left w:val="none" w:sz="0" w:space="0" w:color="auto"/>
        <w:bottom w:val="none" w:sz="0" w:space="0" w:color="auto"/>
        <w:right w:val="none" w:sz="0" w:space="0" w:color="auto"/>
      </w:divBdr>
    </w:div>
    <w:div w:id="118601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oleObject" Target="embeddings/Microsoft_Excel_97-2003_Worksheet6.xls"/><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image" Target="media/image1.emf"/><Relationship Id="rId12" Type="http://schemas.openxmlformats.org/officeDocument/2006/relationships/oleObject" Target="embeddings/Microsoft_Excel_97-2003_Worksheet2.xls"/><Relationship Id="rId17" Type="http://schemas.openxmlformats.org/officeDocument/2006/relationships/header" Target="header3.xml"/><Relationship Id="rId25" Type="http://schemas.openxmlformats.org/officeDocument/2006/relationships/image" Target="media/image7.emf"/><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oleObject" Target="embeddings/Microsoft_Excel_97-2003_Worksheet3.xls"/><Relationship Id="rId29"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Microsoft_Excel_97-2003_Worksheet5.xls"/><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oleObject" Target="embeddings/Microsoft_Excel_97-2003_Worksheet7.xls"/><Relationship Id="rId10" Type="http://schemas.openxmlformats.org/officeDocument/2006/relationships/oleObject" Target="embeddings/Microsoft_Excel_97-2003_Worksheet1.xls"/><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oleObject" Target="embeddings/Microsoft_Excel_97-2003_Worksheet4.xls"/><Relationship Id="rId27" Type="http://schemas.openxmlformats.org/officeDocument/2006/relationships/image" Target="media/image8.emf"/><Relationship Id="rId30" Type="http://schemas.openxmlformats.org/officeDocument/2006/relationships/oleObject" Target="embeddings/Microsoft_Excel_97-2003_Worksheet8.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20</Pages>
  <Words>4875</Words>
  <Characters>27791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 ALERUCHI</dc:creator>
  <cp:keywords/>
  <dc:description/>
  <cp:lastModifiedBy>Editor-22</cp:lastModifiedBy>
  <cp:revision>22</cp:revision>
  <dcterms:created xsi:type="dcterms:W3CDTF">2025-01-25T14:45:00Z</dcterms:created>
  <dcterms:modified xsi:type="dcterms:W3CDTF">2025-02-12T11:25:00Z</dcterms:modified>
</cp:coreProperties>
</file>