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0"/>
        <w:gridCol w:w="7868"/>
      </w:tblGrid>
      <w:tr w:rsidR="000D1DEF" w:rsidRPr="00453831" w14:paraId="35FABD42" w14:textId="77777777" w:rsidTr="000D1DEF">
        <w:trPr>
          <w:trHeight w:val="290"/>
        </w:trPr>
        <w:tc>
          <w:tcPr>
            <w:tcW w:w="845" w:type="pct"/>
            <w:tcBorders>
              <w:right w:val="single" w:sz="4" w:space="0" w:color="auto"/>
            </w:tcBorders>
          </w:tcPr>
          <w:p w14:paraId="7038970E" w14:textId="77777777" w:rsidR="000D1DEF" w:rsidRPr="00453831" w:rsidRDefault="000D1DEF" w:rsidP="000D1DEF">
            <w:pPr>
              <w:spacing w:after="0" w:line="240" w:lineRule="auto"/>
              <w:ind w:left="90"/>
              <w:rPr>
                <w:rFonts w:ascii="Arial" w:eastAsia="MS Mincho" w:hAnsi="Arial" w:cs="Arial"/>
                <w:bCs/>
                <w:sz w:val="20"/>
                <w:szCs w:val="20"/>
                <w:lang w:val="en-GB" w:eastAsia="en-US"/>
              </w:rPr>
            </w:pPr>
            <w:r w:rsidRPr="00453831">
              <w:rPr>
                <w:rFonts w:ascii="Arial" w:eastAsia="MS Mincho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4155" w:type="pct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7D81D" w14:textId="77777777" w:rsidR="000D1DEF" w:rsidRPr="00453831" w:rsidRDefault="002C03C4" w:rsidP="000D1DEF">
            <w:pPr>
              <w:spacing w:after="0" w:line="240" w:lineRule="auto"/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 w:eastAsia="en-US"/>
              </w:rPr>
            </w:pPr>
            <w:hyperlink r:id="rId7" w:history="1">
              <w:r w:rsidR="000D1DEF" w:rsidRPr="00453831">
                <w:rPr>
                  <w:rFonts w:ascii="Arial" w:eastAsia="Arial Unicode MS" w:hAnsi="Arial" w:cs="Arial"/>
                  <w:b/>
                  <w:bCs/>
                  <w:color w:val="0000FF"/>
                  <w:sz w:val="20"/>
                  <w:szCs w:val="20"/>
                  <w:u w:val="single"/>
                  <w:lang w:val="en-US" w:eastAsia="en-US"/>
                </w:rPr>
                <w:t>Journal of Biochemistry International</w:t>
              </w:r>
            </w:hyperlink>
          </w:p>
        </w:tc>
      </w:tr>
      <w:tr w:rsidR="000D1DEF" w:rsidRPr="00453831" w14:paraId="656C82A5" w14:textId="77777777" w:rsidTr="000D1DEF">
        <w:trPr>
          <w:trHeight w:val="290"/>
        </w:trPr>
        <w:tc>
          <w:tcPr>
            <w:tcW w:w="845" w:type="pct"/>
            <w:tcBorders>
              <w:right w:val="single" w:sz="4" w:space="0" w:color="auto"/>
            </w:tcBorders>
          </w:tcPr>
          <w:p w14:paraId="6F3B55F4" w14:textId="77777777" w:rsidR="000D1DEF" w:rsidRPr="00453831" w:rsidRDefault="000D1DEF" w:rsidP="000D1DEF">
            <w:pPr>
              <w:spacing w:after="0" w:line="240" w:lineRule="auto"/>
              <w:ind w:left="90"/>
              <w:rPr>
                <w:rFonts w:ascii="Arial" w:eastAsia="MS Mincho" w:hAnsi="Arial" w:cs="Arial"/>
                <w:bCs/>
                <w:sz w:val="20"/>
                <w:szCs w:val="20"/>
                <w:lang w:val="en-GB" w:eastAsia="en-US"/>
              </w:rPr>
            </w:pPr>
            <w:r w:rsidRPr="00453831">
              <w:rPr>
                <w:rFonts w:ascii="Arial" w:eastAsia="MS Mincho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4155" w:type="pct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D6EB2" w14:textId="77777777" w:rsidR="000D1DEF" w:rsidRPr="00453831" w:rsidRDefault="000D1DEF" w:rsidP="000D1DEF">
            <w:pPr>
              <w:spacing w:after="0" w:line="240" w:lineRule="auto"/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 w:eastAsia="en-US"/>
              </w:rPr>
            </w:pPr>
            <w:r w:rsidRPr="00453831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 w:eastAsia="en-US"/>
              </w:rPr>
              <w:t>Ms_JOBI_12810</w:t>
            </w:r>
          </w:p>
        </w:tc>
      </w:tr>
      <w:tr w:rsidR="000D1DEF" w:rsidRPr="00453831" w14:paraId="4B5522BF" w14:textId="77777777" w:rsidTr="000D1DEF">
        <w:trPr>
          <w:trHeight w:val="650"/>
        </w:trPr>
        <w:tc>
          <w:tcPr>
            <w:tcW w:w="845" w:type="pct"/>
            <w:tcBorders>
              <w:right w:val="single" w:sz="4" w:space="0" w:color="auto"/>
            </w:tcBorders>
          </w:tcPr>
          <w:p w14:paraId="0EDCE7EF" w14:textId="77777777" w:rsidR="000D1DEF" w:rsidRPr="00453831" w:rsidRDefault="000D1DEF" w:rsidP="000D1DEF">
            <w:pPr>
              <w:spacing w:after="0" w:line="240" w:lineRule="auto"/>
              <w:ind w:left="90"/>
              <w:rPr>
                <w:rFonts w:ascii="Arial" w:eastAsia="MS Mincho" w:hAnsi="Arial" w:cs="Arial"/>
                <w:bCs/>
                <w:sz w:val="20"/>
                <w:szCs w:val="20"/>
                <w:lang w:val="en-GB" w:eastAsia="en-US"/>
              </w:rPr>
            </w:pPr>
            <w:r w:rsidRPr="00453831">
              <w:rPr>
                <w:rFonts w:ascii="Arial" w:eastAsia="MS Mincho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4155" w:type="pct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BA7631" w14:textId="77777777" w:rsidR="000D1DEF" w:rsidRPr="00453831" w:rsidRDefault="000D1DEF" w:rsidP="000D1DEF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  <w:lang w:val="en-GB" w:eastAsia="en-US"/>
              </w:rPr>
            </w:pPr>
            <w:r w:rsidRPr="00453831">
              <w:rPr>
                <w:rFonts w:ascii="Arial" w:eastAsia="Arial Unicode MS" w:hAnsi="Arial" w:cs="Arial"/>
                <w:b/>
                <w:sz w:val="20"/>
                <w:szCs w:val="20"/>
                <w:lang w:val="en-GB" w:eastAsia="en-US"/>
              </w:rPr>
              <w:t>Anti-ammonia Amendment Infusion in Fresh Chicken Dung Benefits Coriander (Coriandrum sativum) Production</w:t>
            </w:r>
          </w:p>
        </w:tc>
      </w:tr>
      <w:tr w:rsidR="000D1DEF" w:rsidRPr="00453831" w14:paraId="203E8D83" w14:textId="77777777" w:rsidTr="000D1DEF">
        <w:trPr>
          <w:trHeight w:val="332"/>
        </w:trPr>
        <w:tc>
          <w:tcPr>
            <w:tcW w:w="845" w:type="pct"/>
            <w:tcBorders>
              <w:right w:val="single" w:sz="4" w:space="0" w:color="auto"/>
            </w:tcBorders>
          </w:tcPr>
          <w:p w14:paraId="1C22D746" w14:textId="77777777" w:rsidR="000D1DEF" w:rsidRPr="00453831" w:rsidRDefault="000D1DEF" w:rsidP="000D1DEF">
            <w:pPr>
              <w:spacing w:after="0" w:line="240" w:lineRule="auto"/>
              <w:ind w:left="90"/>
              <w:rPr>
                <w:rFonts w:ascii="Arial" w:eastAsia="MS Mincho" w:hAnsi="Arial" w:cs="Arial"/>
                <w:bCs/>
                <w:sz w:val="20"/>
                <w:szCs w:val="20"/>
                <w:lang w:val="en-GB" w:eastAsia="en-US"/>
              </w:rPr>
            </w:pPr>
            <w:r w:rsidRPr="00453831">
              <w:rPr>
                <w:rFonts w:ascii="Arial" w:eastAsia="MS Mincho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4155" w:type="pct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962C1" w14:textId="7944DFCB" w:rsidR="000D1DEF" w:rsidRPr="00453831" w:rsidRDefault="008E1925" w:rsidP="000D1DEF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  <w:lang w:val="en-GB" w:eastAsia="en-US"/>
              </w:rPr>
            </w:pPr>
            <w:r w:rsidRPr="00453831">
              <w:rPr>
                <w:rFonts w:ascii="Arial" w:eastAsia="Arial Unicode MS" w:hAnsi="Arial" w:cs="Arial"/>
                <w:b/>
                <w:sz w:val="20"/>
                <w:szCs w:val="20"/>
                <w:lang w:val="en-GB" w:eastAsia="en-US"/>
              </w:rPr>
              <w:t>Original Research Article</w:t>
            </w:r>
          </w:p>
        </w:tc>
      </w:tr>
    </w:tbl>
    <w:p w14:paraId="7EFD730A" w14:textId="77777777" w:rsidR="0065586D" w:rsidRPr="00453831" w:rsidRDefault="0065586D" w:rsidP="0065586D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  <w:bookmarkStart w:id="0" w:name="_Hlk17132444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23"/>
        <w:gridCol w:w="5056"/>
        <w:gridCol w:w="2097"/>
      </w:tblGrid>
      <w:tr w:rsidR="0065586D" w:rsidRPr="00453831" w14:paraId="77298950" w14:textId="77777777" w:rsidTr="00684D7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C335033" w14:textId="77777777" w:rsidR="0065586D" w:rsidRPr="00453831" w:rsidRDefault="0065586D" w:rsidP="00684D7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bookmarkStart w:id="1" w:name="_Hlk170903434"/>
            <w:r w:rsidRPr="00453831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45383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3798ACCA" w14:textId="77777777" w:rsidR="0065586D" w:rsidRPr="00453831" w:rsidRDefault="0065586D" w:rsidP="00684D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5586D" w:rsidRPr="00453831" w14:paraId="22705E57" w14:textId="77777777" w:rsidTr="00C54D8F">
        <w:tc>
          <w:tcPr>
            <w:tcW w:w="1265" w:type="pct"/>
            <w:noWrap/>
          </w:tcPr>
          <w:p w14:paraId="0F85AA4B" w14:textId="77777777" w:rsidR="0065586D" w:rsidRPr="00453831" w:rsidRDefault="0065586D" w:rsidP="00684D7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640" w:type="pct"/>
          </w:tcPr>
          <w:p w14:paraId="15E2A5D6" w14:textId="77777777" w:rsidR="0065586D" w:rsidRPr="00453831" w:rsidRDefault="0065586D" w:rsidP="00684D7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5383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300CB20" w14:textId="77777777" w:rsidR="0065586D" w:rsidRPr="00453831" w:rsidRDefault="0065586D" w:rsidP="00684D7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53831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095" w:type="pct"/>
          </w:tcPr>
          <w:p w14:paraId="407D4FEF" w14:textId="77777777" w:rsidR="0065586D" w:rsidRPr="00453831" w:rsidRDefault="0065586D" w:rsidP="00684D7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5383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Feedback</w:t>
            </w:r>
            <w:r w:rsidRPr="0045383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453831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65586D" w:rsidRPr="00453831" w14:paraId="234FDD8C" w14:textId="77777777" w:rsidTr="00C54D8F">
        <w:trPr>
          <w:trHeight w:val="1264"/>
        </w:trPr>
        <w:tc>
          <w:tcPr>
            <w:tcW w:w="1265" w:type="pct"/>
            <w:noWrap/>
          </w:tcPr>
          <w:p w14:paraId="6984525D" w14:textId="3CE9B35F" w:rsidR="0065586D" w:rsidRPr="00C54D8F" w:rsidRDefault="0065586D" w:rsidP="00C54D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38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2640" w:type="pct"/>
          </w:tcPr>
          <w:p w14:paraId="1458B1C0" w14:textId="77777777" w:rsidR="0065586D" w:rsidRPr="00453831" w:rsidRDefault="0065586D" w:rsidP="00684D7A">
            <w:pPr>
              <w:spacing w:before="240"/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38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is very important because it will guide both the farmers and scholars on the best </w:t>
            </w:r>
            <w:r w:rsidRPr="00453831">
              <w:rPr>
                <w:rFonts w:ascii="Arial" w:hAnsi="Arial" w:cs="Arial"/>
                <w:b/>
                <w:sz w:val="20"/>
                <w:szCs w:val="20"/>
              </w:rPr>
              <w:t>anti-ammonia amendment</w:t>
            </w:r>
            <w:r w:rsidRPr="004538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to infuse in chicken manure when growing </w:t>
            </w:r>
            <w:r w:rsidRPr="00453831">
              <w:rPr>
                <w:rFonts w:ascii="Arial" w:hAnsi="Arial" w:cs="Arial"/>
                <w:b/>
                <w:i/>
                <w:sz w:val="20"/>
                <w:szCs w:val="20"/>
              </w:rPr>
              <w:t>Coriandrum sativum</w:t>
            </w:r>
            <w:r w:rsidRPr="004538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095" w:type="pct"/>
          </w:tcPr>
          <w:p w14:paraId="29A7BECF" w14:textId="2D933C7F" w:rsidR="0065586D" w:rsidRPr="00453831" w:rsidRDefault="00CE1EE0" w:rsidP="00684D7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53831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This manuscript offers valuable insights into mitigating the detrimental effects of fresh chicken dung ammonia on Coriander growth. By evaluating various amendments, the study identifies lime as a promising agent for enhancing growth and biomass, while aluminum sulfate and wood ash demonstrate positive impacts on specific phytochemical characteristics. It also serves as a strong foundation for further research, since it identifies specific amendments that significantly impact coriander growth and phytochemical characteristics, </w:t>
            </w:r>
            <w:r w:rsidRPr="00453831">
              <w:rPr>
                <w:rFonts w:ascii="Arial" w:eastAsia="MS Mincho" w:hAnsi="Arial" w:cs="Arial"/>
                <w:bCs/>
                <w:sz w:val="20"/>
                <w:szCs w:val="20"/>
              </w:rPr>
              <w:lastRenderedPageBreak/>
              <w:t>opening avenues for investigating the underlying mechanisms.</w:t>
            </w:r>
          </w:p>
        </w:tc>
      </w:tr>
      <w:tr w:rsidR="0065586D" w:rsidRPr="00453831" w14:paraId="6ACF76C6" w14:textId="77777777" w:rsidTr="00C54D8F">
        <w:trPr>
          <w:trHeight w:val="1262"/>
        </w:trPr>
        <w:tc>
          <w:tcPr>
            <w:tcW w:w="1265" w:type="pct"/>
            <w:noWrap/>
          </w:tcPr>
          <w:p w14:paraId="49F30F3D" w14:textId="77777777" w:rsidR="0065586D" w:rsidRPr="00453831" w:rsidRDefault="0065586D" w:rsidP="00684D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38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title of the article suitable?</w:t>
            </w:r>
          </w:p>
          <w:p w14:paraId="0C9C66AA" w14:textId="77777777" w:rsidR="0065586D" w:rsidRPr="00453831" w:rsidRDefault="0065586D" w:rsidP="00684D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38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71B3084" w14:textId="77777777" w:rsidR="0065586D" w:rsidRPr="00453831" w:rsidRDefault="0065586D" w:rsidP="00684D7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640" w:type="pct"/>
          </w:tcPr>
          <w:p w14:paraId="192130F7" w14:textId="77777777" w:rsidR="0065586D" w:rsidRPr="00453831" w:rsidRDefault="0065586D" w:rsidP="00684D7A">
            <w:pPr>
              <w:spacing w:before="240"/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38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No. I suggest addition of “for” [</w:t>
            </w:r>
            <w:r w:rsidRPr="0045383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Anti-ammonia Amendment Infusion in Fresh Chicken Dung Benefits </w:t>
            </w:r>
            <w:r w:rsidRPr="00453831">
              <w:rPr>
                <w:rFonts w:ascii="Arial" w:hAnsi="Arial" w:cs="Arial"/>
                <w:b/>
                <w:sz w:val="20"/>
                <w:szCs w:val="20"/>
                <w:highlight w:val="yellow"/>
                <w:lang w:val="en-GB"/>
              </w:rPr>
              <w:t>for</w:t>
            </w:r>
            <w:r w:rsidRPr="0045383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Coriander (Coriandrum sativum) Production]</w:t>
            </w:r>
          </w:p>
        </w:tc>
        <w:tc>
          <w:tcPr>
            <w:tcW w:w="1095" w:type="pct"/>
          </w:tcPr>
          <w:p w14:paraId="2960349F" w14:textId="100ADBCB" w:rsidR="0065586D" w:rsidRPr="00453831" w:rsidRDefault="00187E3C" w:rsidP="00684D7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5383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Added “for” in the tittle </w:t>
            </w:r>
          </w:p>
        </w:tc>
      </w:tr>
      <w:tr w:rsidR="0065586D" w:rsidRPr="00453831" w14:paraId="7E62A8FD" w14:textId="77777777" w:rsidTr="00C54D8F">
        <w:trPr>
          <w:trHeight w:val="1262"/>
        </w:trPr>
        <w:tc>
          <w:tcPr>
            <w:tcW w:w="1265" w:type="pct"/>
            <w:noWrap/>
          </w:tcPr>
          <w:p w14:paraId="5EBA7BEE" w14:textId="601C76EC" w:rsidR="0065586D" w:rsidRPr="00C54D8F" w:rsidRDefault="0065586D" w:rsidP="00C54D8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5383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2640" w:type="pct"/>
          </w:tcPr>
          <w:p w14:paraId="33313B05" w14:textId="77777777" w:rsidR="0065586D" w:rsidRPr="00453831" w:rsidRDefault="0065586D" w:rsidP="00684D7A">
            <w:pPr>
              <w:spacing w:before="240"/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4538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4538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with minor corrections.</w:t>
            </w:r>
          </w:p>
          <w:p w14:paraId="02B1F554" w14:textId="77777777" w:rsidR="0065586D" w:rsidRPr="00453831" w:rsidRDefault="0065586D" w:rsidP="00684D7A">
            <w:pPr>
              <w:spacing w:before="240"/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38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(add </w:t>
            </w:r>
            <w:r w:rsidRPr="00453831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(RCBD)</w:t>
            </w:r>
            <w:r w:rsidRPr="00453831">
              <w:rPr>
                <w:rFonts w:ascii="Arial" w:hAnsi="Arial" w:cs="Arial"/>
                <w:b/>
                <w:sz w:val="20"/>
                <w:szCs w:val="20"/>
              </w:rPr>
              <w:t xml:space="preserve"> in line 5 and </w:t>
            </w:r>
            <w:r w:rsidRPr="00453831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content</w:t>
            </w:r>
            <w:r w:rsidRPr="00453831">
              <w:rPr>
                <w:rFonts w:ascii="Arial" w:hAnsi="Arial" w:cs="Arial"/>
                <w:b/>
                <w:sz w:val="20"/>
                <w:szCs w:val="20"/>
              </w:rPr>
              <w:t xml:space="preserve"> in line 12)</w:t>
            </w:r>
          </w:p>
        </w:tc>
        <w:tc>
          <w:tcPr>
            <w:tcW w:w="1095" w:type="pct"/>
          </w:tcPr>
          <w:p w14:paraId="001D4813" w14:textId="281FA17C" w:rsidR="0065586D" w:rsidRPr="00453831" w:rsidRDefault="00187E3C" w:rsidP="00684D7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5383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Added “(RCBD)” and “Content” in the abstract</w:t>
            </w:r>
          </w:p>
        </w:tc>
      </w:tr>
      <w:tr w:rsidR="0065586D" w:rsidRPr="00453831" w14:paraId="352A308A" w14:textId="77777777" w:rsidTr="00C54D8F">
        <w:trPr>
          <w:trHeight w:val="704"/>
        </w:trPr>
        <w:tc>
          <w:tcPr>
            <w:tcW w:w="1265" w:type="pct"/>
            <w:noWrap/>
          </w:tcPr>
          <w:p w14:paraId="29F9E991" w14:textId="77777777" w:rsidR="0065586D" w:rsidRPr="00453831" w:rsidRDefault="0065586D" w:rsidP="00684D7A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45383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640" w:type="pct"/>
          </w:tcPr>
          <w:p w14:paraId="73822C79" w14:textId="77777777" w:rsidR="0065586D" w:rsidRPr="00453831" w:rsidRDefault="0065586D" w:rsidP="00684D7A">
            <w:pPr>
              <w:spacing w:before="240"/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38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095" w:type="pct"/>
          </w:tcPr>
          <w:p w14:paraId="63F12520" w14:textId="77777777" w:rsidR="0065586D" w:rsidRPr="00453831" w:rsidRDefault="0065586D" w:rsidP="00684D7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5586D" w:rsidRPr="00453831" w14:paraId="64B7189D" w14:textId="77777777" w:rsidTr="00C54D8F">
        <w:trPr>
          <w:trHeight w:val="703"/>
        </w:trPr>
        <w:tc>
          <w:tcPr>
            <w:tcW w:w="1265" w:type="pct"/>
            <w:noWrap/>
          </w:tcPr>
          <w:p w14:paraId="2E94F7E6" w14:textId="77777777" w:rsidR="0065586D" w:rsidRPr="00453831" w:rsidRDefault="0065586D" w:rsidP="00684D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538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640" w:type="pct"/>
          </w:tcPr>
          <w:p w14:paraId="23F6FD43" w14:textId="77777777" w:rsidR="0065586D" w:rsidRPr="00453831" w:rsidRDefault="0065586D" w:rsidP="00684D7A">
            <w:pPr>
              <w:spacing w:before="240"/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4538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4538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but with minor corrections.</w:t>
            </w:r>
          </w:p>
          <w:p w14:paraId="555EAA7C" w14:textId="77777777" w:rsidR="0065586D" w:rsidRPr="00453831" w:rsidRDefault="0065586D" w:rsidP="00684D7A">
            <w:pPr>
              <w:spacing w:before="240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538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Reference no </w:t>
            </w:r>
            <w:proofErr w:type="gramStart"/>
            <w:r w:rsidRPr="004538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 journal</w:t>
            </w:r>
            <w:proofErr w:type="gramEnd"/>
            <w:r w:rsidRPr="004538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name is missing.</w:t>
            </w:r>
          </w:p>
        </w:tc>
        <w:tc>
          <w:tcPr>
            <w:tcW w:w="1095" w:type="pct"/>
          </w:tcPr>
          <w:p w14:paraId="2BBF4B43" w14:textId="29C6EDFC" w:rsidR="0065586D" w:rsidRPr="00453831" w:rsidRDefault="00187E3C" w:rsidP="00684D7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5383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Journal name is added in the reference no 2</w:t>
            </w:r>
          </w:p>
        </w:tc>
      </w:tr>
      <w:tr w:rsidR="0065586D" w:rsidRPr="00453831" w14:paraId="4FAE74C8" w14:textId="77777777" w:rsidTr="00C54D8F">
        <w:trPr>
          <w:trHeight w:val="386"/>
        </w:trPr>
        <w:tc>
          <w:tcPr>
            <w:tcW w:w="1265" w:type="pct"/>
            <w:noWrap/>
          </w:tcPr>
          <w:p w14:paraId="0721CF69" w14:textId="6C930B11" w:rsidR="0065586D" w:rsidRPr="00C54D8F" w:rsidRDefault="0065586D" w:rsidP="00C54D8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453831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lastRenderedPageBreak/>
              <w:t>Is the language/English quality of the article suitable for scholarly communications?</w:t>
            </w:r>
          </w:p>
        </w:tc>
        <w:tc>
          <w:tcPr>
            <w:tcW w:w="2640" w:type="pct"/>
          </w:tcPr>
          <w:p w14:paraId="371EAEE9" w14:textId="77777777" w:rsidR="0065586D" w:rsidRPr="00453831" w:rsidRDefault="0065586D" w:rsidP="00684D7A">
            <w:pPr>
              <w:spacing w:before="24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5383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095" w:type="pct"/>
          </w:tcPr>
          <w:p w14:paraId="2F28EA3A" w14:textId="77777777" w:rsidR="0065586D" w:rsidRPr="00453831" w:rsidRDefault="0065586D" w:rsidP="00684D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5586D" w:rsidRPr="00453831" w14:paraId="2329D986" w14:textId="77777777" w:rsidTr="00C54D8F">
        <w:trPr>
          <w:trHeight w:val="1178"/>
        </w:trPr>
        <w:tc>
          <w:tcPr>
            <w:tcW w:w="1265" w:type="pct"/>
            <w:noWrap/>
          </w:tcPr>
          <w:p w14:paraId="72C301F5" w14:textId="77777777" w:rsidR="0065586D" w:rsidRPr="00453831" w:rsidRDefault="0065586D" w:rsidP="00684D7A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453831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453831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453831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3E2F0406" w14:textId="77777777" w:rsidR="0065586D" w:rsidRPr="00453831" w:rsidRDefault="0065586D" w:rsidP="00684D7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640" w:type="pct"/>
          </w:tcPr>
          <w:p w14:paraId="2CBA22F0" w14:textId="77777777" w:rsidR="0065586D" w:rsidRPr="00453831" w:rsidRDefault="0065586D" w:rsidP="00684D7A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5383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et al, names of Journals and Textbooks in references should be italicized.</w:t>
            </w:r>
          </w:p>
          <w:p w14:paraId="7BDB12F9" w14:textId="77777777" w:rsidR="0065586D" w:rsidRPr="00453831" w:rsidRDefault="0065586D" w:rsidP="00684D7A">
            <w:pPr>
              <w:spacing w:before="24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5383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This </w:t>
            </w:r>
            <w:r w:rsidRPr="00453831">
              <w:rPr>
                <w:rFonts w:ascii="Arial" w:hAnsi="Arial" w:cs="Arial"/>
                <w:strike/>
                <w:sz w:val="20"/>
                <w:szCs w:val="20"/>
                <w:highlight w:val="red"/>
              </w:rPr>
              <w:t>its</w:t>
            </w:r>
            <w:r w:rsidRPr="0045383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means Remove while this </w:t>
            </w:r>
            <w:r w:rsidRPr="00453831">
              <w:rPr>
                <w:rFonts w:ascii="Arial" w:hAnsi="Arial" w:cs="Arial"/>
                <w:sz w:val="20"/>
                <w:szCs w:val="20"/>
                <w:highlight w:val="yellow"/>
              </w:rPr>
              <w:t>(RCBD)</w:t>
            </w:r>
            <w:r w:rsidRPr="00453831">
              <w:rPr>
                <w:rFonts w:ascii="Arial" w:hAnsi="Arial" w:cs="Arial"/>
                <w:b/>
                <w:color w:val="000000"/>
                <w:sz w:val="20"/>
                <w:szCs w:val="20"/>
              </w:rPr>
              <w:t>means Add (delete the areas I highlighted with red and use or add the areas I highlighted with yellow).</w:t>
            </w:r>
          </w:p>
          <w:p w14:paraId="1E73C6BB" w14:textId="77777777" w:rsidR="0065586D" w:rsidRPr="00453831" w:rsidRDefault="0065586D" w:rsidP="00684D7A">
            <w:pPr>
              <w:spacing w:before="240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53831">
              <w:rPr>
                <w:rFonts w:ascii="Arial" w:hAnsi="Arial" w:cs="Arial"/>
                <w:b/>
                <w:color w:val="000000"/>
                <w:sz w:val="20"/>
                <w:szCs w:val="20"/>
              </w:rPr>
              <w:t>Appendix and figures should be deleted</w:t>
            </w:r>
          </w:p>
        </w:tc>
        <w:tc>
          <w:tcPr>
            <w:tcW w:w="1095" w:type="pct"/>
          </w:tcPr>
          <w:p w14:paraId="5A9BB98A" w14:textId="6EE6551C" w:rsidR="0065586D" w:rsidRPr="00453831" w:rsidRDefault="00187E3C" w:rsidP="00684D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53831">
              <w:rPr>
                <w:rFonts w:ascii="Arial" w:hAnsi="Arial" w:cs="Arial"/>
                <w:sz w:val="20"/>
                <w:szCs w:val="20"/>
                <w:lang w:val="en-GB"/>
              </w:rPr>
              <w:t xml:space="preserve">Already </w:t>
            </w:r>
            <w:r w:rsidR="00F36F6A" w:rsidRPr="00453831">
              <w:rPr>
                <w:rFonts w:ascii="Arial" w:hAnsi="Arial" w:cs="Arial"/>
                <w:sz w:val="20"/>
                <w:szCs w:val="20"/>
                <w:lang w:val="en-GB"/>
              </w:rPr>
              <w:t>edited and</w:t>
            </w:r>
            <w:r w:rsidR="00C743ED" w:rsidRPr="00453831">
              <w:rPr>
                <w:rFonts w:ascii="Arial" w:hAnsi="Arial" w:cs="Arial"/>
                <w:sz w:val="20"/>
                <w:szCs w:val="20"/>
                <w:lang w:val="en-GB"/>
              </w:rPr>
              <w:t xml:space="preserve"> corrected acc</w:t>
            </w:r>
            <w:r w:rsidR="00770E5C" w:rsidRPr="00453831">
              <w:rPr>
                <w:rFonts w:ascii="Arial" w:hAnsi="Arial" w:cs="Arial"/>
                <w:sz w:val="20"/>
                <w:szCs w:val="20"/>
                <w:lang w:val="en-GB"/>
              </w:rPr>
              <w:t xml:space="preserve">ording to the </w:t>
            </w:r>
            <w:r w:rsidR="00C743ED" w:rsidRPr="00453831">
              <w:rPr>
                <w:rFonts w:ascii="Arial" w:hAnsi="Arial" w:cs="Arial"/>
                <w:sz w:val="20"/>
                <w:szCs w:val="20"/>
                <w:lang w:val="en-GB"/>
              </w:rPr>
              <w:t xml:space="preserve">Reviewer’s </w:t>
            </w:r>
            <w:r w:rsidR="00770E5C" w:rsidRPr="00453831">
              <w:rPr>
                <w:rFonts w:ascii="Arial" w:hAnsi="Arial" w:cs="Arial"/>
                <w:sz w:val="20"/>
                <w:szCs w:val="20"/>
                <w:lang w:val="en-GB"/>
              </w:rPr>
              <w:t xml:space="preserve">comments. </w:t>
            </w:r>
          </w:p>
        </w:tc>
      </w:tr>
    </w:tbl>
    <w:p w14:paraId="178A9CDC" w14:textId="77777777" w:rsidR="0065586D" w:rsidRPr="00453831" w:rsidRDefault="0065586D" w:rsidP="0065586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372"/>
      </w:tblGrid>
      <w:tr w:rsidR="006D37BB" w:rsidRPr="00453831" w14:paraId="2AB7C6AA" w14:textId="77777777" w:rsidTr="00C54D8F">
        <w:tc>
          <w:tcPr>
            <w:tcW w:w="0" w:type="auto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3FE6" w14:textId="77777777" w:rsidR="006D37BB" w:rsidRPr="00453831" w:rsidRDefault="006D37BB" w:rsidP="000277F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65652409"/>
            <w:bookmarkStart w:id="3" w:name="_Hlk173332547"/>
            <w:bookmarkStart w:id="4" w:name="_Hlk177663799"/>
            <w:bookmarkStart w:id="5" w:name="_Hlk184046147"/>
            <w:r w:rsidRPr="0045383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5383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1CE1993" w14:textId="77777777" w:rsidR="006D37BB" w:rsidRPr="00453831" w:rsidRDefault="006D37BB" w:rsidP="000277F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D37BB" w:rsidRPr="00453831" w14:paraId="4A611201" w14:textId="77777777" w:rsidTr="00C54D8F">
        <w:tc>
          <w:tcPr>
            <w:tcW w:w="308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D2C51" w14:textId="77777777" w:rsidR="006D37BB" w:rsidRPr="00453831" w:rsidRDefault="006D37BB" w:rsidP="000277F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1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A00FC" w14:textId="77777777" w:rsidR="006D37BB" w:rsidRPr="00453831" w:rsidRDefault="006D37BB" w:rsidP="000277F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5383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3372" w:type="dxa"/>
            <w:shd w:val="clear" w:color="auto" w:fill="auto"/>
          </w:tcPr>
          <w:p w14:paraId="12F48A0F" w14:textId="77777777" w:rsidR="006D37BB" w:rsidRPr="00453831" w:rsidRDefault="006D37BB" w:rsidP="000277F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5383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45383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453831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6D37BB" w:rsidRPr="00453831" w14:paraId="0A651DDC" w14:textId="77777777" w:rsidTr="00C54D8F">
        <w:trPr>
          <w:trHeight w:val="890"/>
        </w:trPr>
        <w:tc>
          <w:tcPr>
            <w:tcW w:w="308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C7ED1" w14:textId="77777777" w:rsidR="006D37BB" w:rsidRPr="00453831" w:rsidRDefault="006D37BB" w:rsidP="000277F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5383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999D238" w14:textId="77777777" w:rsidR="006D37BB" w:rsidRPr="00453831" w:rsidRDefault="006D37BB" w:rsidP="000277F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1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29451" w14:textId="77777777" w:rsidR="006D37BB" w:rsidRPr="00453831" w:rsidRDefault="006D37BB" w:rsidP="000277F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5383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5383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5383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2A0EFCC" w14:textId="5ADCDC97" w:rsidR="006D37BB" w:rsidRPr="00453831" w:rsidRDefault="00A572C6" w:rsidP="000277F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453831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631C2F10" w14:textId="77777777" w:rsidR="006D37BB" w:rsidRPr="00453831" w:rsidRDefault="006D37BB" w:rsidP="000277F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72" w:type="dxa"/>
            <w:shd w:val="clear" w:color="auto" w:fill="auto"/>
            <w:vAlign w:val="center"/>
          </w:tcPr>
          <w:p w14:paraId="4B465D5E" w14:textId="77777777" w:rsidR="006D37BB" w:rsidRPr="00453831" w:rsidRDefault="006D37BB" w:rsidP="000277F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578AFD8" w14:textId="77777777" w:rsidR="006D37BB" w:rsidRPr="00453831" w:rsidRDefault="006D37BB" w:rsidP="000277F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1FEE35C" w14:textId="77777777" w:rsidR="006D37BB" w:rsidRPr="00453831" w:rsidRDefault="006D37BB" w:rsidP="000277F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3BB059B9" w14:textId="77777777" w:rsidR="0065586D" w:rsidRPr="00453831" w:rsidRDefault="0065586D" w:rsidP="00C54D8F">
      <w:pPr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bookmarkStart w:id="6" w:name="_GoBack"/>
      <w:bookmarkEnd w:id="0"/>
      <w:bookmarkEnd w:id="1"/>
      <w:bookmarkEnd w:id="2"/>
      <w:bookmarkEnd w:id="3"/>
      <w:bookmarkEnd w:id="4"/>
      <w:bookmarkEnd w:id="5"/>
      <w:bookmarkEnd w:id="6"/>
    </w:p>
    <w:sectPr w:rsidR="0065586D" w:rsidRPr="00453831" w:rsidSect="005915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08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45CC11" w14:textId="77777777" w:rsidR="002C03C4" w:rsidRDefault="002C03C4">
      <w:pPr>
        <w:spacing w:after="0" w:line="240" w:lineRule="auto"/>
      </w:pPr>
      <w:r>
        <w:separator/>
      </w:r>
    </w:p>
  </w:endnote>
  <w:endnote w:type="continuationSeparator" w:id="0">
    <w:p w14:paraId="01EDD3BE" w14:textId="77777777" w:rsidR="002C03C4" w:rsidRDefault="002C0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83CE9" w14:textId="77777777" w:rsidR="00B316AC" w:rsidRDefault="00B316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EB6AA" w14:textId="77777777" w:rsidR="00B316AC" w:rsidRDefault="00B316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B39EA" w14:textId="77777777" w:rsidR="00B316AC" w:rsidRDefault="00B316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223469" w14:textId="77777777" w:rsidR="002C03C4" w:rsidRDefault="002C03C4">
      <w:pPr>
        <w:spacing w:after="0" w:line="240" w:lineRule="auto"/>
      </w:pPr>
      <w:r>
        <w:separator/>
      </w:r>
    </w:p>
  </w:footnote>
  <w:footnote w:type="continuationSeparator" w:id="0">
    <w:p w14:paraId="50173F8F" w14:textId="77777777" w:rsidR="002C03C4" w:rsidRDefault="002C0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24781" w14:textId="77777777" w:rsidR="00B316AC" w:rsidRDefault="002C03C4">
    <w:pPr>
      <w:pStyle w:val="Header"/>
    </w:pPr>
    <w:r>
      <w:rPr>
        <w:noProof/>
      </w:rPr>
      <w:pict w14:anchorId="52ED8A5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17940329" o:spid="_x0000_s2050" type="#_x0000_t136" style="position:absolute;margin-left:0;margin-top:0;width:555.6pt;height:104.1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UNDER PEER REVIEW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9A9C3" w14:textId="77777777" w:rsidR="00B316AC" w:rsidRDefault="002C03C4">
    <w:pPr>
      <w:pStyle w:val="Header"/>
    </w:pPr>
    <w:r>
      <w:rPr>
        <w:noProof/>
      </w:rPr>
      <w:pict w14:anchorId="7DE137C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17940330" o:spid="_x0000_s2051" type="#_x0000_t136" style="position:absolute;margin-left:0;margin-top:0;width:555.6pt;height:104.1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UNDER PEER REVIEW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C8BF0" w14:textId="77777777" w:rsidR="00B316AC" w:rsidRDefault="002C03C4">
    <w:pPr>
      <w:pStyle w:val="Header"/>
    </w:pPr>
    <w:r>
      <w:rPr>
        <w:noProof/>
      </w:rPr>
      <w:pict w14:anchorId="4426612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17940328" o:spid="_x0000_s2049" type="#_x0000_t136" style="position:absolute;margin-left:0;margin-top:0;width:555.6pt;height:104.1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UNDER PEER REVIEW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083D38"/>
    <w:multiLevelType w:val="hybridMultilevel"/>
    <w:tmpl w:val="BA7CB450"/>
    <w:lvl w:ilvl="0" w:tplc="8300274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882098"/>
    <w:multiLevelType w:val="multilevel"/>
    <w:tmpl w:val="4D8820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549060B9"/>
    <w:multiLevelType w:val="hybridMultilevel"/>
    <w:tmpl w:val="BA7CB450"/>
    <w:lvl w:ilvl="0" w:tplc="8300274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586D"/>
    <w:rsid w:val="000253C2"/>
    <w:rsid w:val="000459BD"/>
    <w:rsid w:val="000D1DEF"/>
    <w:rsid w:val="00170565"/>
    <w:rsid w:val="00187E3C"/>
    <w:rsid w:val="001C3B28"/>
    <w:rsid w:val="002C03C4"/>
    <w:rsid w:val="002E7E22"/>
    <w:rsid w:val="002F75EB"/>
    <w:rsid w:val="003F1F2E"/>
    <w:rsid w:val="004170BE"/>
    <w:rsid w:val="004371EC"/>
    <w:rsid w:val="00453831"/>
    <w:rsid w:val="00453BA7"/>
    <w:rsid w:val="004F1922"/>
    <w:rsid w:val="0065586D"/>
    <w:rsid w:val="006D031E"/>
    <w:rsid w:val="006D37BB"/>
    <w:rsid w:val="00770E5C"/>
    <w:rsid w:val="008E0D0E"/>
    <w:rsid w:val="008E1925"/>
    <w:rsid w:val="009055C1"/>
    <w:rsid w:val="00A572C6"/>
    <w:rsid w:val="00B03220"/>
    <w:rsid w:val="00B034DF"/>
    <w:rsid w:val="00B316AC"/>
    <w:rsid w:val="00C54D8F"/>
    <w:rsid w:val="00C7330B"/>
    <w:rsid w:val="00C743ED"/>
    <w:rsid w:val="00CE1EE0"/>
    <w:rsid w:val="00CE42E0"/>
    <w:rsid w:val="00D41B0A"/>
    <w:rsid w:val="00D6655B"/>
    <w:rsid w:val="00D8398C"/>
    <w:rsid w:val="00DE130B"/>
    <w:rsid w:val="00DE58BF"/>
    <w:rsid w:val="00E26DAE"/>
    <w:rsid w:val="00F23DF4"/>
    <w:rsid w:val="00F3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521AED4"/>
  <w15:docId w15:val="{CD092D1B-1230-4FAD-A0D8-C37117BB6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586D"/>
    <w:pPr>
      <w:spacing w:after="160" w:line="259" w:lineRule="auto"/>
    </w:pPr>
    <w:rPr>
      <w:rFonts w:ascii="Calibri" w:eastAsia="Calibri" w:hAnsi="Calibri" w:cs="Calibri"/>
      <w:lang w:val="en-PH" w:eastAsia="en-P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3">
    <w:name w:val="_Style 13"/>
    <w:basedOn w:val="TableNormal"/>
    <w:qFormat/>
    <w:rsid w:val="0065586D"/>
    <w:pPr>
      <w:spacing w:after="0" w:line="240" w:lineRule="auto"/>
    </w:pPr>
    <w:rPr>
      <w:rFonts w:ascii="Calibri" w:eastAsia="Calibri" w:hAnsi="Calibri" w:cs="Calibri"/>
      <w:sz w:val="20"/>
      <w:szCs w:val="20"/>
      <w:lang w:val="en-PH" w:eastAsia="en-PH"/>
    </w:rPr>
    <w:tblPr/>
  </w:style>
  <w:style w:type="table" w:customStyle="1" w:styleId="Style14">
    <w:name w:val="_Style 14"/>
    <w:basedOn w:val="TableNormal"/>
    <w:qFormat/>
    <w:rsid w:val="0065586D"/>
    <w:pPr>
      <w:spacing w:after="0" w:line="240" w:lineRule="auto"/>
    </w:pPr>
    <w:rPr>
      <w:rFonts w:ascii="Calibri" w:eastAsia="Calibri" w:hAnsi="Calibri" w:cs="Calibri"/>
      <w:sz w:val="20"/>
      <w:szCs w:val="20"/>
      <w:lang w:val="en-PH" w:eastAsia="en-PH"/>
    </w:rPr>
    <w:tblPr/>
  </w:style>
  <w:style w:type="paragraph" w:styleId="ListParagraph">
    <w:name w:val="List Paragraph"/>
    <w:basedOn w:val="Normal"/>
    <w:uiPriority w:val="99"/>
    <w:unhideWhenUsed/>
    <w:rsid w:val="0065586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5586D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558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586D"/>
    <w:rPr>
      <w:rFonts w:ascii="Calibri" w:eastAsia="Calibri" w:hAnsi="Calibri" w:cs="Calibri"/>
      <w:lang w:val="en-PH" w:eastAsia="en-PH"/>
    </w:rPr>
  </w:style>
  <w:style w:type="paragraph" w:styleId="Footer">
    <w:name w:val="footer"/>
    <w:basedOn w:val="Normal"/>
    <w:link w:val="FooterChar"/>
    <w:uiPriority w:val="99"/>
    <w:unhideWhenUsed/>
    <w:rsid w:val="006558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586D"/>
    <w:rPr>
      <w:rFonts w:ascii="Calibri" w:eastAsia="Calibri" w:hAnsi="Calibri" w:cs="Calibri"/>
      <w:lang w:val="en-PH" w:eastAsia="en-PH"/>
    </w:rPr>
  </w:style>
  <w:style w:type="paragraph" w:styleId="NormalWeb">
    <w:name w:val="Normal (Web)"/>
    <w:basedOn w:val="Normal"/>
    <w:rsid w:val="0065586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65586D"/>
    <w:pPr>
      <w:spacing w:after="0" w:line="240" w:lineRule="auto"/>
      <w:jc w:val="both"/>
    </w:pPr>
    <w:rPr>
      <w:rFonts w:ascii="Helvetica" w:eastAsia="MS Mincho" w:hAnsi="Helvetica" w:cs="Times New Roman"/>
      <w:sz w:val="24"/>
      <w:szCs w:val="24"/>
      <w:lang w:val="fr-FR"/>
    </w:rPr>
  </w:style>
  <w:style w:type="character" w:customStyle="1" w:styleId="BodyTextChar">
    <w:name w:val="Body Text Char"/>
    <w:basedOn w:val="DefaultParagraphFont"/>
    <w:link w:val="BodyText"/>
    <w:rsid w:val="0065586D"/>
    <w:rPr>
      <w:rFonts w:ascii="Helvetica" w:eastAsia="MS Mincho" w:hAnsi="Helvetica" w:cs="Times New Roman"/>
      <w:sz w:val="24"/>
      <w:szCs w:val="24"/>
      <w:lang w:val="fr-FR"/>
    </w:rPr>
  </w:style>
  <w:style w:type="character" w:styleId="UnresolvedMention">
    <w:name w:val="Unresolved Mention"/>
    <w:basedOn w:val="DefaultParagraphFont"/>
    <w:uiPriority w:val="99"/>
    <w:semiHidden/>
    <w:unhideWhenUsed/>
    <w:rsid w:val="00B032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ikprress.org/index.php/JOBI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SDI 1172</cp:lastModifiedBy>
  <cp:revision>16</cp:revision>
  <dcterms:created xsi:type="dcterms:W3CDTF">2025-02-15T11:39:00Z</dcterms:created>
  <dcterms:modified xsi:type="dcterms:W3CDTF">2025-02-22T10:37:00Z</dcterms:modified>
</cp:coreProperties>
</file>