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5"/>
        <w:gridCol w:w="9280"/>
      </w:tblGrid>
      <w:tr w:rsidR="0000007A" w:rsidRPr="00355661" w14:paraId="232D35C2" w14:textId="77777777" w:rsidTr="00B34DD3">
        <w:trPr>
          <w:trHeight w:val="290"/>
        </w:trPr>
        <w:tc>
          <w:tcPr>
            <w:tcW w:w="3505" w:type="dxa"/>
          </w:tcPr>
          <w:p w14:paraId="3645AD4B" w14:textId="77777777" w:rsidR="0000007A" w:rsidRPr="0035566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56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9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D8DC" w14:textId="77777777" w:rsidR="0000007A" w:rsidRPr="00355661" w:rsidRDefault="000D726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355661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00007A" w:rsidRPr="00355661" w14:paraId="66D15E45" w14:textId="77777777" w:rsidTr="00B34DD3">
        <w:trPr>
          <w:trHeight w:val="290"/>
        </w:trPr>
        <w:tc>
          <w:tcPr>
            <w:tcW w:w="3505" w:type="dxa"/>
          </w:tcPr>
          <w:p w14:paraId="1874120B" w14:textId="77777777" w:rsidR="0000007A" w:rsidRPr="0035566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56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9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4FD2C" w14:textId="77777777" w:rsidR="0000007A" w:rsidRPr="00355661" w:rsidRDefault="005D113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Ms_AJOMCOR_12788</w:t>
            </w:r>
          </w:p>
        </w:tc>
      </w:tr>
      <w:tr w:rsidR="0000007A" w:rsidRPr="00355661" w14:paraId="3ED8430D" w14:textId="77777777" w:rsidTr="00B34DD3">
        <w:trPr>
          <w:trHeight w:val="650"/>
        </w:trPr>
        <w:tc>
          <w:tcPr>
            <w:tcW w:w="3505" w:type="dxa"/>
          </w:tcPr>
          <w:p w14:paraId="091A5C61" w14:textId="77777777" w:rsidR="0000007A" w:rsidRPr="0035566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56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9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AA83" w14:textId="77777777" w:rsidR="0000007A" w:rsidRPr="00355661" w:rsidRDefault="005D1136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Analysis of Chen-Type Distributions for Modelling All-Share Index </w:t>
            </w:r>
            <w:proofErr w:type="spellStart"/>
            <w:r w:rsidRPr="00355661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</w:t>
            </w:r>
            <w:proofErr w:type="spellEnd"/>
            <w:r w:rsidRPr="003556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Nigeria</w:t>
            </w:r>
          </w:p>
        </w:tc>
      </w:tr>
      <w:tr w:rsidR="00CF0BBB" w:rsidRPr="00355661" w14:paraId="4169DDF5" w14:textId="77777777" w:rsidTr="00B34DD3">
        <w:trPr>
          <w:trHeight w:val="332"/>
        </w:trPr>
        <w:tc>
          <w:tcPr>
            <w:tcW w:w="3505" w:type="dxa"/>
          </w:tcPr>
          <w:p w14:paraId="09910CF0" w14:textId="77777777" w:rsidR="00CF0BBB" w:rsidRPr="0035566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56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9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A040B" w14:textId="77777777" w:rsidR="00CF0BBB" w:rsidRPr="00355661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03617BC" w14:textId="7461FD82" w:rsidR="00060B00" w:rsidRPr="00355661" w:rsidRDefault="00060B00" w:rsidP="00060B0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2274970"/>
      <w:bookmarkStart w:id="2" w:name="_Hlk170903434"/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503"/>
        <w:gridCol w:w="3768"/>
      </w:tblGrid>
      <w:tr w:rsidR="00060B00" w:rsidRPr="00355661" w14:paraId="46885BAE" w14:textId="77777777" w:rsidTr="00B34DD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6393B3A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CA1CED3" w14:textId="77777777" w:rsidR="00060B00" w:rsidRPr="00355661" w:rsidRDefault="00060B00" w:rsidP="00060B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60B00" w:rsidRPr="00355661" w14:paraId="4F699114" w14:textId="77777777" w:rsidTr="00B34DD3">
        <w:tc>
          <w:tcPr>
            <w:tcW w:w="1373" w:type="pct"/>
            <w:noWrap/>
          </w:tcPr>
          <w:p w14:paraId="7831F2AE" w14:textId="144C401F" w:rsidR="0020635A" w:rsidRPr="00355661" w:rsidRDefault="0020635A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53" w:type="pct"/>
          </w:tcPr>
          <w:p w14:paraId="2F380090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7A57D3" w14:textId="77777777" w:rsidR="00112511" w:rsidRPr="00355661" w:rsidRDefault="00112511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474" w:type="pct"/>
          </w:tcPr>
          <w:p w14:paraId="7A880660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3556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556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60B00" w:rsidRPr="00355661" w14:paraId="1EDACBE4" w14:textId="77777777" w:rsidTr="00B34DD3">
        <w:trPr>
          <w:trHeight w:val="2933"/>
        </w:trPr>
        <w:tc>
          <w:tcPr>
            <w:tcW w:w="1373" w:type="pct"/>
            <w:noWrap/>
          </w:tcPr>
          <w:p w14:paraId="1FEF7E04" w14:textId="77777777" w:rsidR="00060B00" w:rsidRPr="00355661" w:rsidRDefault="00060B00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1C21973" w14:textId="77777777" w:rsidR="00060B00" w:rsidRPr="00355661" w:rsidRDefault="00060B00" w:rsidP="00901607">
            <w:pPr>
              <w:pStyle w:val="NormalWeb"/>
              <w:divId w:val="2313974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53" w:type="pct"/>
          </w:tcPr>
          <w:p w14:paraId="4C44A061" w14:textId="77777777" w:rsidR="00901607" w:rsidRPr="00355661" w:rsidRDefault="00901607" w:rsidP="00901607">
            <w:pPr>
              <w:keepNext/>
              <w:outlineLvl w:val="1"/>
              <w:rPr>
                <w:rFonts w:ascii="Arial" w:hAnsi="Arial" w:cs="Arial"/>
                <w:sz w:val="20"/>
                <w:szCs w:val="20"/>
                <w:rtl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There is repetition in the introduction, especially in the sections discussing the Chen distribution and its various modifications.</w:t>
            </w:r>
          </w:p>
          <w:p w14:paraId="7FC98F23" w14:textId="77777777" w:rsidR="00901607" w:rsidRPr="00355661" w:rsidRDefault="00901607" w:rsidP="009016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rtl/>
                <w:lang w:val="en-GB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 xml:space="preserve"> Please remove this repetition.</w:t>
            </w:r>
          </w:p>
          <w:p w14:paraId="7285331D" w14:textId="77777777" w:rsidR="00901607" w:rsidRPr="00355661" w:rsidRDefault="00901607" w:rsidP="009016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rtl/>
                <w:lang w:val="en-GB"/>
              </w:rPr>
            </w:pPr>
          </w:p>
          <w:p w14:paraId="7B06D40C" w14:textId="77777777" w:rsidR="00901607" w:rsidRPr="00355661" w:rsidRDefault="00901607" w:rsidP="00901607">
            <w:pPr>
              <w:keepNext/>
              <w:outlineLvl w:val="1"/>
              <w:rPr>
                <w:rFonts w:ascii="Arial" w:hAnsi="Arial" w:cs="Arial"/>
                <w:sz w:val="20"/>
                <w:szCs w:val="20"/>
                <w:rtl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The objectives can be summarized in a concise list.</w:t>
            </w:r>
          </w:p>
          <w:p w14:paraId="5001BB95" w14:textId="77777777" w:rsidR="00901607" w:rsidRPr="00355661" w:rsidRDefault="00901607" w:rsidP="00901607">
            <w:pPr>
              <w:keepNext/>
              <w:outlineLvl w:val="1"/>
              <w:rPr>
                <w:rFonts w:ascii="Arial" w:hAnsi="Arial" w:cs="Arial"/>
                <w:sz w:val="20"/>
                <w:szCs w:val="20"/>
                <w:rtl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 xml:space="preserve">The study aims to: </w:t>
            </w:r>
          </w:p>
          <w:p w14:paraId="6D861A45" w14:textId="77777777" w:rsidR="00901607" w:rsidRPr="00355661" w:rsidRDefault="00901607" w:rsidP="00901607">
            <w:pPr>
              <w:keepNext/>
              <w:outlineLvl w:val="1"/>
              <w:rPr>
                <w:rFonts w:ascii="Arial" w:hAnsi="Arial" w:cs="Arial"/>
                <w:sz w:val="20"/>
                <w:szCs w:val="20"/>
                <w:rtl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 xml:space="preserve">1. Evaluate the statistical properties of the ASI using descriptive statistics. </w:t>
            </w:r>
          </w:p>
          <w:p w14:paraId="4CAAAC6C" w14:textId="77777777" w:rsidR="00901607" w:rsidRPr="00355661" w:rsidRDefault="00901607" w:rsidP="00901607">
            <w:pPr>
              <w:keepNext/>
              <w:outlineLvl w:val="1"/>
              <w:rPr>
                <w:rFonts w:ascii="Arial" w:hAnsi="Arial" w:cs="Arial"/>
                <w:sz w:val="20"/>
                <w:szCs w:val="20"/>
                <w:rtl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 xml:space="preserve">2. Assess the suitability of Chen-type distributions (Generalized Chen, New Extended Chen, and Modified Generalized Chen) for modelling the ASI. </w:t>
            </w:r>
          </w:p>
          <w:p w14:paraId="4AA57FAE" w14:textId="77777777" w:rsidR="00901607" w:rsidRPr="00355661" w:rsidRDefault="00901607" w:rsidP="00901607">
            <w:pPr>
              <w:keepNext/>
              <w:outlineLvl w:val="1"/>
              <w:rPr>
                <w:rFonts w:ascii="Arial" w:hAnsi="Arial" w:cs="Arial"/>
                <w:sz w:val="20"/>
                <w:szCs w:val="20"/>
                <w:rtl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 xml:space="preserve">3. Compare the performance of these distributions using AIC, BIC, and MSE. </w:t>
            </w:r>
          </w:p>
          <w:p w14:paraId="3EE8BBCD" w14:textId="77777777" w:rsidR="00060B00" w:rsidRPr="00355661" w:rsidRDefault="00901607" w:rsidP="0090160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4. Identify the most appropriate distribution based on model fit, predictive accuracy, and numerical stability."</w:t>
            </w:r>
          </w:p>
          <w:p w14:paraId="2CFB3064" w14:textId="77777777" w:rsidR="00901607" w:rsidRPr="00355661" w:rsidRDefault="00901607" w:rsidP="0090160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7C40A0" w14:textId="77777777" w:rsidR="00901607" w:rsidRPr="00355661" w:rsidRDefault="00901607" w:rsidP="0090160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55661">
              <w:rPr>
                <w:rFonts w:ascii="Arial" w:eastAsia="Times New Roman" w:hAnsi="Arial" w:cs="Arial"/>
                <w:sz w:val="20"/>
                <w:szCs w:val="20"/>
              </w:rPr>
              <w:t xml:space="preserve">  </w:t>
            </w:r>
            <w:r w:rsidRPr="00355661">
              <w:rPr>
                <w:rFonts w:ascii="Arial" w:hAnsi="Arial" w:cs="Arial"/>
                <w:sz w:val="20"/>
                <w:szCs w:val="20"/>
              </w:rPr>
              <w:t>This</w:t>
            </w:r>
            <w:proofErr w:type="gramEnd"/>
            <w:r w:rsidRPr="00355661">
              <w:rPr>
                <w:rFonts w:ascii="Arial" w:hAnsi="Arial" w:cs="Arial"/>
                <w:sz w:val="20"/>
                <w:szCs w:val="20"/>
              </w:rPr>
              <w:t xml:space="preserve"> manuscript provides a comparative analysis of Chen-type distributions for modeling the All-Share Index (ASI) in Nigeria, contributing valuable insights to financial econometrics.</w:t>
            </w:r>
          </w:p>
          <w:p w14:paraId="28C8065E" w14:textId="77777777" w:rsidR="00901607" w:rsidRPr="00355661" w:rsidRDefault="00901607" w:rsidP="0090160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5566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  </w:t>
            </w:r>
            <w:r w:rsidRPr="00355661"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 w:rsidRPr="00355661">
              <w:rPr>
                <w:rFonts w:ascii="Arial" w:hAnsi="Arial" w:cs="Arial"/>
                <w:sz w:val="20"/>
                <w:szCs w:val="20"/>
              </w:rPr>
              <w:t xml:space="preserve"> study’s use of secondary stock market data and simulated datasets enhances its robustness and applicability.</w:t>
            </w:r>
          </w:p>
          <w:p w14:paraId="1CA903D7" w14:textId="77777777" w:rsidR="00901607" w:rsidRPr="00355661" w:rsidRDefault="00901607" w:rsidP="0090160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55661">
              <w:rPr>
                <w:rFonts w:ascii="Arial" w:eastAsia="Times New Roman" w:hAnsi="Arial" w:cs="Arial"/>
                <w:sz w:val="20"/>
                <w:szCs w:val="20"/>
              </w:rPr>
              <w:t xml:space="preserve">  </w:t>
            </w:r>
            <w:r w:rsidRPr="00355661">
              <w:rPr>
                <w:rFonts w:ascii="Arial" w:hAnsi="Arial" w:cs="Arial"/>
                <w:sz w:val="20"/>
                <w:szCs w:val="20"/>
              </w:rPr>
              <w:t>By</w:t>
            </w:r>
            <w:proofErr w:type="gramEnd"/>
            <w:r w:rsidRPr="00355661">
              <w:rPr>
                <w:rFonts w:ascii="Arial" w:hAnsi="Arial" w:cs="Arial"/>
                <w:sz w:val="20"/>
                <w:szCs w:val="20"/>
              </w:rPr>
              <w:t xml:space="preserve"> evaluating different statistical models, the manuscript highlights the significance of selecting appropriate probability distributions for financial time series analysis.</w:t>
            </w:r>
          </w:p>
          <w:p w14:paraId="4E571AE2" w14:textId="22B3F871" w:rsidR="00901607" w:rsidRPr="00B34DD3" w:rsidRDefault="00901607" w:rsidP="00B34DD3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55661">
              <w:rPr>
                <w:rFonts w:ascii="Arial" w:eastAsia="Times New Roman" w:hAnsi="Arial" w:cs="Arial"/>
                <w:sz w:val="20"/>
                <w:szCs w:val="20"/>
              </w:rPr>
              <w:t xml:space="preserve">  </w:t>
            </w:r>
            <w:r w:rsidRPr="00355661">
              <w:rPr>
                <w:rFonts w:ascii="Arial" w:hAnsi="Arial" w:cs="Arial"/>
                <w:sz w:val="20"/>
                <w:szCs w:val="20"/>
              </w:rPr>
              <w:t>These</w:t>
            </w:r>
            <w:proofErr w:type="gramEnd"/>
            <w:r w:rsidRPr="00355661">
              <w:rPr>
                <w:rFonts w:ascii="Arial" w:hAnsi="Arial" w:cs="Arial"/>
                <w:sz w:val="20"/>
                <w:szCs w:val="20"/>
              </w:rPr>
              <w:t xml:space="preserve"> findings are particularly relevant for researchers and practitioners in quantitative finance, aiding in more accurate market behavior predictions.</w:t>
            </w:r>
          </w:p>
        </w:tc>
        <w:tc>
          <w:tcPr>
            <w:tcW w:w="1474" w:type="pct"/>
          </w:tcPr>
          <w:p w14:paraId="7EAF1C3A" w14:textId="24CC326F" w:rsidR="00060B00" w:rsidRPr="00355661" w:rsidRDefault="009929F9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We have removed that part that talked about Chen-Poisson distribution by Sousa-Ferreira et al. (2023).</w:t>
            </w:r>
          </w:p>
        </w:tc>
      </w:tr>
      <w:tr w:rsidR="00060B00" w:rsidRPr="00355661" w14:paraId="7DF1A327" w14:textId="77777777" w:rsidTr="00B34DD3">
        <w:trPr>
          <w:trHeight w:val="1262"/>
        </w:trPr>
        <w:tc>
          <w:tcPr>
            <w:tcW w:w="1373" w:type="pct"/>
            <w:noWrap/>
          </w:tcPr>
          <w:p w14:paraId="4ACCB62E" w14:textId="77777777" w:rsidR="00060B00" w:rsidRPr="00355661" w:rsidRDefault="00060B00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75E013" w14:textId="77777777" w:rsidR="00060B00" w:rsidRPr="00355661" w:rsidRDefault="00060B00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21F8D2" w14:textId="2B0188BC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153" w:type="pct"/>
          </w:tcPr>
          <w:p w14:paraId="3D534171" w14:textId="74E74CDD" w:rsidR="00060B00" w:rsidRPr="00355661" w:rsidRDefault="00904A66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The current title is generally appropriate; however, it could be refined for clarity and specificity. A suggested alternative title:</w:t>
            </w:r>
            <w:r w:rsidRPr="00355661">
              <w:rPr>
                <w:rFonts w:ascii="Arial" w:hAnsi="Arial" w:cs="Arial"/>
                <w:sz w:val="20"/>
                <w:szCs w:val="20"/>
              </w:rPr>
              <w:br/>
            </w:r>
            <w:r w:rsidRPr="00355661">
              <w:rPr>
                <w:rStyle w:val="Emphasis"/>
                <w:rFonts w:ascii="Arial" w:hAnsi="Arial" w:cs="Arial"/>
                <w:sz w:val="20"/>
                <w:szCs w:val="20"/>
              </w:rPr>
              <w:t>"Comparative Analysis of Chen-Type Distributions for Modeling the Nigerian Stock Market: An Evaluation of Predictive Performance and Statistical Fit."</w:t>
            </w:r>
          </w:p>
        </w:tc>
        <w:tc>
          <w:tcPr>
            <w:tcW w:w="1474" w:type="pct"/>
          </w:tcPr>
          <w:p w14:paraId="3E026BE2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0B00" w:rsidRPr="00355661" w14:paraId="46149812" w14:textId="77777777" w:rsidTr="00B34DD3">
        <w:trPr>
          <w:trHeight w:val="1262"/>
        </w:trPr>
        <w:tc>
          <w:tcPr>
            <w:tcW w:w="1373" w:type="pct"/>
            <w:noWrap/>
          </w:tcPr>
          <w:p w14:paraId="3A0CF825" w14:textId="77777777" w:rsidR="00060B00" w:rsidRPr="00355661" w:rsidRDefault="00060B00" w:rsidP="00060B00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E98695A" w14:textId="1F416000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153" w:type="pct"/>
          </w:tcPr>
          <w:p w14:paraId="580E673A" w14:textId="2A0C9A39" w:rsidR="00060B00" w:rsidRPr="00355661" w:rsidRDefault="00904A66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The abstract provides a good overview of the study</w:t>
            </w:r>
          </w:p>
        </w:tc>
        <w:tc>
          <w:tcPr>
            <w:tcW w:w="1474" w:type="pct"/>
          </w:tcPr>
          <w:p w14:paraId="3B9B0B7D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0B00" w:rsidRPr="00355661" w14:paraId="18D1FEC5" w14:textId="77777777" w:rsidTr="00B34DD3">
        <w:trPr>
          <w:trHeight w:val="704"/>
        </w:trPr>
        <w:tc>
          <w:tcPr>
            <w:tcW w:w="1373" w:type="pct"/>
            <w:noWrap/>
          </w:tcPr>
          <w:p w14:paraId="1F1AC654" w14:textId="03E8B598" w:rsidR="001036C5" w:rsidRPr="00355661" w:rsidRDefault="00060B00" w:rsidP="00B34DD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153" w:type="pct"/>
          </w:tcPr>
          <w:p w14:paraId="61374B8C" w14:textId="74BA8282" w:rsidR="00060B00" w:rsidRPr="00355661" w:rsidRDefault="00904A66" w:rsidP="00060B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well-explained statistical methodologies and appropriate evaluation metrics</w:t>
            </w:r>
          </w:p>
        </w:tc>
        <w:tc>
          <w:tcPr>
            <w:tcW w:w="1474" w:type="pct"/>
          </w:tcPr>
          <w:p w14:paraId="215A1B32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0B00" w:rsidRPr="00355661" w14:paraId="02D3C85E" w14:textId="77777777" w:rsidTr="00B34DD3">
        <w:trPr>
          <w:trHeight w:val="703"/>
        </w:trPr>
        <w:tc>
          <w:tcPr>
            <w:tcW w:w="1373" w:type="pct"/>
            <w:noWrap/>
          </w:tcPr>
          <w:p w14:paraId="000DAFD0" w14:textId="77777777" w:rsidR="00060B00" w:rsidRPr="00355661" w:rsidRDefault="00060B00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</w:pPr>
            <w:r w:rsidRPr="003556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4B27887C" w14:textId="58FDB77E" w:rsidR="00F12F25" w:rsidRPr="00355661" w:rsidRDefault="00F12F25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53" w:type="pct"/>
          </w:tcPr>
          <w:p w14:paraId="46ABCA5F" w14:textId="18753DF5" w:rsidR="00060B00" w:rsidRPr="00355661" w:rsidRDefault="00904A66" w:rsidP="00060B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The references are generally sufficient</w:t>
            </w:r>
          </w:p>
        </w:tc>
        <w:tc>
          <w:tcPr>
            <w:tcW w:w="1474" w:type="pct"/>
          </w:tcPr>
          <w:p w14:paraId="477F89BC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0B00" w:rsidRPr="00355661" w14:paraId="41100961" w14:textId="77777777" w:rsidTr="00B34DD3">
        <w:trPr>
          <w:trHeight w:val="386"/>
        </w:trPr>
        <w:tc>
          <w:tcPr>
            <w:tcW w:w="1373" w:type="pct"/>
            <w:noWrap/>
          </w:tcPr>
          <w:p w14:paraId="39079467" w14:textId="118B351B" w:rsidR="00060B00" w:rsidRPr="00B34DD3" w:rsidRDefault="00060B00" w:rsidP="00B34DD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2153" w:type="pct"/>
          </w:tcPr>
          <w:p w14:paraId="72D50AC8" w14:textId="24B1820A" w:rsidR="00060B00" w:rsidRPr="00355661" w:rsidRDefault="00904A66" w:rsidP="00060B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The manuscript is well-written</w:t>
            </w:r>
          </w:p>
        </w:tc>
        <w:tc>
          <w:tcPr>
            <w:tcW w:w="1474" w:type="pct"/>
          </w:tcPr>
          <w:p w14:paraId="720B92EA" w14:textId="77777777" w:rsidR="00060B00" w:rsidRPr="00355661" w:rsidRDefault="00060B00" w:rsidP="00060B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60B00" w:rsidRPr="00355661" w14:paraId="598371A2" w14:textId="77777777" w:rsidTr="00B34DD3">
        <w:trPr>
          <w:trHeight w:val="1178"/>
        </w:trPr>
        <w:tc>
          <w:tcPr>
            <w:tcW w:w="1373" w:type="pct"/>
            <w:noWrap/>
          </w:tcPr>
          <w:p w14:paraId="1F449725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35566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355661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CE29EFD" w14:textId="77777777" w:rsidR="00060B00" w:rsidRPr="00355661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rtl/>
                <w:lang w:val="en-GB"/>
              </w:rPr>
            </w:pPr>
          </w:p>
          <w:p w14:paraId="2567362B" w14:textId="36E84DC0" w:rsidR="00BB2402" w:rsidRPr="00355661" w:rsidRDefault="00BB2402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153" w:type="pct"/>
          </w:tcPr>
          <w:p w14:paraId="0942FCD9" w14:textId="77777777" w:rsidR="00060B00" w:rsidRPr="00355661" w:rsidRDefault="00904A66" w:rsidP="00060B00">
            <w:pPr>
              <w:rPr>
                <w:rFonts w:ascii="Arial" w:hAnsi="Arial" w:cs="Arial"/>
                <w:sz w:val="20"/>
                <w:szCs w:val="20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Overall, this study presents a valuable contribution to financial modeling, and with minor refinements, it could be even more impactful.</w:t>
            </w:r>
          </w:p>
          <w:p w14:paraId="7042E7CE" w14:textId="77777777" w:rsidR="00AC7DA5" w:rsidRPr="00355661" w:rsidRDefault="00AC7DA5" w:rsidP="00060B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02D26F42" w14:textId="77777777" w:rsidR="00AC7DA5" w:rsidRDefault="00AC7DA5" w:rsidP="00AC7DA5">
            <w:pPr>
              <w:rPr>
                <w:rFonts w:ascii="Arial" w:hAnsi="Arial" w:cs="Arial"/>
                <w:sz w:val="20"/>
                <w:szCs w:val="20"/>
              </w:rPr>
            </w:pPr>
            <w:r w:rsidRPr="00355661">
              <w:rPr>
                <w:rFonts w:ascii="Arial" w:hAnsi="Arial" w:cs="Arial"/>
                <w:sz w:val="20"/>
                <w:szCs w:val="20"/>
              </w:rPr>
              <w:t>No apparent ethical issues are identified in this manuscript. The study relies on publicly available secondary data and simulated datasets, with no human or animal subjects involved.</w:t>
            </w:r>
          </w:p>
          <w:p w14:paraId="0395CD4B" w14:textId="127C9BF7" w:rsidR="00B34DD3" w:rsidRPr="00355661" w:rsidRDefault="00B34DD3" w:rsidP="00AC7D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pct"/>
          </w:tcPr>
          <w:p w14:paraId="24F1562B" w14:textId="77777777" w:rsidR="00060B00" w:rsidRPr="00355661" w:rsidRDefault="00060B00" w:rsidP="00060B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2AB2EAB" w14:textId="77777777" w:rsidR="00060B00" w:rsidRPr="00355661" w:rsidRDefault="00060B00" w:rsidP="00060B0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64"/>
        <w:gridCol w:w="3802"/>
      </w:tblGrid>
      <w:tr w:rsidR="00A67053" w:rsidRPr="00355661" w14:paraId="06EF229B" w14:textId="77777777" w:rsidTr="00B34DD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0B98C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65652409"/>
            <w:bookmarkEnd w:id="0"/>
            <w:bookmarkEnd w:id="1"/>
            <w:bookmarkEnd w:id="2"/>
            <w:r w:rsidRPr="003556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556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EAE8BC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7053" w:rsidRPr="00355661" w14:paraId="24FA64E3" w14:textId="77777777" w:rsidTr="00B34DD3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F5187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6AE1" w14:textId="77777777" w:rsidR="00A67053" w:rsidRPr="00355661" w:rsidRDefault="00A670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C1479" w14:textId="77777777" w:rsidR="00A67053" w:rsidRPr="00355661" w:rsidRDefault="00A670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56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556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556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67053" w:rsidRPr="00355661" w14:paraId="2AB5E07C" w14:textId="77777777" w:rsidTr="00B34DD3">
        <w:trPr>
          <w:trHeight w:val="890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26EA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556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CABFAA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7C2BC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556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556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556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7668860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8AC23D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5F33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32F47B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D9DB10" w14:textId="77777777" w:rsidR="00A67053" w:rsidRPr="00355661" w:rsidRDefault="00A67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E71CFA3" w14:textId="77777777" w:rsidR="00A67053" w:rsidRPr="00355661" w:rsidRDefault="00A67053" w:rsidP="00A67053">
      <w:pPr>
        <w:rPr>
          <w:rFonts w:ascii="Arial" w:hAnsi="Arial" w:cs="Arial"/>
          <w:sz w:val="20"/>
          <w:szCs w:val="20"/>
        </w:rPr>
      </w:pPr>
    </w:p>
    <w:sectPr w:rsidR="00A67053" w:rsidRPr="00355661" w:rsidSect="00B926A7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28AF8" w14:textId="77777777" w:rsidR="00592604" w:rsidRPr="0000007A" w:rsidRDefault="00592604" w:rsidP="0099583E">
      <w:r>
        <w:separator/>
      </w:r>
    </w:p>
  </w:endnote>
  <w:endnote w:type="continuationSeparator" w:id="0">
    <w:p w14:paraId="04A6623E" w14:textId="77777777" w:rsidR="00592604" w:rsidRPr="0000007A" w:rsidRDefault="0059260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E53F8" w14:textId="77777777" w:rsidR="00592604" w:rsidRPr="0000007A" w:rsidRDefault="00592604" w:rsidP="0099583E">
      <w:r>
        <w:separator/>
      </w:r>
    </w:p>
  </w:footnote>
  <w:footnote w:type="continuationSeparator" w:id="0">
    <w:p w14:paraId="359CE148" w14:textId="77777777" w:rsidR="00592604" w:rsidRPr="0000007A" w:rsidRDefault="0059260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E6A5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91CE8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5818115">
    <w:abstractNumId w:val="3"/>
  </w:num>
  <w:num w:numId="2" w16cid:durableId="716516988">
    <w:abstractNumId w:val="7"/>
  </w:num>
  <w:num w:numId="3" w16cid:durableId="1710646358">
    <w:abstractNumId w:val="6"/>
  </w:num>
  <w:num w:numId="4" w16cid:durableId="1849560325">
    <w:abstractNumId w:val="8"/>
  </w:num>
  <w:num w:numId="5" w16cid:durableId="855853225">
    <w:abstractNumId w:val="5"/>
  </w:num>
  <w:num w:numId="6" w16cid:durableId="1150437914">
    <w:abstractNumId w:val="0"/>
  </w:num>
  <w:num w:numId="7" w16cid:durableId="498663506">
    <w:abstractNumId w:val="2"/>
  </w:num>
  <w:num w:numId="8" w16cid:durableId="1017078680">
    <w:abstractNumId w:val="10"/>
  </w:num>
  <w:num w:numId="9" w16cid:durableId="205408581">
    <w:abstractNumId w:val="9"/>
  </w:num>
  <w:num w:numId="10" w16cid:durableId="1588226805">
    <w:abstractNumId w:val="1"/>
  </w:num>
  <w:num w:numId="11" w16cid:durableId="7874308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06F7E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20F1"/>
    <w:rsid w:val="000450FC"/>
    <w:rsid w:val="00056CB0"/>
    <w:rsid w:val="00060B00"/>
    <w:rsid w:val="0006257C"/>
    <w:rsid w:val="0006289E"/>
    <w:rsid w:val="0007539F"/>
    <w:rsid w:val="00084D7C"/>
    <w:rsid w:val="000936AC"/>
    <w:rsid w:val="00095A59"/>
    <w:rsid w:val="000A1EA7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726F"/>
    <w:rsid w:val="00101322"/>
    <w:rsid w:val="001036C5"/>
    <w:rsid w:val="00112511"/>
    <w:rsid w:val="00114CDC"/>
    <w:rsid w:val="00126FA5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245E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0635A"/>
    <w:rsid w:val="00206684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4E4A"/>
    <w:rsid w:val="00275984"/>
    <w:rsid w:val="00280EC9"/>
    <w:rsid w:val="0028107B"/>
    <w:rsid w:val="0028120E"/>
    <w:rsid w:val="00291D08"/>
    <w:rsid w:val="00293482"/>
    <w:rsid w:val="002A5799"/>
    <w:rsid w:val="002E0934"/>
    <w:rsid w:val="002E2339"/>
    <w:rsid w:val="002E4E16"/>
    <w:rsid w:val="002E5C80"/>
    <w:rsid w:val="002E6D86"/>
    <w:rsid w:val="002F6935"/>
    <w:rsid w:val="00300B79"/>
    <w:rsid w:val="003204B8"/>
    <w:rsid w:val="00334888"/>
    <w:rsid w:val="0033692F"/>
    <w:rsid w:val="00350083"/>
    <w:rsid w:val="00355661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37F17"/>
    <w:rsid w:val="0044519B"/>
    <w:rsid w:val="00457AB1"/>
    <w:rsid w:val="00457BC0"/>
    <w:rsid w:val="00462996"/>
    <w:rsid w:val="00471997"/>
    <w:rsid w:val="004909B5"/>
    <w:rsid w:val="004B0818"/>
    <w:rsid w:val="004B4CAD"/>
    <w:rsid w:val="004B5C9C"/>
    <w:rsid w:val="004C3DF1"/>
    <w:rsid w:val="004D2E36"/>
    <w:rsid w:val="00503AB6"/>
    <w:rsid w:val="005047C5"/>
    <w:rsid w:val="00531C82"/>
    <w:rsid w:val="00533FC1"/>
    <w:rsid w:val="00535A4C"/>
    <w:rsid w:val="005364B0"/>
    <w:rsid w:val="00543135"/>
    <w:rsid w:val="0054564B"/>
    <w:rsid w:val="00545A13"/>
    <w:rsid w:val="00546343"/>
    <w:rsid w:val="00555932"/>
    <w:rsid w:val="00557CD3"/>
    <w:rsid w:val="005600D3"/>
    <w:rsid w:val="00560D3C"/>
    <w:rsid w:val="00562770"/>
    <w:rsid w:val="00567DE0"/>
    <w:rsid w:val="005735A5"/>
    <w:rsid w:val="005816E2"/>
    <w:rsid w:val="00584A7E"/>
    <w:rsid w:val="00592604"/>
    <w:rsid w:val="00595D13"/>
    <w:rsid w:val="005B405E"/>
    <w:rsid w:val="005C25A0"/>
    <w:rsid w:val="005C56AB"/>
    <w:rsid w:val="005D1136"/>
    <w:rsid w:val="005D230D"/>
    <w:rsid w:val="006011B8"/>
    <w:rsid w:val="00602F7D"/>
    <w:rsid w:val="00605952"/>
    <w:rsid w:val="00620677"/>
    <w:rsid w:val="00624032"/>
    <w:rsid w:val="00625EBB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2F5B"/>
    <w:rsid w:val="00696CAD"/>
    <w:rsid w:val="006A1C2F"/>
    <w:rsid w:val="006A5E0B"/>
    <w:rsid w:val="006C3797"/>
    <w:rsid w:val="006C478A"/>
    <w:rsid w:val="006D6156"/>
    <w:rsid w:val="006E4337"/>
    <w:rsid w:val="006E5C3D"/>
    <w:rsid w:val="006E7D6E"/>
    <w:rsid w:val="00701186"/>
    <w:rsid w:val="00707BE1"/>
    <w:rsid w:val="00714185"/>
    <w:rsid w:val="007238EB"/>
    <w:rsid w:val="007317C3"/>
    <w:rsid w:val="00735257"/>
    <w:rsid w:val="0073538B"/>
    <w:rsid w:val="00757E33"/>
    <w:rsid w:val="00766889"/>
    <w:rsid w:val="00766A0D"/>
    <w:rsid w:val="00767F8C"/>
    <w:rsid w:val="0077245B"/>
    <w:rsid w:val="00774427"/>
    <w:rsid w:val="00780B67"/>
    <w:rsid w:val="007B54B1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B5B22"/>
    <w:rsid w:val="008C2F62"/>
    <w:rsid w:val="008D020E"/>
    <w:rsid w:val="008F36E4"/>
    <w:rsid w:val="00901607"/>
    <w:rsid w:val="00904A66"/>
    <w:rsid w:val="0091585F"/>
    <w:rsid w:val="009553EC"/>
    <w:rsid w:val="00956A49"/>
    <w:rsid w:val="009818D5"/>
    <w:rsid w:val="00982766"/>
    <w:rsid w:val="009852C4"/>
    <w:rsid w:val="009929F9"/>
    <w:rsid w:val="0099583E"/>
    <w:rsid w:val="00997681"/>
    <w:rsid w:val="009A0242"/>
    <w:rsid w:val="009A59ED"/>
    <w:rsid w:val="009C5642"/>
    <w:rsid w:val="009C5EC7"/>
    <w:rsid w:val="009C6373"/>
    <w:rsid w:val="009E13C3"/>
    <w:rsid w:val="009E6A30"/>
    <w:rsid w:val="009F29EB"/>
    <w:rsid w:val="009F794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67053"/>
    <w:rsid w:val="00A73521"/>
    <w:rsid w:val="00A92763"/>
    <w:rsid w:val="00AA41B3"/>
    <w:rsid w:val="00AA77AB"/>
    <w:rsid w:val="00AB1ED6"/>
    <w:rsid w:val="00AB397D"/>
    <w:rsid w:val="00AB638A"/>
    <w:rsid w:val="00AB6E43"/>
    <w:rsid w:val="00AC1349"/>
    <w:rsid w:val="00AC7DA5"/>
    <w:rsid w:val="00AE3ABC"/>
    <w:rsid w:val="00AF24BB"/>
    <w:rsid w:val="00AF3016"/>
    <w:rsid w:val="00B01A8C"/>
    <w:rsid w:val="00B02E7C"/>
    <w:rsid w:val="00B13E02"/>
    <w:rsid w:val="00B22FE6"/>
    <w:rsid w:val="00B266BB"/>
    <w:rsid w:val="00B3033D"/>
    <w:rsid w:val="00B34DD3"/>
    <w:rsid w:val="00B42EF0"/>
    <w:rsid w:val="00B45227"/>
    <w:rsid w:val="00B62087"/>
    <w:rsid w:val="00B62F41"/>
    <w:rsid w:val="00B760E1"/>
    <w:rsid w:val="00B926A7"/>
    <w:rsid w:val="00BA1AB3"/>
    <w:rsid w:val="00BA6421"/>
    <w:rsid w:val="00BB16E9"/>
    <w:rsid w:val="00BB2402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57DE8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713"/>
    <w:rsid w:val="00CF5CAE"/>
    <w:rsid w:val="00D04F5B"/>
    <w:rsid w:val="00D1283A"/>
    <w:rsid w:val="00D17979"/>
    <w:rsid w:val="00D2075F"/>
    <w:rsid w:val="00D37E12"/>
    <w:rsid w:val="00D40416"/>
    <w:rsid w:val="00D40553"/>
    <w:rsid w:val="00D4782A"/>
    <w:rsid w:val="00D63E4C"/>
    <w:rsid w:val="00D7603E"/>
    <w:rsid w:val="00D8116F"/>
    <w:rsid w:val="00D90124"/>
    <w:rsid w:val="00D90D23"/>
    <w:rsid w:val="00D92054"/>
    <w:rsid w:val="00D9392F"/>
    <w:rsid w:val="00D942F9"/>
    <w:rsid w:val="00DA41F5"/>
    <w:rsid w:val="00DA41FC"/>
    <w:rsid w:val="00DB4568"/>
    <w:rsid w:val="00DB7E1B"/>
    <w:rsid w:val="00DC1D81"/>
    <w:rsid w:val="00DE3617"/>
    <w:rsid w:val="00E451EA"/>
    <w:rsid w:val="00E57F4B"/>
    <w:rsid w:val="00E63889"/>
    <w:rsid w:val="00E6632B"/>
    <w:rsid w:val="00E71C8D"/>
    <w:rsid w:val="00E72360"/>
    <w:rsid w:val="00E83944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12F25"/>
    <w:rsid w:val="00F2643C"/>
    <w:rsid w:val="00F3669D"/>
    <w:rsid w:val="00F405F8"/>
    <w:rsid w:val="00F41143"/>
    <w:rsid w:val="00F45B5A"/>
    <w:rsid w:val="00F4700F"/>
    <w:rsid w:val="00F56B5A"/>
    <w:rsid w:val="00F573EA"/>
    <w:rsid w:val="00F57E9D"/>
    <w:rsid w:val="00FA6528"/>
    <w:rsid w:val="00FC6387"/>
    <w:rsid w:val="00FD70A7"/>
    <w:rsid w:val="00FD7338"/>
    <w:rsid w:val="00FF09A0"/>
    <w:rsid w:val="00FF13C1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D39FA"/>
  <w15:chartTrackingRefBased/>
  <w15:docId w15:val="{F40BCC47-2D0C-7342-82C2-8E1FC9F7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D04F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MC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71564-C048-4977-ABF5-97F5A7A2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https://www.ikprress.org/index.php/AJOMCOR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Editor-24</cp:lastModifiedBy>
  <cp:revision>5</cp:revision>
  <dcterms:created xsi:type="dcterms:W3CDTF">2025-02-07T14:13:00Z</dcterms:created>
  <dcterms:modified xsi:type="dcterms:W3CDTF">2025-02-19T06:21:00Z</dcterms:modified>
</cp:coreProperties>
</file>